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9D7" w:rsidRDefault="009559D7" w:rsidP="009559D7"/>
    <w:p w:rsidR="009559D7" w:rsidRDefault="009559D7" w:rsidP="009559D7"/>
    <w:p w:rsidR="009559D7" w:rsidRDefault="009559D7" w:rsidP="009559D7"/>
    <w:tbl>
      <w:tblPr>
        <w:tblW w:w="0" w:type="auto"/>
        <w:tblInd w:w="28" w:type="dxa"/>
        <w:tblLayout w:type="fixed"/>
        <w:tblCellMar>
          <w:top w:w="28" w:type="dxa"/>
          <w:left w:w="28" w:type="dxa"/>
          <w:bottom w:w="28" w:type="dxa"/>
          <w:right w:w="28" w:type="dxa"/>
        </w:tblCellMar>
        <w:tblLook w:val="0000"/>
      </w:tblPr>
      <w:tblGrid>
        <w:gridCol w:w="9539"/>
      </w:tblGrid>
      <w:tr w:rsidR="009559D7" w:rsidTr="009559D7">
        <w:trPr>
          <w:trHeight w:val="1417"/>
        </w:trPr>
        <w:tc>
          <w:tcPr>
            <w:tcW w:w="9539" w:type="dxa"/>
            <w:tcBorders>
              <w:top w:val="single" w:sz="4" w:space="0" w:color="auto"/>
              <w:left w:val="single" w:sz="4" w:space="0" w:color="auto"/>
              <w:bottom w:val="single" w:sz="4" w:space="0" w:color="auto"/>
              <w:right w:val="single" w:sz="4" w:space="0" w:color="auto"/>
            </w:tcBorders>
            <w:shd w:val="clear" w:color="auto" w:fill="auto"/>
          </w:tcPr>
          <w:p w:rsidR="009559D7" w:rsidRDefault="009559D7" w:rsidP="009559D7">
            <w:pPr>
              <w:pStyle w:val="Zawartotabeli"/>
              <w:snapToGrid w:val="0"/>
              <w:rPr>
                <w:rFonts w:ascii="Arial" w:hAnsi="Arial" w:cs="Arial"/>
              </w:rPr>
            </w:pPr>
          </w:p>
          <w:p w:rsidR="009559D7" w:rsidRDefault="009559D7" w:rsidP="009559D7">
            <w:pPr>
              <w:jc w:val="center"/>
              <w:rPr>
                <w:rFonts w:ascii="Arial" w:hAnsi="Arial" w:cs="Arial"/>
                <w:b/>
                <w:bCs/>
              </w:rPr>
            </w:pPr>
            <w:r>
              <w:rPr>
                <w:rFonts w:ascii="Arial" w:hAnsi="Arial" w:cs="Arial"/>
                <w:b/>
                <w:bCs/>
              </w:rPr>
              <w:t>JEDNOSTKA PROJEKTO</w:t>
            </w:r>
            <w:r w:rsidRPr="00D21A9C">
              <w:rPr>
                <w:rFonts w:ascii="Arial" w:hAnsi="Arial" w:cs="Arial"/>
                <w:b/>
                <w:bCs/>
              </w:rPr>
              <w:t>WA</w:t>
            </w:r>
          </w:p>
          <w:p w:rsidR="009559D7" w:rsidRPr="00BC78D4" w:rsidRDefault="009559D7" w:rsidP="009559D7">
            <w:pPr>
              <w:jc w:val="center"/>
              <w:rPr>
                <w:rFonts w:ascii="Arial" w:hAnsi="Arial" w:cs="Arial"/>
                <w:b/>
                <w:bCs/>
              </w:rPr>
            </w:pPr>
            <w:r w:rsidRPr="00BC78D4">
              <w:rPr>
                <w:rFonts w:ascii="Arial" w:hAnsi="Arial" w:cs="Arial"/>
                <w:b/>
                <w:bCs/>
              </w:rPr>
              <w:t>Nazwa</w:t>
            </w:r>
            <w:r>
              <w:rPr>
                <w:rFonts w:ascii="Arial" w:hAnsi="Arial" w:cs="Arial"/>
                <w:b/>
                <w:bCs/>
                <w:sz w:val="20"/>
                <w:szCs w:val="20"/>
              </w:rPr>
              <w:t xml:space="preserve">    </w:t>
            </w:r>
            <w:r w:rsidRPr="00BC78D4">
              <w:rPr>
                <w:rFonts w:ascii="Arial" w:hAnsi="Arial" w:cs="Arial"/>
                <w:b/>
                <w:bCs/>
              </w:rPr>
              <w:t>Firma TECHMAR Marek Majewski</w:t>
            </w:r>
          </w:p>
          <w:p w:rsidR="009559D7" w:rsidRDefault="009559D7" w:rsidP="009559D7">
            <w:pPr>
              <w:jc w:val="center"/>
              <w:rPr>
                <w:rFonts w:ascii="Arial" w:hAnsi="Arial" w:cs="Arial"/>
                <w:b/>
                <w:bCs/>
              </w:rPr>
            </w:pPr>
            <w:r>
              <w:rPr>
                <w:rFonts w:ascii="Arial" w:hAnsi="Arial" w:cs="Arial"/>
                <w:b/>
                <w:bCs/>
              </w:rPr>
              <w:t>Adres    47-206</w:t>
            </w:r>
            <w:r w:rsidRPr="00BC78D4">
              <w:rPr>
                <w:rFonts w:ascii="Arial" w:hAnsi="Arial" w:cs="Arial"/>
                <w:b/>
                <w:bCs/>
              </w:rPr>
              <w:t xml:space="preserve"> Kędzierzyn-Koźle  ; ul.Portowa 1</w:t>
            </w:r>
            <w:r>
              <w:rPr>
                <w:rFonts w:ascii="Arial" w:hAnsi="Arial" w:cs="Arial"/>
                <w:b/>
                <w:bCs/>
              </w:rPr>
              <w:t>1</w:t>
            </w:r>
          </w:p>
          <w:p w:rsidR="009559D7" w:rsidRPr="00F42E09" w:rsidRDefault="009559D7" w:rsidP="009559D7">
            <w:pPr>
              <w:jc w:val="center"/>
              <w:rPr>
                <w:color w:val="1F497D"/>
                <w:sz w:val="28"/>
                <w:szCs w:val="28"/>
              </w:rPr>
            </w:pPr>
          </w:p>
        </w:tc>
      </w:tr>
    </w:tbl>
    <w:p w:rsidR="009559D7" w:rsidRPr="000F02E8" w:rsidRDefault="009559D7" w:rsidP="009559D7">
      <w:pPr>
        <w:rPr>
          <w:rFonts w:ascii="Arial" w:eastAsia="Arial" w:hAnsi="Arial" w:cs="Arial"/>
          <w:b/>
          <w:bCs/>
          <w:color w:val="000000"/>
          <w:sz w:val="20"/>
          <w:szCs w:val="20"/>
        </w:rPr>
      </w:pPr>
      <w:r>
        <w:rPr>
          <w:rFonts w:ascii="Arial" w:eastAsia="Arial" w:hAnsi="Arial" w:cs="Arial"/>
          <w:b/>
          <w:bCs/>
          <w:color w:val="000000"/>
          <w:sz w:val="20"/>
          <w:szCs w:val="20"/>
        </w:rPr>
        <w:t xml:space="preserve">  </w:t>
      </w:r>
    </w:p>
    <w:p w:rsidR="009559D7" w:rsidRDefault="009559D7" w:rsidP="009559D7">
      <w:pPr>
        <w:spacing w:line="240" w:lineRule="atLeast"/>
        <w:jc w:val="left"/>
        <w:rPr>
          <w:rFonts w:ascii="Arial" w:hAnsi="Arial" w:cs="Arial"/>
          <w:bCs/>
          <w:color w:val="000000"/>
          <w:sz w:val="16"/>
          <w:szCs w:val="16"/>
        </w:rPr>
      </w:pPr>
      <w:r>
        <w:rPr>
          <w:rFonts w:ascii="Arial" w:hAnsi="Arial" w:cs="Arial"/>
          <w:bCs/>
          <w:color w:val="000000"/>
          <w:sz w:val="16"/>
          <w:szCs w:val="16"/>
        </w:rPr>
        <w:t xml:space="preserve">  </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2895"/>
        <w:gridCol w:w="6637"/>
      </w:tblGrid>
      <w:tr w:rsidR="009559D7" w:rsidTr="009559D7">
        <w:tc>
          <w:tcPr>
            <w:tcW w:w="2895" w:type="dxa"/>
            <w:shd w:val="clear" w:color="auto" w:fill="auto"/>
          </w:tcPr>
          <w:p w:rsidR="009559D7" w:rsidRDefault="009559D7" w:rsidP="009559D7">
            <w:pPr>
              <w:pStyle w:val="Zawartotabeli"/>
            </w:pPr>
            <w:r>
              <w:rPr>
                <w:rFonts w:ascii="Arial" w:hAnsi="Arial" w:cs="Arial"/>
                <w:color w:val="000000"/>
                <w:sz w:val="14"/>
                <w:szCs w:val="14"/>
              </w:rPr>
              <w:t>NAZWA ELEMENTU PROJEKTU BUDOWLANEGO</w:t>
            </w:r>
          </w:p>
        </w:tc>
        <w:tc>
          <w:tcPr>
            <w:tcW w:w="6637" w:type="dxa"/>
            <w:shd w:val="clear" w:color="auto" w:fill="auto"/>
          </w:tcPr>
          <w:p w:rsidR="009559D7" w:rsidRDefault="009559D7" w:rsidP="009559D7">
            <w:pPr>
              <w:widowControl w:val="0"/>
              <w:suppressAutoHyphens/>
            </w:pPr>
            <w:r>
              <w:rPr>
                <w:rFonts w:ascii="Arial" w:hAnsi="Arial" w:cs="Arial"/>
                <w:b/>
                <w:bCs/>
                <w:sz w:val="26"/>
                <w:szCs w:val="26"/>
              </w:rPr>
              <w:t xml:space="preserve">      </w:t>
            </w:r>
            <w:r>
              <w:rPr>
                <w:rFonts w:ascii="Arial" w:hAnsi="Arial" w:cs="Arial"/>
                <w:b/>
                <w:bCs/>
                <w:color w:val="000000"/>
                <w:sz w:val="26"/>
                <w:szCs w:val="26"/>
              </w:rPr>
              <w:t>PROJEK</w:t>
            </w:r>
            <w:r w:rsidR="007660AB">
              <w:rPr>
                <w:rFonts w:ascii="Arial" w:hAnsi="Arial" w:cs="Arial"/>
                <w:b/>
                <w:bCs/>
                <w:color w:val="000000"/>
                <w:sz w:val="26"/>
                <w:szCs w:val="26"/>
              </w:rPr>
              <w:t>T TECHNICZNY</w:t>
            </w:r>
          </w:p>
        </w:tc>
      </w:tr>
      <w:tr w:rsidR="009559D7" w:rsidTr="009559D7">
        <w:tc>
          <w:tcPr>
            <w:tcW w:w="2895" w:type="dxa"/>
            <w:shd w:val="clear" w:color="auto" w:fill="auto"/>
          </w:tcPr>
          <w:p w:rsidR="009559D7" w:rsidRDefault="009559D7" w:rsidP="009559D7">
            <w:pPr>
              <w:pStyle w:val="Zawartotabeli"/>
            </w:pPr>
            <w:r>
              <w:rPr>
                <w:rFonts w:ascii="Arial" w:hAnsi="Arial" w:cs="Arial"/>
                <w:color w:val="000000"/>
                <w:sz w:val="14"/>
                <w:szCs w:val="14"/>
              </w:rPr>
              <w:t>NAZWA ZAMIERZENIA BUDOWLANEGO</w:t>
            </w:r>
          </w:p>
        </w:tc>
        <w:tc>
          <w:tcPr>
            <w:tcW w:w="6637" w:type="dxa"/>
            <w:shd w:val="clear" w:color="auto" w:fill="auto"/>
          </w:tcPr>
          <w:p w:rsidR="009559D7" w:rsidRPr="00D128E6" w:rsidRDefault="009559D7" w:rsidP="009559D7">
            <w:pPr>
              <w:pStyle w:val="Tekstpodstawowy"/>
              <w:spacing w:after="0"/>
              <w:rPr>
                <w:sz w:val="22"/>
                <w:szCs w:val="22"/>
              </w:rPr>
            </w:pPr>
            <w:r>
              <w:rPr>
                <w:rFonts w:ascii="Arial" w:hAnsi="Arial" w:cs="Arial"/>
                <w:b/>
                <w:bCs/>
                <w:color w:val="002060"/>
                <w:sz w:val="22"/>
                <w:szCs w:val="22"/>
              </w:rPr>
              <w:t>BUDOWA BAZY LOGISTYCZNEJ DLA ŚMIECIAREK Z BUDYNKIEM SOCJALNO BIUROWYM, WARSZTATEM, WIATĄ I ZBIORNIKAMI NA GAZ PŁYNNY  WRAZ Z BUDOWĄ UZBROJENIA TERENU I PARKINGAMI</w:t>
            </w:r>
          </w:p>
        </w:tc>
      </w:tr>
      <w:tr w:rsidR="009559D7" w:rsidTr="009559D7">
        <w:tc>
          <w:tcPr>
            <w:tcW w:w="2895" w:type="dxa"/>
            <w:shd w:val="clear" w:color="auto" w:fill="auto"/>
          </w:tcPr>
          <w:p w:rsidR="009559D7" w:rsidRDefault="009559D7" w:rsidP="009559D7">
            <w:pPr>
              <w:pStyle w:val="Zawartotabeli"/>
            </w:pPr>
            <w:r>
              <w:rPr>
                <w:rFonts w:ascii="Arial" w:hAnsi="Arial" w:cs="Arial"/>
                <w:color w:val="000000"/>
                <w:sz w:val="14"/>
                <w:szCs w:val="14"/>
              </w:rPr>
              <w:t>ADRES OBIEKTU BUDOWLANEGO</w:t>
            </w:r>
          </w:p>
        </w:tc>
        <w:tc>
          <w:tcPr>
            <w:tcW w:w="6637" w:type="dxa"/>
            <w:shd w:val="clear" w:color="auto" w:fill="auto"/>
          </w:tcPr>
          <w:p w:rsidR="009559D7" w:rsidRPr="00BB563C" w:rsidRDefault="009559D7" w:rsidP="009559D7">
            <w:pPr>
              <w:pStyle w:val="Zawartotabeli"/>
              <w:ind w:left="283"/>
              <w:rPr>
                <w:sz w:val="22"/>
                <w:szCs w:val="22"/>
              </w:rPr>
            </w:pPr>
            <w:r w:rsidRPr="00BB563C">
              <w:rPr>
                <w:rFonts w:ascii="Arial" w:hAnsi="Arial" w:cs="Arial"/>
                <w:bCs/>
                <w:sz w:val="22"/>
                <w:szCs w:val="22"/>
              </w:rPr>
              <w:t>47-230 Kędzierzyn-Koźle ul.Naftowa</w:t>
            </w:r>
          </w:p>
        </w:tc>
      </w:tr>
      <w:tr w:rsidR="009559D7" w:rsidTr="009559D7">
        <w:tc>
          <w:tcPr>
            <w:tcW w:w="2895" w:type="dxa"/>
            <w:shd w:val="clear" w:color="auto" w:fill="auto"/>
          </w:tcPr>
          <w:p w:rsidR="009559D7" w:rsidRDefault="009559D7" w:rsidP="009559D7">
            <w:pPr>
              <w:pStyle w:val="Zawartotabeli"/>
            </w:pPr>
            <w:r>
              <w:rPr>
                <w:rFonts w:ascii="Arial" w:hAnsi="Arial" w:cs="Arial"/>
                <w:color w:val="000000"/>
                <w:sz w:val="14"/>
                <w:szCs w:val="14"/>
              </w:rPr>
              <w:t>KATEGORIA OBIEKTU BUDOWLANEGO</w:t>
            </w:r>
          </w:p>
        </w:tc>
        <w:tc>
          <w:tcPr>
            <w:tcW w:w="6637" w:type="dxa"/>
            <w:shd w:val="clear" w:color="auto" w:fill="auto"/>
          </w:tcPr>
          <w:p w:rsidR="009559D7" w:rsidRDefault="009559D7" w:rsidP="009559D7">
            <w:pPr>
              <w:pStyle w:val="Zawartotabeli"/>
              <w:ind w:left="283"/>
            </w:pPr>
            <w:r>
              <w:rPr>
                <w:rFonts w:ascii="Arial" w:hAnsi="Arial" w:cs="Arial"/>
                <w:color w:val="000000"/>
                <w:sz w:val="26"/>
                <w:szCs w:val="26"/>
              </w:rPr>
              <w:t>XVI,XXII</w:t>
            </w:r>
          </w:p>
        </w:tc>
      </w:tr>
      <w:tr w:rsidR="009559D7" w:rsidTr="009559D7">
        <w:tc>
          <w:tcPr>
            <w:tcW w:w="2895" w:type="dxa"/>
            <w:shd w:val="clear" w:color="auto" w:fill="auto"/>
          </w:tcPr>
          <w:p w:rsidR="009559D7" w:rsidRDefault="009559D7" w:rsidP="009559D7">
            <w:pPr>
              <w:pStyle w:val="Zawartotabeli"/>
              <w:tabs>
                <w:tab w:val="right" w:pos="695"/>
                <w:tab w:val="right" w:pos="4311"/>
              </w:tabs>
            </w:pPr>
            <w:r>
              <w:rPr>
                <w:rFonts w:ascii="Arial" w:hAnsi="Arial" w:cs="Arial"/>
                <w:color w:val="000000"/>
                <w:sz w:val="14"/>
                <w:szCs w:val="14"/>
              </w:rPr>
              <w:t xml:space="preserve">NAZWA JEDNOSTKI EWIDENCYJNEJ                                                                          </w:t>
            </w:r>
          </w:p>
        </w:tc>
        <w:tc>
          <w:tcPr>
            <w:tcW w:w="6637" w:type="dxa"/>
            <w:shd w:val="clear" w:color="auto" w:fill="auto"/>
          </w:tcPr>
          <w:p w:rsidR="009559D7" w:rsidRDefault="009559D7" w:rsidP="009559D7">
            <w:pPr>
              <w:pStyle w:val="Zawartotabeli"/>
              <w:tabs>
                <w:tab w:val="right" w:pos="4311"/>
              </w:tabs>
            </w:pPr>
            <w:r>
              <w:rPr>
                <w:rFonts w:ascii="Arial" w:hAnsi="Arial" w:cs="Arial"/>
                <w:bCs/>
              </w:rPr>
              <w:t xml:space="preserve">    K</w:t>
            </w:r>
            <w:r w:rsidRPr="00BB563C">
              <w:rPr>
                <w:rFonts w:ascii="Arial" w:hAnsi="Arial" w:cs="Arial"/>
                <w:bCs/>
                <w:sz w:val="22"/>
                <w:szCs w:val="22"/>
              </w:rPr>
              <w:t>.-Koźle                       obręb : Sławięcice</w:t>
            </w:r>
            <w:r>
              <w:rPr>
                <w:rFonts w:ascii="Arial" w:hAnsi="Arial" w:cs="Arial"/>
                <w:bCs/>
              </w:rPr>
              <w:t xml:space="preserve">               </w:t>
            </w:r>
          </w:p>
        </w:tc>
      </w:tr>
      <w:tr w:rsidR="009559D7" w:rsidTr="009559D7">
        <w:tc>
          <w:tcPr>
            <w:tcW w:w="2895" w:type="dxa"/>
            <w:shd w:val="clear" w:color="auto" w:fill="auto"/>
          </w:tcPr>
          <w:p w:rsidR="009559D7" w:rsidRDefault="009559D7" w:rsidP="009559D7">
            <w:pPr>
              <w:pStyle w:val="Zawartotabeli"/>
              <w:tabs>
                <w:tab w:val="right" w:pos="695"/>
                <w:tab w:val="right" w:pos="4311"/>
              </w:tabs>
            </w:pPr>
            <w:r>
              <w:rPr>
                <w:rFonts w:ascii="Arial" w:hAnsi="Arial" w:cs="Arial"/>
                <w:color w:val="000000"/>
                <w:sz w:val="14"/>
                <w:szCs w:val="14"/>
              </w:rPr>
              <w:t>NR DZIAŁKI EWIDENCYJNEJ NA KTÓREJ OBIEKT JEST USYTUOWANY</w:t>
            </w:r>
          </w:p>
        </w:tc>
        <w:tc>
          <w:tcPr>
            <w:tcW w:w="6637" w:type="dxa"/>
            <w:shd w:val="clear" w:color="auto" w:fill="auto"/>
          </w:tcPr>
          <w:p w:rsidR="009559D7" w:rsidRDefault="009559D7" w:rsidP="009559D7">
            <w:pPr>
              <w:widowControl w:val="0"/>
              <w:suppressLineNumbers/>
              <w:tabs>
                <w:tab w:val="right" w:pos="695"/>
                <w:tab w:val="right" w:pos="4311"/>
              </w:tabs>
              <w:suppressAutoHyphens/>
            </w:pPr>
            <w:r>
              <w:rPr>
                <w:rFonts w:ascii="Arial" w:hAnsi="Arial" w:cs="Arial"/>
              </w:rPr>
              <w:t xml:space="preserve">    40/28 </w:t>
            </w:r>
          </w:p>
        </w:tc>
      </w:tr>
      <w:tr w:rsidR="009559D7" w:rsidTr="009559D7">
        <w:trPr>
          <w:trHeight w:val="522"/>
        </w:trPr>
        <w:tc>
          <w:tcPr>
            <w:tcW w:w="2895" w:type="dxa"/>
            <w:shd w:val="clear" w:color="auto" w:fill="auto"/>
          </w:tcPr>
          <w:p w:rsidR="009559D7" w:rsidRDefault="009559D7" w:rsidP="009559D7">
            <w:pPr>
              <w:pStyle w:val="Zawartotabeli"/>
              <w:tabs>
                <w:tab w:val="right" w:pos="695"/>
                <w:tab w:val="right" w:pos="4311"/>
              </w:tabs>
            </w:pPr>
            <w:r>
              <w:rPr>
                <w:rFonts w:ascii="Arial" w:hAnsi="Arial" w:cs="Arial"/>
                <w:color w:val="000000"/>
                <w:sz w:val="14"/>
                <w:szCs w:val="14"/>
              </w:rPr>
              <w:t xml:space="preserve">INWESTOR </w:t>
            </w:r>
          </w:p>
        </w:tc>
        <w:tc>
          <w:tcPr>
            <w:tcW w:w="6637" w:type="dxa"/>
            <w:shd w:val="clear" w:color="auto" w:fill="auto"/>
          </w:tcPr>
          <w:p w:rsidR="009559D7" w:rsidRPr="0029708B" w:rsidRDefault="009559D7" w:rsidP="009559D7">
            <w:pPr>
              <w:tabs>
                <w:tab w:val="left" w:pos="1134"/>
              </w:tabs>
              <w:spacing w:line="360" w:lineRule="auto"/>
              <w:rPr>
                <w:rFonts w:ascii="Arial" w:hAnsi="Arial" w:cs="Arial"/>
                <w:b/>
              </w:rPr>
            </w:pPr>
            <w:r w:rsidRPr="0029708B">
              <w:rPr>
                <w:rFonts w:ascii="Arial" w:hAnsi="Arial" w:cs="Arial"/>
                <w:b/>
                <w:szCs w:val="22"/>
              </w:rPr>
              <w:t>„CZYSTY REGION „ Spółka z o.o.</w:t>
            </w:r>
          </w:p>
          <w:p w:rsidR="009559D7" w:rsidRPr="006B1C0B" w:rsidRDefault="009559D7" w:rsidP="009559D7">
            <w:pPr>
              <w:tabs>
                <w:tab w:val="left" w:pos="1134"/>
              </w:tabs>
              <w:spacing w:line="360" w:lineRule="auto"/>
              <w:rPr>
                <w:rFonts w:asciiTheme="minorHAnsi" w:hAnsiTheme="minorHAnsi" w:cs="Arial"/>
                <w:b/>
              </w:rPr>
            </w:pPr>
            <w:r w:rsidRPr="0029708B">
              <w:rPr>
                <w:rFonts w:ascii="Arial" w:hAnsi="Arial" w:cs="Arial"/>
                <w:b/>
                <w:szCs w:val="22"/>
              </w:rPr>
              <w:t>47-230 Kędzierzyn-Koźle  ul.Naftowa 7</w:t>
            </w:r>
          </w:p>
        </w:tc>
      </w:tr>
    </w:tbl>
    <w:p w:rsidR="009559D7" w:rsidRDefault="009559D7" w:rsidP="009559D7">
      <w:pPr>
        <w:spacing w:line="240" w:lineRule="atLeast"/>
        <w:jc w:val="left"/>
        <w:rPr>
          <w:rFonts w:ascii="Arial" w:hAnsi="Arial" w:cs="Arial"/>
          <w:bCs/>
          <w:color w:val="000000"/>
          <w:sz w:val="16"/>
          <w:szCs w:val="16"/>
        </w:rPr>
      </w:pPr>
    </w:p>
    <w:p w:rsidR="009559D7" w:rsidRPr="005F2BD6" w:rsidRDefault="009559D7" w:rsidP="009559D7">
      <w:pPr>
        <w:spacing w:line="240" w:lineRule="atLeast"/>
        <w:jc w:val="left"/>
        <w:rPr>
          <w:rFonts w:ascii="Arial" w:hAnsi="Arial" w:cs="Arial"/>
          <w:bCs/>
          <w:color w:val="000000"/>
          <w:sz w:val="16"/>
          <w:szCs w:val="16"/>
        </w:rPr>
      </w:pPr>
      <w:r>
        <w:rPr>
          <w:rFonts w:ascii="Arial" w:hAnsi="Arial" w:cs="Arial"/>
          <w:bCs/>
          <w:color w:val="000000"/>
          <w:sz w:val="16"/>
          <w:szCs w:val="16"/>
        </w:rPr>
        <w:t xml:space="preserve">                                 </w:t>
      </w:r>
    </w:p>
    <w:tbl>
      <w:tblPr>
        <w:tblStyle w:val="Tabela-Siatka"/>
        <w:tblW w:w="9618" w:type="dxa"/>
        <w:tblLayout w:type="fixed"/>
        <w:tblLook w:val="04A0"/>
      </w:tblPr>
      <w:tblGrid>
        <w:gridCol w:w="1526"/>
        <w:gridCol w:w="1701"/>
        <w:gridCol w:w="3685"/>
        <w:gridCol w:w="1276"/>
        <w:gridCol w:w="1418"/>
        <w:gridCol w:w="12"/>
      </w:tblGrid>
      <w:tr w:rsidR="009559D7" w:rsidTr="009559D7">
        <w:tc>
          <w:tcPr>
            <w:tcW w:w="1526" w:type="dxa"/>
            <w:tcBorders>
              <w:bottom w:val="single" w:sz="4" w:space="0" w:color="auto"/>
            </w:tcBorders>
          </w:tcPr>
          <w:p w:rsidR="009559D7" w:rsidRDefault="009559D7" w:rsidP="009559D7">
            <w:pPr>
              <w:pStyle w:val="Zawartotabeli"/>
              <w:ind w:left="-142"/>
            </w:pPr>
            <w:r>
              <w:rPr>
                <w:rFonts w:ascii="Arial" w:hAnsi="Arial" w:cs="Arial"/>
                <w:sz w:val="16"/>
                <w:szCs w:val="16"/>
              </w:rPr>
              <w:t>ZAKRES OPRACOWANIA</w:t>
            </w:r>
          </w:p>
        </w:tc>
        <w:tc>
          <w:tcPr>
            <w:tcW w:w="1701" w:type="dxa"/>
          </w:tcPr>
          <w:p w:rsidR="009559D7" w:rsidRDefault="009559D7" w:rsidP="009559D7">
            <w:pPr>
              <w:pStyle w:val="Zawartotabeli"/>
              <w:ind w:left="-142"/>
            </w:pPr>
            <w:r>
              <w:rPr>
                <w:rFonts w:ascii="Arial" w:hAnsi="Arial" w:cs="Arial"/>
                <w:sz w:val="16"/>
                <w:szCs w:val="16"/>
              </w:rPr>
              <w:t>FUNKCJA PROJEKTANTA</w:t>
            </w:r>
          </w:p>
        </w:tc>
        <w:tc>
          <w:tcPr>
            <w:tcW w:w="3685" w:type="dxa"/>
          </w:tcPr>
          <w:p w:rsidR="009559D7" w:rsidRDefault="009559D7" w:rsidP="009559D7">
            <w:pPr>
              <w:pStyle w:val="Zawartotabeli"/>
              <w:ind w:left="-142"/>
            </w:pPr>
            <w:r>
              <w:rPr>
                <w:rFonts w:ascii="Arial" w:hAnsi="Arial" w:cs="Arial"/>
                <w:sz w:val="16"/>
                <w:szCs w:val="16"/>
              </w:rPr>
              <w:t>IMIĘ I NAZWISKO</w:t>
            </w:r>
          </w:p>
          <w:p w:rsidR="009559D7" w:rsidRDefault="009559D7" w:rsidP="009559D7">
            <w:pPr>
              <w:pStyle w:val="Zawartotabeli"/>
              <w:ind w:left="-142"/>
              <w:rPr>
                <w:rFonts w:ascii="Arial" w:hAnsi="Arial" w:cs="Arial"/>
                <w:sz w:val="16"/>
                <w:szCs w:val="16"/>
              </w:rPr>
            </w:pPr>
          </w:p>
        </w:tc>
        <w:tc>
          <w:tcPr>
            <w:tcW w:w="1276"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DATA</w:t>
            </w:r>
          </w:p>
        </w:tc>
        <w:tc>
          <w:tcPr>
            <w:tcW w:w="1430" w:type="dxa"/>
            <w:gridSpan w:val="2"/>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PODPIS</w:t>
            </w:r>
          </w:p>
        </w:tc>
      </w:tr>
      <w:tr w:rsidR="009559D7" w:rsidTr="009559D7">
        <w:trPr>
          <w:gridAfter w:val="1"/>
          <w:wAfter w:w="12" w:type="dxa"/>
          <w:trHeight w:val="320"/>
        </w:trPr>
        <w:tc>
          <w:tcPr>
            <w:tcW w:w="1526" w:type="dxa"/>
            <w:tcBorders>
              <w:top w:val="single" w:sz="4" w:space="0" w:color="auto"/>
              <w:left w:val="single" w:sz="4" w:space="0" w:color="auto"/>
              <w:bottom w:val="single" w:sz="4" w:space="0" w:color="auto"/>
              <w:right w:val="single" w:sz="4" w:space="0" w:color="auto"/>
            </w:tcBorders>
          </w:tcPr>
          <w:p w:rsidR="009559D7" w:rsidRPr="00FA1606" w:rsidRDefault="009559D7" w:rsidP="009559D7">
            <w:pPr>
              <w:spacing w:line="240" w:lineRule="atLeast"/>
              <w:ind w:left="-142"/>
              <w:jc w:val="center"/>
              <w:rPr>
                <w:rFonts w:ascii="Arial" w:hAnsi="Arial" w:cs="Arial"/>
                <w:bCs/>
              </w:rPr>
            </w:pPr>
            <w:r w:rsidRPr="00FA1606">
              <w:rPr>
                <w:rFonts w:ascii="Arial" w:hAnsi="Arial" w:cs="Arial"/>
                <w:bCs/>
              </w:rPr>
              <w:t xml:space="preserve">Architektura </w:t>
            </w:r>
          </w:p>
        </w:tc>
        <w:tc>
          <w:tcPr>
            <w:tcW w:w="1701" w:type="dxa"/>
            <w:tcBorders>
              <w:left w:val="single" w:sz="4" w:space="0" w:color="auto"/>
            </w:tcBorders>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AUTOR PROJEKTU</w:t>
            </w:r>
          </w:p>
        </w:tc>
        <w:tc>
          <w:tcPr>
            <w:tcW w:w="3685" w:type="dxa"/>
          </w:tcPr>
          <w:p w:rsidR="009559D7" w:rsidRPr="00FA1606" w:rsidRDefault="009559D7" w:rsidP="009559D7">
            <w:pPr>
              <w:pStyle w:val="Zawartotabeli"/>
              <w:ind w:left="-142"/>
              <w:rPr>
                <w:rFonts w:ascii="Arial" w:hAnsi="Arial" w:cs="Arial"/>
                <w:b/>
                <w:bCs/>
                <w:color w:val="000000"/>
              </w:rPr>
            </w:pPr>
            <w:r w:rsidRPr="00FA1606">
              <w:rPr>
                <w:rFonts w:ascii="Arial" w:eastAsia="Calibri" w:hAnsi="Arial" w:cs="Arial"/>
              </w:rPr>
              <w:t>mgr inż. arch. Mariusz Rachuba</w:t>
            </w:r>
            <w:r w:rsidRPr="00FA1606">
              <w:rPr>
                <w:rFonts w:ascii="Arial" w:hAnsi="Arial" w:cs="Arial"/>
              </w:rPr>
              <w:t xml:space="preserve">   </w:t>
            </w:r>
          </w:p>
        </w:tc>
        <w:tc>
          <w:tcPr>
            <w:tcW w:w="1276" w:type="dxa"/>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bottom w:val="nil"/>
            </w:tcBorders>
          </w:tcPr>
          <w:p w:rsidR="009559D7" w:rsidRDefault="009559D7" w:rsidP="009559D7">
            <w:pPr>
              <w:spacing w:line="240" w:lineRule="atLeast"/>
              <w:ind w:left="-142"/>
              <w:jc w:val="center"/>
              <w:rPr>
                <w:rFonts w:ascii="Arial" w:hAnsi="Arial" w:cs="Arial"/>
                <w:b/>
                <w:bCs/>
                <w:sz w:val="26"/>
                <w:szCs w:val="26"/>
              </w:rPr>
            </w:pPr>
          </w:p>
        </w:tc>
      </w:tr>
      <w:tr w:rsidR="009559D7" w:rsidTr="00ED7376">
        <w:trPr>
          <w:gridAfter w:val="1"/>
          <w:wAfter w:w="12" w:type="dxa"/>
          <w:trHeight w:val="340"/>
        </w:trPr>
        <w:tc>
          <w:tcPr>
            <w:tcW w:w="1526" w:type="dxa"/>
            <w:tcBorders>
              <w:top w:val="single" w:sz="4" w:space="0" w:color="auto"/>
              <w:bottom w:val="nil"/>
            </w:tcBorders>
          </w:tcPr>
          <w:p w:rsidR="009559D7" w:rsidRDefault="009559D7" w:rsidP="009559D7">
            <w:pPr>
              <w:spacing w:line="240" w:lineRule="atLeast"/>
              <w:rPr>
                <w:rFonts w:ascii="Arial" w:hAnsi="Arial" w:cs="Arial"/>
                <w:b/>
                <w:bCs/>
                <w:sz w:val="26"/>
                <w:szCs w:val="26"/>
              </w:rPr>
            </w:pP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E367BE" w:rsidRDefault="009559D7" w:rsidP="009559D7">
            <w:pPr>
              <w:spacing w:line="240" w:lineRule="atLeast"/>
              <w:ind w:left="-142"/>
              <w:jc w:val="center"/>
              <w:rPr>
                <w:rFonts w:ascii="Arial" w:hAnsi="Arial" w:cs="Arial"/>
                <w:b/>
                <w:bCs/>
              </w:rPr>
            </w:pPr>
            <w:r w:rsidRPr="00E367BE">
              <w:rPr>
                <w:rFonts w:ascii="Arial" w:eastAsia="Calibri" w:hAnsi="Arial" w:cs="Arial"/>
              </w:rPr>
              <w:t>1291/94</w:t>
            </w:r>
            <w:r w:rsidRPr="00E367BE">
              <w:rPr>
                <w:rFonts w:ascii="Arial" w:hAnsi="Arial" w:cs="Arial"/>
              </w:rPr>
              <w:t xml:space="preserve">    </w:t>
            </w:r>
          </w:p>
        </w:tc>
        <w:tc>
          <w:tcPr>
            <w:tcW w:w="1276" w:type="dxa"/>
            <w:tcBorders>
              <w:bottom w:val="nil"/>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bottom w:val="nil"/>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ind w:left="-142"/>
              <w:jc w:val="center"/>
              <w:rPr>
                <w:rFonts w:ascii="Arial" w:hAnsi="Arial" w:cs="Arial"/>
                <w:bCs/>
              </w:rPr>
            </w:pPr>
            <w:r w:rsidRPr="00FA1606">
              <w:rPr>
                <w:rFonts w:ascii="Arial" w:hAnsi="Arial" w:cs="Arial"/>
                <w:bCs/>
              </w:rPr>
              <w:t xml:space="preserve">Architektura </w:t>
            </w:r>
          </w:p>
        </w:tc>
        <w:tc>
          <w:tcPr>
            <w:tcW w:w="1701"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OPRACOWAŁ</w:t>
            </w:r>
          </w:p>
        </w:tc>
        <w:tc>
          <w:tcPr>
            <w:tcW w:w="3685" w:type="dxa"/>
          </w:tcPr>
          <w:p w:rsidR="009559D7" w:rsidRPr="00FA1606" w:rsidRDefault="009559D7" w:rsidP="009559D7">
            <w:pPr>
              <w:pStyle w:val="Zawartotabeli"/>
              <w:ind w:left="-142"/>
              <w:rPr>
                <w:rFonts w:ascii="Arial" w:hAnsi="Arial" w:cs="Arial"/>
                <w:b/>
                <w:bCs/>
                <w:color w:val="000000"/>
              </w:rPr>
            </w:pPr>
            <w:r>
              <w:rPr>
                <w:rFonts w:ascii="Arial" w:eastAsia="Calibri" w:hAnsi="Arial" w:cs="Arial"/>
              </w:rPr>
              <w:t>mgr inż. arch. Marek Majewski</w:t>
            </w:r>
            <w:r w:rsidRPr="00FA1606">
              <w:rPr>
                <w:rFonts w:ascii="Arial" w:hAnsi="Arial" w:cs="Arial"/>
              </w:rPr>
              <w:t xml:space="preserve"> </w:t>
            </w:r>
          </w:p>
        </w:tc>
        <w:tc>
          <w:tcPr>
            <w:tcW w:w="1276" w:type="dxa"/>
          </w:tcPr>
          <w:p w:rsidR="009559D7" w:rsidRPr="00E367BE" w:rsidRDefault="009559D7" w:rsidP="009559D7">
            <w:pPr>
              <w:spacing w:line="240" w:lineRule="atLeast"/>
              <w:ind w:left="-142"/>
              <w:jc w:val="center"/>
              <w:rPr>
                <w:rFonts w:ascii="Arial" w:hAnsi="Arial" w:cs="Arial"/>
                <w:bCs/>
              </w:rPr>
            </w:pPr>
            <w:r>
              <w:rPr>
                <w:rFonts w:ascii="Arial" w:hAnsi="Arial" w:cs="Arial"/>
                <w:bCs/>
              </w:rPr>
              <w:t>20.11.2024</w:t>
            </w:r>
          </w:p>
        </w:tc>
        <w:tc>
          <w:tcPr>
            <w:tcW w:w="1418" w:type="dxa"/>
            <w:tcBorders>
              <w:bottom w:val="nil"/>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Default="009559D7" w:rsidP="009559D7">
            <w:pPr>
              <w:spacing w:line="240" w:lineRule="atLeast"/>
              <w:ind w:left="-142"/>
              <w:jc w:val="center"/>
              <w:rPr>
                <w:rFonts w:ascii="Arial" w:hAnsi="Arial" w:cs="Arial"/>
                <w:b/>
                <w:bCs/>
                <w:sz w:val="26"/>
                <w:szCs w:val="26"/>
              </w:rPr>
            </w:pPr>
          </w:p>
        </w:tc>
        <w:tc>
          <w:tcPr>
            <w:tcW w:w="1701" w:type="dxa"/>
          </w:tcPr>
          <w:p w:rsidR="009559D7" w:rsidRPr="00E367BE" w:rsidRDefault="009559D7" w:rsidP="009559D7">
            <w:pPr>
              <w:spacing w:line="240" w:lineRule="atLeast"/>
              <w:ind w:left="-142"/>
              <w:jc w:val="center"/>
              <w:rPr>
                <w:rFonts w:ascii="Arial" w:hAnsi="Arial" w:cs="Arial"/>
                <w:bCs/>
                <w:sz w:val="16"/>
                <w:szCs w:val="16"/>
              </w:rPr>
            </w:pPr>
          </w:p>
        </w:tc>
        <w:tc>
          <w:tcPr>
            <w:tcW w:w="3685" w:type="dxa"/>
          </w:tcPr>
          <w:p w:rsidR="009559D7" w:rsidRPr="00E367BE" w:rsidRDefault="009559D7" w:rsidP="009559D7">
            <w:pPr>
              <w:spacing w:line="240" w:lineRule="atLeast"/>
              <w:ind w:left="-142"/>
              <w:jc w:val="center"/>
              <w:rPr>
                <w:rFonts w:ascii="Arial" w:hAnsi="Arial" w:cs="Arial"/>
                <w:b/>
                <w:bCs/>
              </w:rPr>
            </w:pPr>
          </w:p>
        </w:tc>
        <w:tc>
          <w:tcPr>
            <w:tcW w:w="1276" w:type="dxa"/>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bottom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ind w:left="-142"/>
              <w:jc w:val="center"/>
              <w:rPr>
                <w:rFonts w:ascii="Arial" w:hAnsi="Arial" w:cs="Arial"/>
                <w:bCs/>
              </w:rPr>
            </w:pPr>
            <w:r w:rsidRPr="00FA1606">
              <w:rPr>
                <w:rFonts w:ascii="Arial" w:hAnsi="Arial" w:cs="Arial"/>
                <w:bCs/>
              </w:rPr>
              <w:t xml:space="preserve">Architektura </w:t>
            </w:r>
          </w:p>
        </w:tc>
        <w:tc>
          <w:tcPr>
            <w:tcW w:w="1701"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SPRAWDZIŁ</w:t>
            </w:r>
          </w:p>
        </w:tc>
        <w:tc>
          <w:tcPr>
            <w:tcW w:w="3685" w:type="dxa"/>
          </w:tcPr>
          <w:p w:rsidR="009559D7" w:rsidRPr="00FA1606" w:rsidRDefault="009559D7" w:rsidP="009559D7">
            <w:pPr>
              <w:pStyle w:val="Zawartotabeli"/>
              <w:ind w:left="-142"/>
              <w:rPr>
                <w:rFonts w:ascii="Arial" w:hAnsi="Arial" w:cs="Arial"/>
                <w:b/>
                <w:bCs/>
                <w:color w:val="000000"/>
              </w:rPr>
            </w:pPr>
            <w:r>
              <w:rPr>
                <w:rFonts w:ascii="Arial" w:eastAsia="Calibri" w:hAnsi="Arial" w:cs="Arial"/>
              </w:rPr>
              <w:t>mgr inż. arch. Leszek Moska</w:t>
            </w:r>
          </w:p>
        </w:tc>
        <w:tc>
          <w:tcPr>
            <w:tcW w:w="1276" w:type="dxa"/>
            <w:tcBorders>
              <w:right w:val="single" w:sz="4" w:space="0" w:color="auto"/>
            </w:tcBorders>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rPr>
                <w:rFonts w:ascii="Arial" w:hAnsi="Arial" w:cs="Arial"/>
                <w:bCs/>
              </w:rPr>
            </w:pPr>
            <w:r>
              <w:rPr>
                <w:rFonts w:ascii="Arial" w:hAnsi="Arial" w:cs="Arial"/>
                <w:bCs/>
              </w:rPr>
              <w:t xml:space="preserve"> </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sidRPr="0080030D">
              <w:rPr>
                <w:rFonts w:ascii="Arial" w:hAnsi="Arial" w:cs="Arial"/>
                <w:bCs/>
              </w:rPr>
              <w:t>6/99</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Default="009559D7" w:rsidP="009559D7">
            <w:pPr>
              <w:spacing w:line="240" w:lineRule="atLeast"/>
              <w:ind w:left="-142"/>
              <w:rPr>
                <w:rFonts w:ascii="Arial" w:hAnsi="Arial" w:cs="Arial"/>
                <w:b/>
                <w:bCs/>
                <w:sz w:val="26"/>
                <w:szCs w:val="26"/>
              </w:rPr>
            </w:pPr>
            <w:r>
              <w:rPr>
                <w:rFonts w:ascii="Arial" w:hAnsi="Arial" w:cs="Arial"/>
                <w:sz w:val="16"/>
                <w:szCs w:val="16"/>
              </w:rPr>
              <w:t>PROJEKTANT</w:t>
            </w:r>
          </w:p>
        </w:tc>
        <w:tc>
          <w:tcPr>
            <w:tcW w:w="3685" w:type="dxa"/>
          </w:tcPr>
          <w:p w:rsidR="009559D7" w:rsidRPr="00FA1606" w:rsidRDefault="009559D7" w:rsidP="009559D7">
            <w:pPr>
              <w:pStyle w:val="Zawartotabeli"/>
              <w:ind w:left="-142"/>
              <w:jc w:val="center"/>
              <w:rPr>
                <w:rFonts w:ascii="Arial" w:hAnsi="Arial" w:cs="Arial"/>
                <w:b/>
                <w:bCs/>
                <w:color w:val="000000"/>
              </w:rPr>
            </w:pPr>
            <w:r>
              <w:rPr>
                <w:rFonts w:ascii="Arial" w:eastAsia="Calibri" w:hAnsi="Arial" w:cs="Arial"/>
              </w:rPr>
              <w:t>Tech.Jan Dubianik</w:t>
            </w:r>
          </w:p>
        </w:tc>
        <w:tc>
          <w:tcPr>
            <w:tcW w:w="1276" w:type="dxa"/>
            <w:tcBorders>
              <w:right w:val="single" w:sz="4" w:space="0" w:color="auto"/>
            </w:tcBorders>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ind w:left="-142"/>
              <w:jc w:val="center"/>
              <w:rPr>
                <w:rFonts w:ascii="Arial" w:hAnsi="Arial" w:cs="Arial"/>
                <w:bCs/>
              </w:rPr>
            </w:pPr>
            <w:r w:rsidRPr="0080030D">
              <w:rPr>
                <w:rFonts w:ascii="Arial" w:hAnsi="Arial" w:cs="Arial"/>
                <w:bCs/>
              </w:rPr>
              <w:t>sanitarne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Pr>
                <w:rFonts w:ascii="Arial" w:hAnsi="Arial" w:cs="Arial"/>
                <w:bCs/>
              </w:rPr>
              <w:t>218/93/Op</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SPRAWDZIŁ</w:t>
            </w:r>
          </w:p>
        </w:tc>
        <w:tc>
          <w:tcPr>
            <w:tcW w:w="3685" w:type="dxa"/>
          </w:tcPr>
          <w:p w:rsidR="009559D7" w:rsidRPr="00FA1606" w:rsidRDefault="009559D7" w:rsidP="009559D7">
            <w:pPr>
              <w:pStyle w:val="Zawartotabeli"/>
              <w:ind w:left="-142"/>
              <w:jc w:val="center"/>
              <w:rPr>
                <w:rFonts w:ascii="Arial" w:hAnsi="Arial" w:cs="Arial"/>
                <w:b/>
                <w:bCs/>
                <w:color w:val="000000"/>
              </w:rPr>
            </w:pPr>
            <w:r>
              <w:rPr>
                <w:rFonts w:ascii="Arial" w:eastAsia="Calibri" w:hAnsi="Arial" w:cs="Arial"/>
              </w:rPr>
              <w:t>inż. Kazimierz Wojdyła</w:t>
            </w:r>
          </w:p>
        </w:tc>
        <w:tc>
          <w:tcPr>
            <w:tcW w:w="1276" w:type="dxa"/>
            <w:tcBorders>
              <w:right w:val="single" w:sz="4" w:space="0" w:color="auto"/>
            </w:tcBorders>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Default="009559D7" w:rsidP="009559D7">
            <w:pPr>
              <w:spacing w:line="240" w:lineRule="atLeast"/>
              <w:ind w:left="-142"/>
              <w:jc w:val="center"/>
              <w:rPr>
                <w:rFonts w:ascii="Arial" w:hAnsi="Arial" w:cs="Arial"/>
                <w:b/>
                <w:bCs/>
                <w:sz w:val="26"/>
                <w:szCs w:val="26"/>
              </w:rPr>
            </w:pPr>
            <w:r w:rsidRPr="0080030D">
              <w:rPr>
                <w:rFonts w:ascii="Arial" w:hAnsi="Arial" w:cs="Arial"/>
                <w:bCs/>
              </w:rPr>
              <w:t>sanitarne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sidRPr="0080030D">
              <w:rPr>
                <w:rFonts w:ascii="Arial" w:hAnsi="Arial" w:cs="Arial"/>
                <w:bCs/>
              </w:rPr>
              <w:t>6</w:t>
            </w:r>
            <w:r>
              <w:rPr>
                <w:rFonts w:ascii="Arial" w:hAnsi="Arial" w:cs="Arial"/>
                <w:bCs/>
              </w:rPr>
              <w:t>3/02/Op</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r>
              <w:rPr>
                <w:rFonts w:ascii="Arial" w:hAnsi="Arial" w:cs="Arial"/>
                <w:b/>
                <w:bCs/>
                <w:sz w:val="26"/>
                <w:szCs w:val="26"/>
              </w:rPr>
              <w:t xml:space="preserve"> </w:t>
            </w: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Pr>
                <w:rFonts w:ascii="Arial" w:hAnsi="Arial" w:cs="Arial"/>
                <w:sz w:val="16"/>
                <w:szCs w:val="16"/>
              </w:rPr>
              <w:t>PROJEKTANT</w:t>
            </w:r>
          </w:p>
        </w:tc>
        <w:tc>
          <w:tcPr>
            <w:tcW w:w="3685" w:type="dxa"/>
          </w:tcPr>
          <w:p w:rsidR="009559D7" w:rsidRPr="00FA1606" w:rsidRDefault="009559D7" w:rsidP="009559D7">
            <w:pPr>
              <w:pStyle w:val="Zawartotabeli"/>
              <w:rPr>
                <w:rFonts w:ascii="Arial" w:hAnsi="Arial" w:cs="Arial"/>
                <w:b/>
                <w:bCs/>
                <w:color w:val="000000"/>
              </w:rPr>
            </w:pPr>
            <w:r>
              <w:rPr>
                <w:rFonts w:ascii="Arial" w:eastAsia="Calibri" w:hAnsi="Arial" w:cs="Arial"/>
              </w:rPr>
              <w:t xml:space="preserve"> mgr  inż. Wojciech Hyliński</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r>
              <w:rPr>
                <w:rFonts w:ascii="Arial" w:hAnsi="Arial" w:cs="Arial"/>
                <w:bCs/>
              </w:rPr>
              <w:t>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elektryczne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Pr>
                <w:rFonts w:ascii="Arial" w:hAnsi="Arial" w:cs="Arial"/>
                <w:bCs/>
              </w:rPr>
              <w:t>OPL/1328/PBE/17</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Pr>
                <w:rFonts w:ascii="Arial" w:hAnsi="Arial" w:cs="Arial"/>
                <w:sz w:val="16"/>
                <w:szCs w:val="16"/>
              </w:rPr>
              <w:t>SPRAWDZIŁ</w:t>
            </w:r>
          </w:p>
        </w:tc>
        <w:tc>
          <w:tcPr>
            <w:tcW w:w="3685" w:type="dxa"/>
          </w:tcPr>
          <w:p w:rsidR="009559D7" w:rsidRPr="00FA1606" w:rsidRDefault="009559D7" w:rsidP="009559D7">
            <w:pPr>
              <w:pStyle w:val="Zawartotabeli"/>
              <w:rPr>
                <w:rFonts w:ascii="Arial" w:hAnsi="Arial" w:cs="Arial"/>
                <w:b/>
                <w:bCs/>
                <w:color w:val="000000"/>
              </w:rPr>
            </w:pPr>
            <w:r>
              <w:rPr>
                <w:rFonts w:ascii="Arial" w:eastAsia="Calibri" w:hAnsi="Arial" w:cs="Arial"/>
              </w:rPr>
              <w:t xml:space="preserve"> mgr  inż. </w:t>
            </w:r>
            <w:r>
              <w:rPr>
                <w:rFonts w:ascii="Arial" w:hAnsi="Arial" w:cs="Arial"/>
              </w:rPr>
              <w:t xml:space="preserve">Andrzej Klimowicz  </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r>
              <w:rPr>
                <w:rFonts w:ascii="Arial" w:hAnsi="Arial" w:cs="Arial"/>
                <w:bCs/>
              </w:rPr>
              <w:t>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ED7376">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elektryczne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Pr>
                <w:rFonts w:ascii="Arial" w:hAnsi="Arial" w:cs="Arial"/>
              </w:rPr>
              <w:t>OPL/0700/PWOE/11</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p>
        </w:tc>
      </w:tr>
      <w:tr w:rsidR="00ED7376" w:rsidTr="00ED7376">
        <w:trPr>
          <w:gridAfter w:val="1"/>
          <w:wAfter w:w="12" w:type="dxa"/>
          <w:trHeight w:val="320"/>
        </w:trPr>
        <w:tc>
          <w:tcPr>
            <w:tcW w:w="1526" w:type="dxa"/>
          </w:tcPr>
          <w:p w:rsidR="00ED7376" w:rsidRPr="00FA1606" w:rsidRDefault="00ED7376" w:rsidP="00ED7376">
            <w:pPr>
              <w:spacing w:line="240" w:lineRule="atLeast"/>
              <w:ind w:left="-142"/>
              <w:jc w:val="center"/>
              <w:rPr>
                <w:rFonts w:ascii="Arial" w:hAnsi="Arial" w:cs="Arial"/>
                <w:bCs/>
              </w:rPr>
            </w:pPr>
            <w:r>
              <w:rPr>
                <w:rFonts w:ascii="Arial" w:hAnsi="Arial" w:cs="Arial"/>
                <w:bCs/>
              </w:rPr>
              <w:t>Konstrukcja</w:t>
            </w:r>
          </w:p>
        </w:tc>
        <w:tc>
          <w:tcPr>
            <w:tcW w:w="1701" w:type="dxa"/>
          </w:tcPr>
          <w:p w:rsidR="00ED7376" w:rsidRDefault="00ED7376" w:rsidP="00ED7376">
            <w:pPr>
              <w:spacing w:line="240" w:lineRule="atLeast"/>
              <w:ind w:left="-142"/>
              <w:jc w:val="center"/>
              <w:rPr>
                <w:rFonts w:ascii="Arial" w:hAnsi="Arial" w:cs="Arial"/>
                <w:b/>
                <w:bCs/>
                <w:sz w:val="26"/>
                <w:szCs w:val="26"/>
              </w:rPr>
            </w:pPr>
            <w:r>
              <w:rPr>
                <w:rFonts w:ascii="Arial" w:hAnsi="Arial" w:cs="Arial"/>
                <w:sz w:val="16"/>
                <w:szCs w:val="16"/>
              </w:rPr>
              <w:t>PROJEKTANT</w:t>
            </w:r>
          </w:p>
        </w:tc>
        <w:tc>
          <w:tcPr>
            <w:tcW w:w="3685" w:type="dxa"/>
          </w:tcPr>
          <w:p w:rsidR="00ED7376" w:rsidRPr="00FA1606" w:rsidRDefault="00ED7376" w:rsidP="00ED7376">
            <w:pPr>
              <w:pStyle w:val="Zawartotabeli"/>
              <w:ind w:left="-142"/>
              <w:rPr>
                <w:rFonts w:ascii="Arial" w:hAnsi="Arial" w:cs="Arial"/>
                <w:b/>
                <w:bCs/>
                <w:color w:val="000000"/>
              </w:rPr>
            </w:pPr>
            <w:r>
              <w:rPr>
                <w:rFonts w:ascii="Arial" w:eastAsia="Calibri" w:hAnsi="Arial" w:cs="Arial"/>
              </w:rPr>
              <w:t>mgr inż. Leszek Kowalik</w:t>
            </w:r>
          </w:p>
        </w:tc>
        <w:tc>
          <w:tcPr>
            <w:tcW w:w="1276" w:type="dxa"/>
            <w:tcBorders>
              <w:right w:val="single" w:sz="4" w:space="0" w:color="auto"/>
            </w:tcBorders>
          </w:tcPr>
          <w:p w:rsidR="00ED7376" w:rsidRPr="00E367BE" w:rsidRDefault="00ED7376" w:rsidP="00ED7376">
            <w:pPr>
              <w:spacing w:line="240" w:lineRule="atLeast"/>
              <w:ind w:left="-142" w:right="-108"/>
              <w:rPr>
                <w:rFonts w:ascii="Arial" w:hAnsi="Arial" w:cs="Arial"/>
                <w:bCs/>
              </w:rPr>
            </w:pPr>
            <w:r>
              <w:rPr>
                <w:rFonts w:ascii="Arial" w:hAnsi="Arial" w:cs="Arial"/>
                <w:bCs/>
              </w:rPr>
              <w:t xml:space="preserve">  20.01.2025</w:t>
            </w:r>
          </w:p>
        </w:tc>
        <w:tc>
          <w:tcPr>
            <w:tcW w:w="1418" w:type="dxa"/>
            <w:tcBorders>
              <w:top w:val="single" w:sz="4" w:space="0" w:color="auto"/>
              <w:left w:val="single" w:sz="4" w:space="0" w:color="auto"/>
              <w:bottom w:val="nil"/>
              <w:right w:val="single" w:sz="4" w:space="0" w:color="auto"/>
            </w:tcBorders>
          </w:tcPr>
          <w:p w:rsidR="00ED7376" w:rsidRDefault="00ED7376" w:rsidP="009559D7">
            <w:pPr>
              <w:spacing w:line="240" w:lineRule="atLeast"/>
              <w:rPr>
                <w:rFonts w:ascii="Arial" w:hAnsi="Arial" w:cs="Arial"/>
                <w:b/>
                <w:bCs/>
                <w:sz w:val="26"/>
                <w:szCs w:val="26"/>
              </w:rPr>
            </w:pPr>
          </w:p>
        </w:tc>
      </w:tr>
      <w:tr w:rsidR="00ED7376" w:rsidTr="00ED7376">
        <w:trPr>
          <w:gridAfter w:val="1"/>
          <w:wAfter w:w="12" w:type="dxa"/>
          <w:trHeight w:val="320"/>
        </w:trPr>
        <w:tc>
          <w:tcPr>
            <w:tcW w:w="1526" w:type="dxa"/>
          </w:tcPr>
          <w:p w:rsidR="00ED7376" w:rsidRDefault="00ED7376" w:rsidP="00ED7376">
            <w:pPr>
              <w:spacing w:line="240" w:lineRule="atLeast"/>
              <w:ind w:left="-142"/>
              <w:jc w:val="center"/>
              <w:rPr>
                <w:rFonts w:ascii="Arial" w:hAnsi="Arial" w:cs="Arial"/>
                <w:b/>
                <w:bCs/>
                <w:sz w:val="26"/>
                <w:szCs w:val="26"/>
              </w:rPr>
            </w:pPr>
          </w:p>
        </w:tc>
        <w:tc>
          <w:tcPr>
            <w:tcW w:w="1701" w:type="dxa"/>
          </w:tcPr>
          <w:p w:rsidR="00ED7376" w:rsidRPr="00E367BE" w:rsidRDefault="00ED7376" w:rsidP="00ED7376">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ED7376" w:rsidRPr="0080030D" w:rsidRDefault="00ED7376" w:rsidP="00ED7376">
            <w:pPr>
              <w:spacing w:line="240" w:lineRule="atLeast"/>
              <w:ind w:left="-142"/>
              <w:jc w:val="center"/>
              <w:rPr>
                <w:rFonts w:ascii="Arial" w:hAnsi="Arial" w:cs="Arial"/>
                <w:bCs/>
              </w:rPr>
            </w:pPr>
            <w:r>
              <w:rPr>
                <w:rFonts w:ascii="Arial" w:hAnsi="Arial" w:cs="Arial"/>
                <w:bCs/>
              </w:rPr>
              <w:t>DOŚ/BO/0227/02</w:t>
            </w:r>
          </w:p>
        </w:tc>
        <w:tc>
          <w:tcPr>
            <w:tcW w:w="1276" w:type="dxa"/>
            <w:tcBorders>
              <w:right w:val="single" w:sz="4" w:space="0" w:color="auto"/>
            </w:tcBorders>
          </w:tcPr>
          <w:p w:rsidR="00ED7376" w:rsidRDefault="00ED7376" w:rsidP="00ED7376">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ED7376" w:rsidRDefault="00ED7376" w:rsidP="009559D7">
            <w:pPr>
              <w:spacing w:line="240" w:lineRule="atLeast"/>
              <w:rPr>
                <w:rFonts w:ascii="Arial" w:hAnsi="Arial" w:cs="Arial"/>
                <w:b/>
                <w:bCs/>
                <w:sz w:val="26"/>
                <w:szCs w:val="26"/>
              </w:rPr>
            </w:pPr>
          </w:p>
        </w:tc>
      </w:tr>
      <w:tr w:rsidR="00ED7376" w:rsidTr="00ED7376">
        <w:trPr>
          <w:gridAfter w:val="1"/>
          <w:wAfter w:w="12" w:type="dxa"/>
          <w:trHeight w:val="320"/>
        </w:trPr>
        <w:tc>
          <w:tcPr>
            <w:tcW w:w="1526" w:type="dxa"/>
          </w:tcPr>
          <w:p w:rsidR="00ED7376" w:rsidRPr="00FA1606" w:rsidRDefault="00ED7376" w:rsidP="00ED7376">
            <w:pPr>
              <w:spacing w:line="240" w:lineRule="atLeast"/>
              <w:ind w:left="-142"/>
              <w:jc w:val="center"/>
              <w:rPr>
                <w:rFonts w:ascii="Arial" w:hAnsi="Arial" w:cs="Arial"/>
                <w:bCs/>
              </w:rPr>
            </w:pPr>
            <w:r>
              <w:rPr>
                <w:rFonts w:ascii="Arial" w:hAnsi="Arial" w:cs="Arial"/>
                <w:bCs/>
              </w:rPr>
              <w:t>Konstrukcja</w:t>
            </w:r>
          </w:p>
        </w:tc>
        <w:tc>
          <w:tcPr>
            <w:tcW w:w="1701" w:type="dxa"/>
          </w:tcPr>
          <w:p w:rsidR="00ED7376" w:rsidRDefault="00ED7376" w:rsidP="00ED7376">
            <w:pPr>
              <w:spacing w:line="240" w:lineRule="atLeast"/>
              <w:ind w:left="-142"/>
              <w:jc w:val="center"/>
              <w:rPr>
                <w:rFonts w:ascii="Arial" w:hAnsi="Arial" w:cs="Arial"/>
                <w:b/>
                <w:bCs/>
                <w:sz w:val="26"/>
                <w:szCs w:val="26"/>
              </w:rPr>
            </w:pPr>
            <w:r>
              <w:rPr>
                <w:rFonts w:ascii="Arial" w:hAnsi="Arial" w:cs="Arial"/>
                <w:sz w:val="16"/>
                <w:szCs w:val="16"/>
              </w:rPr>
              <w:t>SPRAWDZIŁ</w:t>
            </w:r>
          </w:p>
        </w:tc>
        <w:tc>
          <w:tcPr>
            <w:tcW w:w="3685" w:type="dxa"/>
          </w:tcPr>
          <w:p w:rsidR="00ED7376" w:rsidRPr="00FA1606" w:rsidRDefault="00ED7376" w:rsidP="00ED7376">
            <w:pPr>
              <w:pStyle w:val="Zawartotabeli"/>
              <w:ind w:left="-142"/>
              <w:rPr>
                <w:rFonts w:ascii="Arial" w:hAnsi="Arial" w:cs="Arial"/>
                <w:b/>
                <w:bCs/>
                <w:color w:val="000000"/>
              </w:rPr>
            </w:pPr>
            <w:r>
              <w:rPr>
                <w:rFonts w:ascii="Arial" w:eastAsia="Calibri" w:hAnsi="Arial" w:cs="Arial"/>
              </w:rPr>
              <w:t>mgr inż.Andrzej Wójtowiec</w:t>
            </w:r>
          </w:p>
        </w:tc>
        <w:tc>
          <w:tcPr>
            <w:tcW w:w="1276" w:type="dxa"/>
            <w:tcBorders>
              <w:right w:val="single" w:sz="4" w:space="0" w:color="auto"/>
            </w:tcBorders>
          </w:tcPr>
          <w:p w:rsidR="00ED7376" w:rsidRPr="00E367BE" w:rsidRDefault="00ED7376" w:rsidP="00ED7376">
            <w:pPr>
              <w:spacing w:line="240" w:lineRule="atLeast"/>
              <w:ind w:left="-142" w:right="-108"/>
              <w:rPr>
                <w:rFonts w:ascii="Arial" w:hAnsi="Arial" w:cs="Arial"/>
                <w:bCs/>
              </w:rPr>
            </w:pPr>
            <w:r>
              <w:rPr>
                <w:rFonts w:ascii="Arial" w:hAnsi="Arial" w:cs="Arial"/>
                <w:bCs/>
              </w:rPr>
              <w:t xml:space="preserve">  20.01.2025</w:t>
            </w:r>
          </w:p>
        </w:tc>
        <w:tc>
          <w:tcPr>
            <w:tcW w:w="1418" w:type="dxa"/>
            <w:tcBorders>
              <w:top w:val="single" w:sz="4" w:space="0" w:color="auto"/>
              <w:left w:val="single" w:sz="4" w:space="0" w:color="auto"/>
              <w:bottom w:val="nil"/>
              <w:right w:val="single" w:sz="4" w:space="0" w:color="auto"/>
            </w:tcBorders>
          </w:tcPr>
          <w:p w:rsidR="00ED7376" w:rsidRDefault="00ED7376" w:rsidP="00ED7376">
            <w:pPr>
              <w:spacing w:line="240" w:lineRule="atLeast"/>
              <w:rPr>
                <w:rFonts w:ascii="Arial" w:hAnsi="Arial" w:cs="Arial"/>
                <w:b/>
                <w:bCs/>
                <w:sz w:val="26"/>
                <w:szCs w:val="26"/>
              </w:rPr>
            </w:pPr>
          </w:p>
        </w:tc>
      </w:tr>
      <w:tr w:rsidR="00ED7376" w:rsidTr="00ED7376">
        <w:trPr>
          <w:gridAfter w:val="1"/>
          <w:wAfter w:w="12" w:type="dxa"/>
          <w:trHeight w:val="320"/>
        </w:trPr>
        <w:tc>
          <w:tcPr>
            <w:tcW w:w="1526" w:type="dxa"/>
          </w:tcPr>
          <w:p w:rsidR="00ED7376" w:rsidRDefault="00ED7376" w:rsidP="00ED7376">
            <w:pPr>
              <w:spacing w:line="240" w:lineRule="atLeast"/>
              <w:ind w:left="-142"/>
              <w:jc w:val="center"/>
              <w:rPr>
                <w:rFonts w:ascii="Arial" w:hAnsi="Arial" w:cs="Arial"/>
                <w:b/>
                <w:bCs/>
                <w:sz w:val="26"/>
                <w:szCs w:val="26"/>
              </w:rPr>
            </w:pPr>
          </w:p>
        </w:tc>
        <w:tc>
          <w:tcPr>
            <w:tcW w:w="1701" w:type="dxa"/>
          </w:tcPr>
          <w:p w:rsidR="00ED7376" w:rsidRPr="00E367BE" w:rsidRDefault="00ED7376" w:rsidP="00ED7376">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ED7376" w:rsidRPr="0080030D" w:rsidRDefault="00ED7376" w:rsidP="00ED7376">
            <w:pPr>
              <w:spacing w:line="240" w:lineRule="atLeast"/>
              <w:ind w:left="-142"/>
              <w:jc w:val="center"/>
              <w:rPr>
                <w:rFonts w:ascii="Arial" w:hAnsi="Arial" w:cs="Arial"/>
                <w:bCs/>
              </w:rPr>
            </w:pPr>
            <w:r>
              <w:rPr>
                <w:rFonts w:ascii="Arial" w:hAnsi="Arial" w:cs="Arial"/>
                <w:bCs/>
              </w:rPr>
              <w:t>OPL/BO/0028/03</w:t>
            </w:r>
          </w:p>
        </w:tc>
        <w:tc>
          <w:tcPr>
            <w:tcW w:w="1276" w:type="dxa"/>
          </w:tcPr>
          <w:p w:rsidR="00ED7376" w:rsidRDefault="00ED7376" w:rsidP="00ED7376">
            <w:pPr>
              <w:spacing w:line="240" w:lineRule="atLeast"/>
              <w:ind w:left="-142"/>
              <w:jc w:val="center"/>
              <w:rPr>
                <w:rFonts w:ascii="Arial" w:hAnsi="Arial" w:cs="Arial"/>
                <w:b/>
                <w:bCs/>
                <w:sz w:val="26"/>
                <w:szCs w:val="26"/>
              </w:rPr>
            </w:pPr>
          </w:p>
        </w:tc>
        <w:tc>
          <w:tcPr>
            <w:tcW w:w="1418" w:type="dxa"/>
            <w:tcBorders>
              <w:top w:val="nil"/>
            </w:tcBorders>
          </w:tcPr>
          <w:p w:rsidR="00ED7376" w:rsidRDefault="00ED7376" w:rsidP="00ED7376">
            <w:pPr>
              <w:spacing w:line="240" w:lineRule="atLeast"/>
              <w:rPr>
                <w:rFonts w:ascii="Arial" w:hAnsi="Arial" w:cs="Arial"/>
                <w:b/>
                <w:bCs/>
                <w:sz w:val="26"/>
                <w:szCs w:val="26"/>
              </w:rPr>
            </w:pPr>
          </w:p>
        </w:tc>
      </w:tr>
    </w:tbl>
    <w:p w:rsidR="00C41C0E" w:rsidRDefault="00C41C0E" w:rsidP="00C21F8C">
      <w:pPr>
        <w:rPr>
          <w:rFonts w:ascii="Arial" w:hAnsi="Arial" w:cs="Arial"/>
          <w:b/>
          <w:bCs/>
          <w:color w:val="000000"/>
          <w:sz w:val="26"/>
          <w:szCs w:val="26"/>
        </w:rPr>
      </w:pPr>
    </w:p>
    <w:p w:rsidR="00AB7F78" w:rsidRDefault="00AB7F78" w:rsidP="00C21F8C">
      <w:pPr>
        <w:rPr>
          <w:rFonts w:ascii="Arial" w:hAnsi="Arial" w:cs="Arial"/>
          <w:szCs w:val="22"/>
        </w:rPr>
      </w:pPr>
    </w:p>
    <w:p w:rsidR="00C41C0E" w:rsidRDefault="00C41C0E" w:rsidP="00C21F8C">
      <w:pPr>
        <w:rPr>
          <w:rFonts w:ascii="Arial" w:hAnsi="Arial" w:cs="Arial"/>
          <w:szCs w:val="22"/>
        </w:rPr>
      </w:pPr>
    </w:p>
    <w:p w:rsidR="00456F0B" w:rsidRDefault="00456F0B" w:rsidP="00456F0B">
      <w:pPr>
        <w:autoSpaceDE w:val="0"/>
        <w:autoSpaceDN w:val="0"/>
        <w:adjustRightInd w:val="0"/>
        <w:jc w:val="center"/>
        <w:rPr>
          <w:rFonts w:ascii="Arial" w:eastAsiaTheme="minorHAnsi" w:hAnsi="Arial" w:cs="Arial"/>
          <w:b/>
          <w:szCs w:val="22"/>
          <w:lang w:eastAsia="en-US"/>
        </w:rPr>
      </w:pPr>
      <w:r w:rsidRPr="00074E6D">
        <w:rPr>
          <w:rFonts w:ascii="Arial" w:eastAsiaTheme="minorHAnsi" w:hAnsi="Arial" w:cs="Arial"/>
          <w:b/>
          <w:szCs w:val="22"/>
          <w:lang w:eastAsia="en-US"/>
        </w:rPr>
        <w:t>SPIS TREŚCI PROJE</w:t>
      </w:r>
      <w:r w:rsidR="007660AB">
        <w:rPr>
          <w:rFonts w:ascii="Arial" w:eastAsiaTheme="minorHAnsi" w:hAnsi="Arial" w:cs="Arial"/>
          <w:b/>
          <w:szCs w:val="22"/>
          <w:lang w:eastAsia="en-US"/>
        </w:rPr>
        <w:t>KTU TECHNICZNEGO</w:t>
      </w:r>
    </w:p>
    <w:p w:rsidR="00456F0B" w:rsidRPr="00AB7F78" w:rsidRDefault="00456F0B" w:rsidP="00456F0B">
      <w:pPr>
        <w:autoSpaceDE w:val="0"/>
        <w:autoSpaceDN w:val="0"/>
        <w:adjustRightInd w:val="0"/>
        <w:jc w:val="center"/>
        <w:rPr>
          <w:rFonts w:ascii="Arial" w:eastAsiaTheme="minorHAnsi" w:hAnsi="Arial" w:cs="Arial"/>
          <w:b/>
          <w:sz w:val="20"/>
          <w:szCs w:val="20"/>
          <w:lang w:eastAsia="en-US"/>
        </w:rPr>
      </w:pPr>
    </w:p>
    <w:p w:rsidR="002E7A9B" w:rsidRDefault="00E61450" w:rsidP="00456F0B">
      <w:pPr>
        <w:autoSpaceDE w:val="0"/>
        <w:autoSpaceDN w:val="0"/>
        <w:adjustRightInd w:val="0"/>
        <w:jc w:val="left"/>
        <w:rPr>
          <w:rFonts w:ascii="Arial" w:eastAsiaTheme="minorHAnsi" w:hAnsi="Arial" w:cs="Arial"/>
          <w:sz w:val="20"/>
          <w:szCs w:val="20"/>
          <w:lang w:eastAsia="en-US"/>
        </w:rPr>
      </w:pPr>
      <w:r w:rsidRPr="00E61450">
        <w:rPr>
          <w:rFonts w:ascii="Arial" w:eastAsiaTheme="minorHAnsi" w:hAnsi="Arial" w:cs="Arial"/>
          <w:sz w:val="18"/>
          <w:szCs w:val="18"/>
          <w:u w:val="single"/>
          <w:lang w:eastAsia="en-US"/>
        </w:rPr>
        <w:t>I</w:t>
      </w:r>
      <w:r w:rsidRPr="00854224">
        <w:rPr>
          <w:rFonts w:ascii="Arial" w:eastAsiaTheme="minorHAnsi" w:hAnsi="Arial" w:cs="Arial"/>
          <w:sz w:val="20"/>
          <w:szCs w:val="20"/>
          <w:u w:val="single"/>
          <w:lang w:eastAsia="en-US"/>
        </w:rPr>
        <w:t xml:space="preserve">. Spis </w:t>
      </w:r>
      <w:r w:rsidR="00854224" w:rsidRPr="00854224">
        <w:rPr>
          <w:rFonts w:ascii="Arial" w:eastAsiaTheme="minorHAnsi" w:hAnsi="Arial" w:cs="Arial"/>
          <w:sz w:val="20"/>
          <w:szCs w:val="20"/>
          <w:u w:val="single"/>
          <w:lang w:eastAsia="en-US"/>
        </w:rPr>
        <w:t xml:space="preserve">treści </w:t>
      </w:r>
      <w:r w:rsidR="00854224" w:rsidRPr="00854224">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sidR="00C12A3D">
        <w:rPr>
          <w:rFonts w:ascii="Arial" w:eastAsiaTheme="minorHAnsi" w:hAnsi="Arial" w:cs="Arial"/>
          <w:sz w:val="20"/>
          <w:szCs w:val="20"/>
          <w:lang w:eastAsia="en-US"/>
        </w:rPr>
        <w:t>…..…</w:t>
      </w:r>
      <w:r w:rsidR="00854224" w:rsidRPr="00854224">
        <w:rPr>
          <w:rFonts w:ascii="Arial" w:eastAsiaTheme="minorHAnsi" w:hAnsi="Arial" w:cs="Arial"/>
          <w:sz w:val="20"/>
          <w:szCs w:val="20"/>
          <w:lang w:eastAsia="en-US"/>
        </w:rPr>
        <w:t>str.2</w:t>
      </w:r>
      <w:r w:rsidR="00C12A3D">
        <w:rPr>
          <w:rFonts w:ascii="Arial" w:eastAsiaTheme="minorHAnsi" w:hAnsi="Arial" w:cs="Arial"/>
          <w:sz w:val="20"/>
          <w:szCs w:val="20"/>
          <w:lang w:eastAsia="en-US"/>
        </w:rPr>
        <w:t>-3</w:t>
      </w:r>
    </w:p>
    <w:p w:rsidR="00456F0B" w:rsidRPr="00854224" w:rsidRDefault="00E61450" w:rsidP="00456F0B">
      <w:pPr>
        <w:autoSpaceDE w:val="0"/>
        <w:autoSpaceDN w:val="0"/>
        <w:adjustRightInd w:val="0"/>
        <w:jc w:val="left"/>
        <w:rPr>
          <w:rFonts w:ascii="Arial" w:eastAsiaTheme="minorHAnsi" w:hAnsi="Arial" w:cs="Arial"/>
          <w:sz w:val="20"/>
          <w:szCs w:val="20"/>
          <w:u w:val="single"/>
          <w:lang w:eastAsia="en-US"/>
        </w:rPr>
      </w:pPr>
      <w:r w:rsidRPr="00854224">
        <w:rPr>
          <w:rFonts w:ascii="Arial" w:eastAsiaTheme="minorHAnsi" w:hAnsi="Arial" w:cs="Arial"/>
          <w:sz w:val="20"/>
          <w:szCs w:val="20"/>
          <w:lang w:eastAsia="en-US"/>
        </w:rPr>
        <w:t xml:space="preserve">                                                                                                              </w:t>
      </w:r>
      <w:r w:rsidR="00854224" w:rsidRPr="00854224">
        <w:rPr>
          <w:rFonts w:ascii="Arial" w:eastAsiaTheme="minorHAnsi" w:hAnsi="Arial" w:cs="Arial"/>
          <w:sz w:val="20"/>
          <w:szCs w:val="20"/>
          <w:lang w:eastAsia="en-US"/>
        </w:rPr>
        <w:t xml:space="preserve">                                    </w:t>
      </w:r>
    </w:p>
    <w:p w:rsidR="00456F0B" w:rsidRPr="00854224" w:rsidRDefault="00456F0B"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1. Oświadczenie projektanta o sporządzeniu projektu zgodnie z obowiązującymi przepisami i zasadami wiedzy technicznej</w:t>
      </w:r>
      <w:r w:rsidR="00E61450" w:rsidRPr="00854224">
        <w:rPr>
          <w:rFonts w:ascii="Arial" w:eastAsiaTheme="minorHAnsi" w:hAnsi="Arial" w:cs="Arial"/>
          <w:sz w:val="20"/>
          <w:szCs w:val="20"/>
          <w:lang w:eastAsia="en-US"/>
        </w:rPr>
        <w:t xml:space="preserve">  </w:t>
      </w:r>
      <w:r w:rsidR="00854224">
        <w:rPr>
          <w:rFonts w:ascii="Arial" w:eastAsiaTheme="minorHAnsi" w:hAnsi="Arial" w:cs="Arial"/>
          <w:sz w:val="20"/>
          <w:szCs w:val="20"/>
          <w:lang w:eastAsia="en-US"/>
        </w:rPr>
        <w:t>,,,,,,,,,,,,,,,,,,,,,,,,,,,,,,,,,,,,,,,,,,,,,,,,,,,,,,,,,,,,,,,,,,,,,,,,,,,,,,,,,,,,,,,,,,,,,,,……..,</w:t>
      </w:r>
      <w:r w:rsidR="00C12A3D">
        <w:rPr>
          <w:rFonts w:ascii="Arial" w:eastAsiaTheme="minorHAnsi" w:hAnsi="Arial" w:cs="Arial"/>
          <w:sz w:val="20"/>
          <w:szCs w:val="20"/>
          <w:lang w:eastAsia="en-US"/>
        </w:rPr>
        <w:t>str.4</w:t>
      </w:r>
    </w:p>
    <w:p w:rsidR="00456F0B" w:rsidRPr="00854224" w:rsidRDefault="00456F0B" w:rsidP="00456F0B">
      <w:pPr>
        <w:autoSpaceDE w:val="0"/>
        <w:autoSpaceDN w:val="0"/>
        <w:adjustRightInd w:val="0"/>
        <w:jc w:val="left"/>
        <w:rPr>
          <w:rFonts w:ascii="CIDFont+F4" w:eastAsiaTheme="minorHAnsi" w:hAnsi="CIDFont+F4" w:cs="CIDFont+F4"/>
          <w:sz w:val="20"/>
          <w:szCs w:val="20"/>
          <w:lang w:eastAsia="en-US"/>
        </w:rPr>
      </w:pPr>
      <w:r w:rsidRPr="00854224">
        <w:rPr>
          <w:rFonts w:ascii="CIDFont+F4" w:eastAsiaTheme="minorHAnsi" w:hAnsi="CIDFont+F4" w:cs="CIDFont+F4"/>
          <w:sz w:val="20"/>
          <w:szCs w:val="20"/>
          <w:lang w:eastAsia="en-US"/>
        </w:rPr>
        <w:t>2. Kopia decyzji o nadaniu projektantowi uprawnień budowlanych w odpowiedniej specjalności</w:t>
      </w:r>
    </w:p>
    <w:p w:rsidR="00456F0B" w:rsidRDefault="00F903E3" w:rsidP="00456F0B">
      <w:pPr>
        <w:autoSpaceDE w:val="0"/>
        <w:autoSpaceDN w:val="0"/>
        <w:adjustRightInd w:val="0"/>
        <w:jc w:val="left"/>
        <w:rPr>
          <w:rFonts w:ascii="CIDFont+F4" w:eastAsiaTheme="minorHAnsi" w:hAnsi="CIDFont+F4" w:cs="CIDFont+F4"/>
          <w:sz w:val="20"/>
          <w:szCs w:val="20"/>
          <w:lang w:eastAsia="en-US"/>
        </w:rPr>
      </w:pPr>
      <w:r>
        <w:rPr>
          <w:rFonts w:ascii="CIDFont+F4" w:eastAsiaTheme="minorHAnsi" w:hAnsi="CIDFont+F4" w:cs="CIDFont+F4"/>
          <w:sz w:val="20"/>
          <w:szCs w:val="20"/>
          <w:lang w:eastAsia="en-US"/>
        </w:rPr>
        <w:t>3. Kopia zaświadczenia</w:t>
      </w:r>
      <w:r w:rsidR="00456F0B" w:rsidRPr="00854224">
        <w:rPr>
          <w:rFonts w:ascii="CIDFont+F4" w:eastAsiaTheme="minorHAnsi" w:hAnsi="CIDFont+F4" w:cs="CIDFont+F4"/>
          <w:sz w:val="20"/>
          <w:szCs w:val="20"/>
          <w:lang w:eastAsia="en-US"/>
        </w:rPr>
        <w:t>o przynależności projektanta do właściwej izby samorządu zawodowego</w:t>
      </w:r>
      <w:r w:rsidR="00E61450" w:rsidRPr="00854224">
        <w:rPr>
          <w:rFonts w:ascii="CIDFont+F4" w:eastAsiaTheme="minorHAnsi" w:hAnsi="CIDFont+F4" w:cs="CIDFont+F4"/>
          <w:sz w:val="20"/>
          <w:szCs w:val="20"/>
          <w:lang w:eastAsia="en-US"/>
        </w:rPr>
        <w:t xml:space="preserve"> ……</w:t>
      </w:r>
      <w:r w:rsidR="00854224">
        <w:rPr>
          <w:rFonts w:ascii="CIDFont+F4" w:eastAsiaTheme="minorHAnsi" w:hAnsi="CIDFont+F4" w:cs="CIDFont+F4"/>
          <w:sz w:val="20"/>
          <w:szCs w:val="20"/>
          <w:lang w:eastAsia="en-US"/>
        </w:rPr>
        <w:t>………………………………………………………………………………………</w:t>
      </w:r>
      <w:r>
        <w:rPr>
          <w:rFonts w:ascii="CIDFont+F4" w:eastAsiaTheme="minorHAnsi" w:hAnsi="CIDFont+F4" w:cs="CIDFont+F4"/>
          <w:sz w:val="20"/>
          <w:szCs w:val="20"/>
          <w:lang w:eastAsia="en-US"/>
        </w:rPr>
        <w:t>…….</w:t>
      </w:r>
      <w:r w:rsidR="00854224">
        <w:rPr>
          <w:rFonts w:ascii="CIDFont+F4" w:eastAsiaTheme="minorHAnsi" w:hAnsi="CIDFont+F4" w:cs="CIDFont+F4"/>
          <w:sz w:val="20"/>
          <w:szCs w:val="20"/>
          <w:lang w:eastAsia="en-US"/>
        </w:rPr>
        <w:t xml:space="preserve">…………  </w:t>
      </w:r>
      <w:r w:rsidR="00C12A3D">
        <w:rPr>
          <w:rFonts w:ascii="CIDFont+F4" w:eastAsiaTheme="minorHAnsi" w:hAnsi="CIDFont+F4" w:cs="CIDFont+F4"/>
          <w:sz w:val="20"/>
          <w:szCs w:val="20"/>
          <w:lang w:eastAsia="en-US"/>
        </w:rPr>
        <w:t>str.5-22</w:t>
      </w:r>
    </w:p>
    <w:p w:rsidR="002E7A9B" w:rsidRPr="00854224" w:rsidRDefault="002E7A9B" w:rsidP="00456F0B">
      <w:pPr>
        <w:autoSpaceDE w:val="0"/>
        <w:autoSpaceDN w:val="0"/>
        <w:adjustRightInd w:val="0"/>
        <w:jc w:val="left"/>
        <w:rPr>
          <w:rFonts w:ascii="CIDFont+F4" w:eastAsiaTheme="minorHAnsi" w:hAnsi="CIDFont+F4" w:cs="CIDFont+F4"/>
          <w:sz w:val="20"/>
          <w:szCs w:val="20"/>
          <w:lang w:eastAsia="en-US"/>
        </w:rPr>
      </w:pPr>
    </w:p>
    <w:p w:rsidR="00456F0B" w:rsidRPr="00C12A3D" w:rsidRDefault="00C12A3D" w:rsidP="00456F0B">
      <w:pPr>
        <w:autoSpaceDE w:val="0"/>
        <w:autoSpaceDN w:val="0"/>
        <w:adjustRightInd w:val="0"/>
        <w:jc w:val="left"/>
        <w:rPr>
          <w:rFonts w:ascii="Arial" w:eastAsiaTheme="minorHAnsi" w:hAnsi="Arial" w:cs="Arial"/>
          <w:sz w:val="20"/>
          <w:szCs w:val="20"/>
          <w:u w:val="single"/>
          <w:lang w:eastAsia="en-US"/>
        </w:rPr>
      </w:pPr>
      <w:r>
        <w:rPr>
          <w:rFonts w:ascii="Arial" w:eastAsiaTheme="minorHAnsi" w:hAnsi="Arial" w:cs="Arial"/>
          <w:sz w:val="20"/>
          <w:szCs w:val="20"/>
          <w:u w:val="single"/>
          <w:lang w:eastAsia="en-US"/>
        </w:rPr>
        <w:t xml:space="preserve">II. Część opisowa (str. 23-      </w:t>
      </w:r>
      <w:r w:rsidR="00456F0B" w:rsidRPr="00854224">
        <w:rPr>
          <w:rFonts w:ascii="Arial" w:eastAsiaTheme="minorHAnsi" w:hAnsi="Arial" w:cs="Arial"/>
          <w:sz w:val="20"/>
          <w:szCs w:val="20"/>
          <w:u w:val="single"/>
          <w:lang w:eastAsia="en-US"/>
        </w:rPr>
        <w:t>)</w:t>
      </w:r>
      <w:r w:rsidR="00456F0B" w:rsidRPr="00854224">
        <w:rPr>
          <w:rFonts w:ascii="Arial" w:eastAsiaTheme="minorHAnsi" w:hAnsi="Arial" w:cs="Arial"/>
          <w:sz w:val="20"/>
          <w:szCs w:val="20"/>
          <w:lang w:eastAsia="en-US"/>
        </w:rPr>
        <w:t xml:space="preserve"> </w:t>
      </w:r>
    </w:p>
    <w:p w:rsidR="00456F0B" w:rsidRPr="00854224" w:rsidRDefault="00F75CF1"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1</w:t>
      </w:r>
      <w:r w:rsidR="00C12A3D">
        <w:rPr>
          <w:rFonts w:ascii="Arial" w:eastAsiaTheme="minorHAnsi" w:hAnsi="Arial" w:cs="Arial"/>
          <w:sz w:val="20"/>
          <w:szCs w:val="20"/>
          <w:lang w:eastAsia="en-US"/>
        </w:rPr>
        <w:t>. Projekt zagospodarowania………………………………………………………………………</w:t>
      </w:r>
      <w:r w:rsidR="007D0355">
        <w:rPr>
          <w:rFonts w:ascii="Arial" w:eastAsiaTheme="minorHAnsi" w:hAnsi="Arial" w:cs="Arial"/>
          <w:sz w:val="20"/>
          <w:szCs w:val="20"/>
          <w:lang w:eastAsia="en-US"/>
        </w:rPr>
        <w:t>.</w:t>
      </w:r>
      <w:r w:rsidR="00C12A3D">
        <w:rPr>
          <w:rFonts w:ascii="Arial" w:eastAsiaTheme="minorHAnsi" w:hAnsi="Arial" w:cs="Arial"/>
          <w:sz w:val="20"/>
          <w:szCs w:val="20"/>
          <w:lang w:eastAsia="en-US"/>
        </w:rPr>
        <w:t>…str.23-27</w:t>
      </w:r>
    </w:p>
    <w:p w:rsidR="00456F0B" w:rsidRPr="00854224" w:rsidRDefault="00F75CF1"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2</w:t>
      </w:r>
      <w:r w:rsidR="00C12A3D">
        <w:rPr>
          <w:rFonts w:ascii="Arial" w:eastAsiaTheme="minorHAnsi" w:hAnsi="Arial" w:cs="Arial"/>
          <w:sz w:val="20"/>
          <w:szCs w:val="20"/>
          <w:lang w:eastAsia="en-US"/>
        </w:rPr>
        <w:t xml:space="preserve">. </w:t>
      </w:r>
      <w:r w:rsidR="007D0355">
        <w:rPr>
          <w:rFonts w:ascii="Arial" w:eastAsiaTheme="minorHAnsi" w:hAnsi="Arial" w:cs="Arial"/>
          <w:sz w:val="20"/>
          <w:szCs w:val="20"/>
          <w:lang w:eastAsia="en-US"/>
        </w:rPr>
        <w:t>Architektura i konstrukcja opis………………………………………………………………………str.28-34</w:t>
      </w:r>
    </w:p>
    <w:p w:rsidR="00456F0B" w:rsidRPr="00854224" w:rsidRDefault="00F75CF1"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3</w:t>
      </w:r>
      <w:r w:rsidR="007D0355">
        <w:rPr>
          <w:rFonts w:ascii="Arial" w:eastAsiaTheme="minorHAnsi" w:hAnsi="Arial" w:cs="Arial"/>
          <w:sz w:val="20"/>
          <w:szCs w:val="20"/>
          <w:lang w:eastAsia="en-US"/>
        </w:rPr>
        <w:t>. Bezpieczeństwo użytkowania……………………………………………..</w:t>
      </w:r>
      <w:r w:rsidRPr="00854224">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sidR="007D0355">
        <w:rPr>
          <w:rFonts w:ascii="Arial" w:eastAsiaTheme="minorHAnsi" w:hAnsi="Arial" w:cs="Arial"/>
          <w:sz w:val="20"/>
          <w:szCs w:val="20"/>
          <w:lang w:eastAsia="en-US"/>
        </w:rPr>
        <w:t>str.35</w:t>
      </w:r>
    </w:p>
    <w:p w:rsidR="00456F0B" w:rsidRPr="00854224" w:rsidRDefault="00F75CF1"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4</w:t>
      </w:r>
      <w:r w:rsidR="007D0355">
        <w:rPr>
          <w:rFonts w:ascii="Arial" w:eastAsiaTheme="minorHAnsi" w:hAnsi="Arial" w:cs="Arial"/>
          <w:sz w:val="20"/>
          <w:szCs w:val="20"/>
          <w:lang w:eastAsia="en-US"/>
        </w:rPr>
        <w:t>. Opis techniczny do instalacji elektrycznej…………...…………………………………………….str.36-44</w:t>
      </w:r>
    </w:p>
    <w:p w:rsidR="00456F0B" w:rsidRPr="00854224" w:rsidRDefault="00F75CF1"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5</w:t>
      </w:r>
      <w:r w:rsidR="007D0355">
        <w:rPr>
          <w:rFonts w:ascii="Arial" w:eastAsiaTheme="minorHAnsi" w:hAnsi="Arial" w:cs="Arial"/>
          <w:sz w:val="20"/>
          <w:szCs w:val="20"/>
          <w:lang w:eastAsia="en-US"/>
        </w:rPr>
        <w:t>. Wartości obciążeń………………………………………………………………………..</w:t>
      </w:r>
      <w:r w:rsidRPr="00854224">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sidR="007D0355">
        <w:rPr>
          <w:rFonts w:ascii="Arial" w:eastAsiaTheme="minorHAnsi" w:hAnsi="Arial" w:cs="Arial"/>
          <w:sz w:val="20"/>
          <w:szCs w:val="20"/>
          <w:lang w:eastAsia="en-US"/>
        </w:rPr>
        <w:t>..str.45-48</w:t>
      </w:r>
    </w:p>
    <w:p w:rsidR="00456F0B" w:rsidRPr="00854224" w:rsidRDefault="007D0355" w:rsidP="00456F0B">
      <w:pPr>
        <w:autoSpaceDE w:val="0"/>
        <w:autoSpaceDN w:val="0"/>
        <w:adjustRightInd w:val="0"/>
        <w:jc w:val="left"/>
        <w:rPr>
          <w:rFonts w:ascii="Arial" w:eastAsiaTheme="minorHAnsi" w:hAnsi="Arial" w:cs="Arial"/>
          <w:sz w:val="20"/>
          <w:szCs w:val="20"/>
          <w:lang w:eastAsia="en-US"/>
        </w:rPr>
      </w:pPr>
      <w:r>
        <w:rPr>
          <w:rFonts w:ascii="Arial" w:eastAsiaTheme="minorHAnsi" w:hAnsi="Arial" w:cs="Arial"/>
          <w:sz w:val="20"/>
          <w:szCs w:val="20"/>
          <w:lang w:eastAsia="en-US"/>
        </w:rPr>
        <w:t>6. Wiata opis……………………………………………………………………………………………..str.49-54</w:t>
      </w:r>
    </w:p>
    <w:p w:rsidR="00456F0B" w:rsidRPr="00854224" w:rsidRDefault="00F75CF1"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7</w:t>
      </w:r>
      <w:r w:rsidR="007D0355">
        <w:rPr>
          <w:rFonts w:ascii="Arial" w:eastAsiaTheme="minorHAnsi" w:hAnsi="Arial" w:cs="Arial"/>
          <w:sz w:val="20"/>
          <w:szCs w:val="20"/>
          <w:lang w:eastAsia="en-US"/>
        </w:rPr>
        <w:t>. Instalacje wodno kanalizacyjne</w:t>
      </w:r>
      <w:r w:rsidR="002E7A9B">
        <w:rPr>
          <w:rFonts w:ascii="Arial" w:eastAsiaTheme="minorHAnsi" w:hAnsi="Arial" w:cs="Arial"/>
          <w:sz w:val="20"/>
          <w:szCs w:val="20"/>
          <w:lang w:eastAsia="en-US"/>
        </w:rPr>
        <w:t xml:space="preserve"> deszczowe………………………………………</w:t>
      </w:r>
      <w:r w:rsidRPr="00854224">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sidR="002E7A9B">
        <w:rPr>
          <w:rFonts w:ascii="Arial" w:eastAsiaTheme="minorHAnsi" w:hAnsi="Arial" w:cs="Arial"/>
          <w:sz w:val="20"/>
          <w:szCs w:val="20"/>
          <w:lang w:eastAsia="en-US"/>
        </w:rPr>
        <w:t>.</w:t>
      </w:r>
      <w:r w:rsidR="007D0355">
        <w:rPr>
          <w:rFonts w:ascii="Arial" w:eastAsiaTheme="minorHAnsi" w:hAnsi="Arial" w:cs="Arial"/>
          <w:sz w:val="20"/>
          <w:szCs w:val="20"/>
          <w:lang w:eastAsia="en-US"/>
        </w:rPr>
        <w:t>str.55</w:t>
      </w:r>
      <w:r w:rsidR="002E7A9B">
        <w:rPr>
          <w:rFonts w:ascii="Arial" w:eastAsiaTheme="minorHAnsi" w:hAnsi="Arial" w:cs="Arial"/>
          <w:sz w:val="20"/>
          <w:szCs w:val="20"/>
          <w:lang w:eastAsia="en-US"/>
        </w:rPr>
        <w:t>-58</w:t>
      </w:r>
    </w:p>
    <w:p w:rsidR="00F75CF1" w:rsidRPr="00854224" w:rsidRDefault="002E7A9B" w:rsidP="00456F0B">
      <w:pPr>
        <w:autoSpaceDE w:val="0"/>
        <w:autoSpaceDN w:val="0"/>
        <w:adjustRightInd w:val="0"/>
        <w:jc w:val="left"/>
        <w:rPr>
          <w:rFonts w:ascii="Arial" w:eastAsiaTheme="minorHAnsi" w:hAnsi="Arial" w:cs="Arial"/>
          <w:sz w:val="20"/>
          <w:szCs w:val="20"/>
          <w:lang w:eastAsia="en-US"/>
        </w:rPr>
      </w:pPr>
      <w:r>
        <w:rPr>
          <w:rFonts w:ascii="Arial" w:eastAsiaTheme="minorHAnsi" w:hAnsi="Arial" w:cs="Arial"/>
          <w:sz w:val="20"/>
          <w:szCs w:val="20"/>
          <w:lang w:eastAsia="en-US"/>
        </w:rPr>
        <w:t>8. Roboty wykończeniowe wewnętrzne i zewnętrzne…………………………………………………..str.59</w:t>
      </w:r>
    </w:p>
    <w:p w:rsidR="00854224" w:rsidRPr="00854224" w:rsidRDefault="002E7A9B" w:rsidP="00456F0B">
      <w:pPr>
        <w:autoSpaceDE w:val="0"/>
        <w:autoSpaceDN w:val="0"/>
        <w:adjustRightInd w:val="0"/>
        <w:jc w:val="left"/>
        <w:rPr>
          <w:rFonts w:ascii="Arial" w:eastAsiaTheme="minorHAnsi" w:hAnsi="Arial" w:cs="Arial"/>
          <w:sz w:val="20"/>
          <w:szCs w:val="20"/>
          <w:lang w:eastAsia="en-US"/>
        </w:rPr>
      </w:pPr>
      <w:r>
        <w:rPr>
          <w:rFonts w:ascii="Arial" w:eastAsiaTheme="minorHAnsi" w:hAnsi="Arial" w:cs="Arial"/>
          <w:sz w:val="20"/>
          <w:szCs w:val="20"/>
          <w:lang w:eastAsia="en-US"/>
        </w:rPr>
        <w:t>9.Opis parkingów i dróg………………………………………</w:t>
      </w:r>
      <w:r w:rsidR="00854224" w:rsidRPr="00854224">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Pr>
          <w:rFonts w:ascii="Arial" w:eastAsiaTheme="minorHAnsi" w:hAnsi="Arial" w:cs="Arial"/>
          <w:sz w:val="20"/>
          <w:szCs w:val="20"/>
          <w:lang w:eastAsia="en-US"/>
        </w:rPr>
        <w:t>……………...str.60-62</w:t>
      </w:r>
    </w:p>
    <w:p w:rsidR="00854224" w:rsidRPr="00854224" w:rsidRDefault="002E7A9B" w:rsidP="00456F0B">
      <w:pPr>
        <w:autoSpaceDE w:val="0"/>
        <w:autoSpaceDN w:val="0"/>
        <w:adjustRightInd w:val="0"/>
        <w:jc w:val="left"/>
        <w:rPr>
          <w:rFonts w:ascii="Arial" w:eastAsiaTheme="minorHAnsi" w:hAnsi="Arial" w:cs="Arial"/>
          <w:sz w:val="20"/>
          <w:szCs w:val="20"/>
          <w:lang w:eastAsia="en-US"/>
        </w:rPr>
      </w:pPr>
      <w:r>
        <w:rPr>
          <w:rFonts w:ascii="Arial" w:eastAsiaTheme="minorHAnsi" w:hAnsi="Arial" w:cs="Arial"/>
          <w:sz w:val="20"/>
          <w:szCs w:val="20"/>
          <w:lang w:eastAsia="en-US"/>
        </w:rPr>
        <w:t>10.wentylacja mechaniczna…………</w:t>
      </w:r>
      <w:r w:rsidR="00854224" w:rsidRPr="00854224">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Pr>
          <w:rFonts w:ascii="Arial" w:eastAsiaTheme="minorHAnsi" w:hAnsi="Arial" w:cs="Arial"/>
          <w:sz w:val="20"/>
          <w:szCs w:val="20"/>
          <w:lang w:eastAsia="en-US"/>
        </w:rPr>
        <w:t>.</w:t>
      </w:r>
      <w:r w:rsidR="00854224">
        <w:rPr>
          <w:rFonts w:ascii="Arial" w:eastAsiaTheme="minorHAnsi" w:hAnsi="Arial" w:cs="Arial"/>
          <w:sz w:val="20"/>
          <w:szCs w:val="20"/>
          <w:lang w:eastAsia="en-US"/>
        </w:rPr>
        <w:t>…</w:t>
      </w:r>
      <w:r>
        <w:rPr>
          <w:rFonts w:ascii="Arial" w:eastAsiaTheme="minorHAnsi" w:hAnsi="Arial" w:cs="Arial"/>
          <w:sz w:val="20"/>
          <w:szCs w:val="20"/>
          <w:lang w:eastAsia="en-US"/>
        </w:rPr>
        <w:t>...str.63-69</w:t>
      </w:r>
    </w:p>
    <w:p w:rsidR="00854224" w:rsidRDefault="00854224" w:rsidP="00456F0B">
      <w:pPr>
        <w:autoSpaceDE w:val="0"/>
        <w:autoSpaceDN w:val="0"/>
        <w:adjustRightInd w:val="0"/>
        <w:jc w:val="left"/>
        <w:rPr>
          <w:rFonts w:ascii="Arial" w:eastAsiaTheme="minorHAnsi" w:hAnsi="Arial" w:cs="Arial"/>
          <w:sz w:val="20"/>
          <w:szCs w:val="20"/>
          <w:lang w:eastAsia="en-US"/>
        </w:rPr>
      </w:pPr>
      <w:r w:rsidRPr="00854224">
        <w:rPr>
          <w:rFonts w:ascii="Arial" w:eastAsiaTheme="minorHAnsi" w:hAnsi="Arial" w:cs="Arial"/>
          <w:sz w:val="20"/>
          <w:szCs w:val="20"/>
          <w:lang w:eastAsia="en-US"/>
        </w:rPr>
        <w:t>1</w:t>
      </w:r>
      <w:r w:rsidR="002E7A9B">
        <w:rPr>
          <w:rFonts w:ascii="Arial" w:eastAsiaTheme="minorHAnsi" w:hAnsi="Arial" w:cs="Arial"/>
          <w:sz w:val="20"/>
          <w:szCs w:val="20"/>
          <w:lang w:eastAsia="en-US"/>
        </w:rPr>
        <w:t>1 opis ppoż………………………</w:t>
      </w:r>
      <w:r w:rsidRPr="00854224">
        <w:rPr>
          <w:rFonts w:ascii="Arial" w:eastAsiaTheme="minorHAnsi" w:hAnsi="Arial" w:cs="Arial"/>
          <w:sz w:val="20"/>
          <w:szCs w:val="20"/>
          <w:lang w:eastAsia="en-US"/>
        </w:rPr>
        <w:t>……………………………………………………………</w:t>
      </w:r>
      <w:r>
        <w:rPr>
          <w:rFonts w:ascii="Arial" w:eastAsiaTheme="minorHAnsi" w:hAnsi="Arial" w:cs="Arial"/>
          <w:sz w:val="20"/>
          <w:szCs w:val="20"/>
          <w:lang w:eastAsia="en-US"/>
        </w:rPr>
        <w:t>……</w:t>
      </w:r>
      <w:r w:rsidR="002E7A9B">
        <w:rPr>
          <w:rFonts w:ascii="Arial" w:eastAsiaTheme="minorHAnsi" w:hAnsi="Arial" w:cs="Arial"/>
          <w:sz w:val="20"/>
          <w:szCs w:val="20"/>
          <w:lang w:eastAsia="en-US"/>
        </w:rPr>
        <w:t>..…str.70-76</w:t>
      </w:r>
    </w:p>
    <w:p w:rsidR="002E7A9B" w:rsidRDefault="002E7A9B" w:rsidP="00456F0B">
      <w:pPr>
        <w:autoSpaceDE w:val="0"/>
        <w:autoSpaceDN w:val="0"/>
        <w:adjustRightInd w:val="0"/>
        <w:jc w:val="left"/>
        <w:rPr>
          <w:rFonts w:ascii="Arial" w:eastAsiaTheme="minorHAnsi" w:hAnsi="Arial" w:cs="Arial"/>
          <w:sz w:val="20"/>
          <w:szCs w:val="20"/>
          <w:lang w:eastAsia="en-US"/>
        </w:rPr>
      </w:pPr>
    </w:p>
    <w:p w:rsidR="002E7A9B" w:rsidRPr="00854224" w:rsidRDefault="002E7A9B" w:rsidP="00456F0B">
      <w:pPr>
        <w:autoSpaceDE w:val="0"/>
        <w:autoSpaceDN w:val="0"/>
        <w:adjustRightInd w:val="0"/>
        <w:jc w:val="left"/>
        <w:rPr>
          <w:rFonts w:ascii="Arial" w:eastAsiaTheme="minorHAnsi" w:hAnsi="Arial" w:cs="Arial"/>
          <w:sz w:val="20"/>
          <w:szCs w:val="20"/>
          <w:lang w:eastAsia="en-US"/>
        </w:rPr>
      </w:pPr>
    </w:p>
    <w:p w:rsidR="00456F0B" w:rsidRPr="00854224" w:rsidRDefault="00AB7F78" w:rsidP="00456F0B">
      <w:pPr>
        <w:autoSpaceDE w:val="0"/>
        <w:autoSpaceDN w:val="0"/>
        <w:adjustRightInd w:val="0"/>
        <w:jc w:val="left"/>
        <w:rPr>
          <w:rFonts w:ascii="Arial" w:eastAsiaTheme="minorHAnsi" w:hAnsi="Arial" w:cs="Arial"/>
          <w:sz w:val="20"/>
          <w:szCs w:val="20"/>
          <w:u w:val="single"/>
          <w:lang w:eastAsia="en-US"/>
        </w:rPr>
      </w:pPr>
      <w:r w:rsidRPr="00854224">
        <w:rPr>
          <w:rFonts w:ascii="Arial" w:eastAsiaTheme="minorHAnsi" w:hAnsi="Arial" w:cs="Arial"/>
          <w:sz w:val="20"/>
          <w:szCs w:val="20"/>
          <w:u w:val="single"/>
          <w:lang w:eastAsia="en-US"/>
        </w:rPr>
        <w:t>II</w:t>
      </w:r>
      <w:r w:rsidR="005717A5">
        <w:rPr>
          <w:rFonts w:ascii="Arial" w:eastAsiaTheme="minorHAnsi" w:hAnsi="Arial" w:cs="Arial"/>
          <w:sz w:val="20"/>
          <w:szCs w:val="20"/>
          <w:u w:val="single"/>
          <w:lang w:eastAsia="en-US"/>
        </w:rPr>
        <w:t>I. Czę</w:t>
      </w:r>
      <w:r w:rsidR="002E7A9B">
        <w:rPr>
          <w:rFonts w:ascii="Arial" w:eastAsiaTheme="minorHAnsi" w:hAnsi="Arial" w:cs="Arial"/>
          <w:sz w:val="20"/>
          <w:szCs w:val="20"/>
          <w:u w:val="single"/>
          <w:lang w:eastAsia="en-US"/>
        </w:rPr>
        <w:t>ść rysunkowa (str.77-</w:t>
      </w:r>
      <w:r w:rsidR="00D8739E">
        <w:rPr>
          <w:rFonts w:ascii="Arial" w:eastAsiaTheme="minorHAnsi" w:hAnsi="Arial" w:cs="Arial"/>
          <w:sz w:val="20"/>
          <w:szCs w:val="20"/>
          <w:u w:val="single"/>
          <w:lang w:eastAsia="en-US"/>
        </w:rPr>
        <w:t xml:space="preserve">  </w:t>
      </w:r>
      <w:r w:rsidR="00CC735C">
        <w:rPr>
          <w:rFonts w:ascii="Arial" w:eastAsiaTheme="minorHAnsi" w:hAnsi="Arial" w:cs="Arial"/>
          <w:sz w:val="20"/>
          <w:szCs w:val="20"/>
          <w:u w:val="single"/>
          <w:lang w:eastAsia="en-US"/>
        </w:rPr>
        <w:t>162</w:t>
      </w:r>
      <w:r w:rsidR="00AE5554">
        <w:rPr>
          <w:rFonts w:ascii="Arial" w:eastAsiaTheme="minorHAnsi" w:hAnsi="Arial" w:cs="Arial"/>
          <w:sz w:val="20"/>
          <w:szCs w:val="20"/>
          <w:u w:val="single"/>
          <w:lang w:eastAsia="en-US"/>
        </w:rPr>
        <w:t xml:space="preserve"> </w:t>
      </w:r>
      <w:r w:rsidRPr="00854224">
        <w:rPr>
          <w:rFonts w:ascii="Arial" w:eastAsiaTheme="minorHAnsi" w:hAnsi="Arial" w:cs="Arial"/>
          <w:sz w:val="20"/>
          <w:szCs w:val="20"/>
          <w:u w:val="single"/>
          <w:lang w:eastAsia="en-US"/>
        </w:rPr>
        <w:t xml:space="preserve">       </w:t>
      </w:r>
      <w:r w:rsidR="00456F0B" w:rsidRPr="00854224">
        <w:rPr>
          <w:rFonts w:ascii="Arial" w:eastAsiaTheme="minorHAnsi" w:hAnsi="Arial" w:cs="Arial"/>
          <w:sz w:val="20"/>
          <w:szCs w:val="20"/>
          <w:u w:val="single"/>
          <w:lang w:eastAsia="en-US"/>
        </w:rPr>
        <w:t>)</w:t>
      </w:r>
    </w:p>
    <w:p w:rsidR="00456F0B" w:rsidRPr="00854224"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Rys.nr.A1   projekt zagospodarowania </w:t>
      </w:r>
    </w:p>
    <w:p w:rsidR="00456F0B" w:rsidRPr="00854224"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Rys.nr.A2   </w:t>
      </w:r>
      <w:r w:rsidR="005717A5" w:rsidRPr="00854224">
        <w:rPr>
          <w:rFonts w:ascii="Arial" w:hAnsi="Arial" w:cs="Arial"/>
          <w:sz w:val="20"/>
          <w:szCs w:val="20"/>
        </w:rPr>
        <w:t>rzut fundamentów</w:t>
      </w:r>
      <w:r w:rsidRPr="00854224">
        <w:rPr>
          <w:rFonts w:ascii="Arial" w:hAnsi="Arial" w:cs="Arial"/>
          <w:sz w:val="20"/>
          <w:szCs w:val="20"/>
        </w:rPr>
        <w:t xml:space="preserve">                         </w:t>
      </w:r>
    </w:p>
    <w:p w:rsidR="002E7A9B"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Rys.nr.A3   </w:t>
      </w:r>
      <w:r w:rsidR="005717A5" w:rsidRPr="00854224">
        <w:rPr>
          <w:rFonts w:ascii="Arial" w:hAnsi="Arial" w:cs="Arial"/>
          <w:sz w:val="20"/>
          <w:szCs w:val="20"/>
        </w:rPr>
        <w:t>rzut parteru</w:t>
      </w:r>
      <w:r w:rsidR="00C12A3D">
        <w:rPr>
          <w:rFonts w:ascii="Arial" w:hAnsi="Arial" w:cs="Arial"/>
          <w:sz w:val="20"/>
          <w:szCs w:val="20"/>
        </w:rPr>
        <w:t xml:space="preserve"> </w:t>
      </w:r>
    </w:p>
    <w:p w:rsidR="00456F0B" w:rsidRPr="00854224" w:rsidRDefault="00C12A3D" w:rsidP="00456F0B">
      <w:pPr>
        <w:pStyle w:val="Akapitzlist"/>
        <w:numPr>
          <w:ilvl w:val="0"/>
          <w:numId w:val="7"/>
        </w:numPr>
        <w:rPr>
          <w:rFonts w:ascii="Arial" w:hAnsi="Arial" w:cs="Arial"/>
          <w:sz w:val="20"/>
          <w:szCs w:val="20"/>
        </w:rPr>
      </w:pPr>
      <w:r>
        <w:rPr>
          <w:rFonts w:ascii="Arial" w:hAnsi="Arial" w:cs="Arial"/>
          <w:sz w:val="20"/>
          <w:szCs w:val="20"/>
        </w:rPr>
        <w:t>,A3.1 balustrady zewnetrzne</w:t>
      </w:r>
    </w:p>
    <w:p w:rsidR="00456F0B"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 xml:space="preserve"> Rys.nr.A4 </w:t>
      </w:r>
      <w:r w:rsidR="005717A5" w:rsidRPr="00854224">
        <w:rPr>
          <w:rFonts w:ascii="Arial" w:hAnsi="Arial" w:cs="Arial"/>
          <w:sz w:val="20"/>
          <w:szCs w:val="20"/>
        </w:rPr>
        <w:t>rzut piętra</w:t>
      </w:r>
    </w:p>
    <w:p w:rsidR="00D8739E" w:rsidRDefault="00D8739E" w:rsidP="00456F0B">
      <w:pPr>
        <w:pStyle w:val="Akapitzlist"/>
        <w:numPr>
          <w:ilvl w:val="0"/>
          <w:numId w:val="7"/>
        </w:numPr>
        <w:rPr>
          <w:rFonts w:ascii="Arial" w:hAnsi="Arial" w:cs="Arial"/>
          <w:sz w:val="20"/>
          <w:szCs w:val="20"/>
        </w:rPr>
      </w:pPr>
      <w:r>
        <w:rPr>
          <w:rFonts w:ascii="Arial" w:hAnsi="Arial" w:cs="Arial"/>
          <w:sz w:val="20"/>
          <w:szCs w:val="20"/>
        </w:rPr>
        <w:t>A4.1 zestawienie stolarki okiennej</w:t>
      </w:r>
    </w:p>
    <w:p w:rsidR="00D8739E" w:rsidRPr="00854224" w:rsidRDefault="00D8739E" w:rsidP="00456F0B">
      <w:pPr>
        <w:pStyle w:val="Akapitzlist"/>
        <w:numPr>
          <w:ilvl w:val="0"/>
          <w:numId w:val="7"/>
        </w:numPr>
        <w:rPr>
          <w:rFonts w:ascii="Arial" w:hAnsi="Arial" w:cs="Arial"/>
          <w:sz w:val="20"/>
          <w:szCs w:val="20"/>
        </w:rPr>
      </w:pPr>
      <w:r>
        <w:rPr>
          <w:rFonts w:ascii="Arial" w:hAnsi="Arial" w:cs="Arial"/>
          <w:sz w:val="20"/>
          <w:szCs w:val="20"/>
        </w:rPr>
        <w:t>A4.2 zestawienie stolarki drzwiowej</w:t>
      </w:r>
    </w:p>
    <w:p w:rsidR="00456F0B" w:rsidRPr="00854224"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Rys.nr.A5   </w:t>
      </w:r>
      <w:r w:rsidR="005717A5">
        <w:rPr>
          <w:rFonts w:ascii="Arial" w:hAnsi="Arial" w:cs="Arial"/>
          <w:sz w:val="20"/>
          <w:szCs w:val="20"/>
        </w:rPr>
        <w:t>przekrój A-A</w:t>
      </w:r>
    </w:p>
    <w:p w:rsidR="002E7A9B" w:rsidRDefault="00AB7F78"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Rys.nr.A6   </w:t>
      </w:r>
      <w:r w:rsidR="005717A5">
        <w:rPr>
          <w:rFonts w:ascii="Arial" w:hAnsi="Arial" w:cs="Arial"/>
          <w:sz w:val="20"/>
          <w:szCs w:val="20"/>
        </w:rPr>
        <w:t>przekrój B-B</w:t>
      </w:r>
      <w:r w:rsidR="00C12A3D">
        <w:rPr>
          <w:rFonts w:ascii="Arial" w:hAnsi="Arial" w:cs="Arial"/>
          <w:sz w:val="20"/>
          <w:szCs w:val="20"/>
        </w:rPr>
        <w:t xml:space="preserve">, , </w:t>
      </w:r>
    </w:p>
    <w:p w:rsidR="00E61450" w:rsidRPr="00854224" w:rsidRDefault="00C12A3D" w:rsidP="00456F0B">
      <w:pPr>
        <w:pStyle w:val="Akapitzlist"/>
        <w:numPr>
          <w:ilvl w:val="0"/>
          <w:numId w:val="7"/>
        </w:numPr>
        <w:rPr>
          <w:rFonts w:ascii="Arial" w:hAnsi="Arial" w:cs="Arial"/>
          <w:sz w:val="20"/>
          <w:szCs w:val="20"/>
        </w:rPr>
      </w:pPr>
      <w:r>
        <w:rPr>
          <w:rFonts w:ascii="Arial" w:hAnsi="Arial" w:cs="Arial"/>
          <w:sz w:val="20"/>
          <w:szCs w:val="20"/>
        </w:rPr>
        <w:t>A6.1 przekrój przez klatkę schodową</w:t>
      </w:r>
    </w:p>
    <w:p w:rsidR="00E61450" w:rsidRPr="00854224" w:rsidRDefault="00E61450"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Rys.nr.A7   </w:t>
      </w:r>
      <w:r w:rsidR="005717A5" w:rsidRPr="00854224">
        <w:rPr>
          <w:rFonts w:ascii="Arial" w:hAnsi="Arial" w:cs="Arial"/>
          <w:sz w:val="20"/>
          <w:szCs w:val="20"/>
        </w:rPr>
        <w:t>rzut dachu.</w:t>
      </w:r>
    </w:p>
    <w:p w:rsidR="00D8739E" w:rsidRDefault="00E61450"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Rys.nr.A8   </w:t>
      </w:r>
      <w:r w:rsidR="005717A5">
        <w:rPr>
          <w:rFonts w:ascii="Arial" w:hAnsi="Arial" w:cs="Arial"/>
          <w:sz w:val="20"/>
          <w:szCs w:val="20"/>
        </w:rPr>
        <w:t>parkingi place i drogi</w:t>
      </w:r>
      <w:r w:rsidR="00456F0B" w:rsidRPr="00854224">
        <w:rPr>
          <w:rFonts w:ascii="Arial" w:hAnsi="Arial" w:cs="Arial"/>
          <w:sz w:val="20"/>
          <w:szCs w:val="20"/>
        </w:rPr>
        <w:t xml:space="preserve">  </w:t>
      </w:r>
    </w:p>
    <w:p w:rsidR="00456F0B" w:rsidRPr="00854224" w:rsidRDefault="00D8739E" w:rsidP="00456F0B">
      <w:pPr>
        <w:pStyle w:val="Akapitzlist"/>
        <w:numPr>
          <w:ilvl w:val="0"/>
          <w:numId w:val="7"/>
        </w:numPr>
        <w:rPr>
          <w:rFonts w:ascii="Arial" w:hAnsi="Arial" w:cs="Arial"/>
          <w:sz w:val="20"/>
          <w:szCs w:val="20"/>
        </w:rPr>
      </w:pPr>
      <w:r>
        <w:rPr>
          <w:rFonts w:ascii="Arial" w:hAnsi="Arial" w:cs="Arial"/>
          <w:sz w:val="20"/>
          <w:szCs w:val="20"/>
        </w:rPr>
        <w:t>A8.1 przekroje nawierzchni</w:t>
      </w:r>
      <w:r w:rsidR="00456F0B" w:rsidRPr="00854224">
        <w:rPr>
          <w:rFonts w:ascii="Arial" w:hAnsi="Arial" w:cs="Arial"/>
          <w:sz w:val="20"/>
          <w:szCs w:val="20"/>
        </w:rPr>
        <w:t xml:space="preserve">                  </w:t>
      </w:r>
    </w:p>
    <w:p w:rsidR="00456F0B" w:rsidRPr="00854224" w:rsidRDefault="005717A5" w:rsidP="00456F0B">
      <w:pPr>
        <w:pStyle w:val="Akapitzlist"/>
        <w:numPr>
          <w:ilvl w:val="0"/>
          <w:numId w:val="7"/>
        </w:numPr>
        <w:rPr>
          <w:rFonts w:ascii="Arial" w:hAnsi="Arial" w:cs="Arial"/>
          <w:sz w:val="20"/>
          <w:szCs w:val="20"/>
        </w:rPr>
      </w:pPr>
      <w:r>
        <w:rPr>
          <w:rFonts w:ascii="Arial" w:hAnsi="Arial" w:cs="Arial"/>
          <w:sz w:val="20"/>
          <w:szCs w:val="20"/>
        </w:rPr>
        <w:t>Rys.nr.A9</w:t>
      </w:r>
      <w:r w:rsidR="00456F0B" w:rsidRPr="00854224">
        <w:rPr>
          <w:rFonts w:ascii="Arial" w:hAnsi="Arial" w:cs="Arial"/>
          <w:sz w:val="20"/>
          <w:szCs w:val="20"/>
        </w:rPr>
        <w:t xml:space="preserve"> </w:t>
      </w:r>
      <w:r w:rsidR="00AB7F78" w:rsidRPr="00854224">
        <w:rPr>
          <w:rFonts w:ascii="Arial" w:hAnsi="Arial" w:cs="Arial"/>
          <w:sz w:val="20"/>
          <w:szCs w:val="20"/>
        </w:rPr>
        <w:t xml:space="preserve"> </w:t>
      </w:r>
      <w:r>
        <w:rPr>
          <w:rFonts w:ascii="Arial" w:hAnsi="Arial" w:cs="Arial"/>
          <w:sz w:val="20"/>
          <w:szCs w:val="20"/>
        </w:rPr>
        <w:t xml:space="preserve"> </w:t>
      </w:r>
      <w:r w:rsidRPr="00854224">
        <w:rPr>
          <w:rFonts w:ascii="Arial" w:hAnsi="Arial" w:cs="Arial"/>
          <w:sz w:val="20"/>
          <w:szCs w:val="20"/>
        </w:rPr>
        <w:t>Elewacje</w:t>
      </w:r>
    </w:p>
    <w:p w:rsidR="00456F0B" w:rsidRDefault="005717A5" w:rsidP="00456F0B">
      <w:pPr>
        <w:pStyle w:val="Akapitzlist"/>
        <w:numPr>
          <w:ilvl w:val="0"/>
          <w:numId w:val="7"/>
        </w:numPr>
        <w:rPr>
          <w:rFonts w:ascii="Arial" w:hAnsi="Arial" w:cs="Arial"/>
          <w:sz w:val="20"/>
          <w:szCs w:val="20"/>
        </w:rPr>
      </w:pPr>
      <w:r>
        <w:rPr>
          <w:rFonts w:ascii="Arial" w:hAnsi="Arial" w:cs="Arial"/>
          <w:sz w:val="20"/>
          <w:szCs w:val="20"/>
        </w:rPr>
        <w:t>Rys.nr.A10</w:t>
      </w:r>
      <w:r w:rsidR="00456F0B" w:rsidRPr="00854224">
        <w:rPr>
          <w:rFonts w:ascii="Arial" w:hAnsi="Arial" w:cs="Arial"/>
          <w:sz w:val="20"/>
          <w:szCs w:val="20"/>
        </w:rPr>
        <w:t xml:space="preserve">   </w:t>
      </w:r>
      <w:r w:rsidRPr="00854224">
        <w:rPr>
          <w:rFonts w:ascii="Arial" w:hAnsi="Arial" w:cs="Arial"/>
          <w:sz w:val="20"/>
          <w:szCs w:val="20"/>
        </w:rPr>
        <w:t>Elewacje</w:t>
      </w:r>
    </w:p>
    <w:p w:rsidR="00D8739E" w:rsidRDefault="00D8739E" w:rsidP="00456F0B">
      <w:pPr>
        <w:pStyle w:val="Akapitzlist"/>
        <w:numPr>
          <w:ilvl w:val="0"/>
          <w:numId w:val="7"/>
        </w:numPr>
        <w:rPr>
          <w:rFonts w:ascii="Arial" w:hAnsi="Arial" w:cs="Arial"/>
          <w:sz w:val="20"/>
          <w:szCs w:val="20"/>
        </w:rPr>
      </w:pPr>
      <w:r>
        <w:rPr>
          <w:rFonts w:ascii="Arial" w:hAnsi="Arial" w:cs="Arial"/>
          <w:sz w:val="20"/>
          <w:szCs w:val="20"/>
        </w:rPr>
        <w:t>A13 rzut konstrukcji stropu</w:t>
      </w:r>
    </w:p>
    <w:p w:rsidR="00D8739E" w:rsidRDefault="00D8739E" w:rsidP="00456F0B">
      <w:pPr>
        <w:pStyle w:val="Akapitzlist"/>
        <w:numPr>
          <w:ilvl w:val="0"/>
          <w:numId w:val="7"/>
        </w:numPr>
        <w:rPr>
          <w:rFonts w:ascii="Arial" w:hAnsi="Arial" w:cs="Arial"/>
          <w:sz w:val="20"/>
          <w:szCs w:val="20"/>
        </w:rPr>
      </w:pPr>
      <w:r>
        <w:rPr>
          <w:rFonts w:ascii="Arial" w:hAnsi="Arial" w:cs="Arial"/>
          <w:sz w:val="20"/>
          <w:szCs w:val="20"/>
        </w:rPr>
        <w:t>A14 rzut konstrukcji wiązarów</w:t>
      </w:r>
    </w:p>
    <w:p w:rsidR="00D8739E" w:rsidRDefault="00D8739E" w:rsidP="00456F0B">
      <w:pPr>
        <w:pStyle w:val="Akapitzlist"/>
        <w:numPr>
          <w:ilvl w:val="0"/>
          <w:numId w:val="7"/>
        </w:numPr>
        <w:rPr>
          <w:rFonts w:ascii="Arial" w:hAnsi="Arial" w:cs="Arial"/>
          <w:sz w:val="20"/>
          <w:szCs w:val="20"/>
        </w:rPr>
      </w:pPr>
      <w:r>
        <w:rPr>
          <w:rFonts w:ascii="Arial" w:hAnsi="Arial" w:cs="Arial"/>
          <w:sz w:val="20"/>
          <w:szCs w:val="20"/>
        </w:rPr>
        <w:t>R1 lokalizacja uchwytów na rowery</w:t>
      </w:r>
    </w:p>
    <w:p w:rsidR="00D8739E" w:rsidRDefault="00D8739E" w:rsidP="00456F0B">
      <w:pPr>
        <w:pStyle w:val="Akapitzlist"/>
        <w:numPr>
          <w:ilvl w:val="0"/>
          <w:numId w:val="7"/>
        </w:numPr>
        <w:rPr>
          <w:rFonts w:ascii="Arial" w:hAnsi="Arial" w:cs="Arial"/>
          <w:sz w:val="20"/>
          <w:szCs w:val="20"/>
        </w:rPr>
      </w:pPr>
      <w:r>
        <w:rPr>
          <w:rFonts w:ascii="Arial" w:hAnsi="Arial" w:cs="Arial"/>
          <w:sz w:val="20"/>
          <w:szCs w:val="20"/>
        </w:rPr>
        <w:t>R2 wiata rowerowa</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D1 daszki nad wejściami</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P1 rzut parteru posadzki</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P1.1 parter rozwinięcie ścian</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P1.2 parter rozwinięcie ścian</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P2 rzut piętra posadzki</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P2.1 pietro rozwinięcie scian</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S1 rzut parteru sufity podwieszane</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S2 rzut pietra sufity podwieszane</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Z1 zbrojenie rdzenie i belek</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Z2 zbrojenie ław fundamentowych</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Z3 zbrojenie rdzeni w ławie</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Sh1 schody poziom 0,00 -1,22</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lastRenderedPageBreak/>
        <w:t>Sh2 schody poziom 1,22-2,80</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Sh3 schody poziom 2,80-3,85</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K1 widok elewacji frontowej</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 xml:space="preserve">K2 widok elewacji tylnej </w:t>
      </w:r>
    </w:p>
    <w:p w:rsidR="00684B75" w:rsidRDefault="00684B75" w:rsidP="00456F0B">
      <w:pPr>
        <w:pStyle w:val="Akapitzlist"/>
        <w:numPr>
          <w:ilvl w:val="0"/>
          <w:numId w:val="7"/>
        </w:numPr>
        <w:rPr>
          <w:rFonts w:ascii="Arial" w:hAnsi="Arial" w:cs="Arial"/>
          <w:sz w:val="20"/>
          <w:szCs w:val="20"/>
        </w:rPr>
      </w:pPr>
      <w:r>
        <w:rPr>
          <w:rFonts w:ascii="Arial" w:hAnsi="Arial" w:cs="Arial"/>
          <w:sz w:val="20"/>
          <w:szCs w:val="20"/>
        </w:rPr>
        <w:t xml:space="preserve">K3 widok elewacji bocznej </w:t>
      </w:r>
    </w:p>
    <w:p w:rsidR="00684B75" w:rsidRPr="00854224" w:rsidRDefault="00684B75" w:rsidP="00456F0B">
      <w:pPr>
        <w:pStyle w:val="Akapitzlist"/>
        <w:numPr>
          <w:ilvl w:val="0"/>
          <w:numId w:val="7"/>
        </w:numPr>
        <w:rPr>
          <w:rFonts w:ascii="Arial" w:hAnsi="Arial" w:cs="Arial"/>
          <w:sz w:val="20"/>
          <w:szCs w:val="20"/>
        </w:rPr>
      </w:pPr>
      <w:r>
        <w:rPr>
          <w:rFonts w:ascii="Arial" w:hAnsi="Arial" w:cs="Arial"/>
          <w:sz w:val="20"/>
          <w:szCs w:val="20"/>
        </w:rPr>
        <w:t>K4 widok elewacji bocznej</w:t>
      </w:r>
    </w:p>
    <w:p w:rsidR="00456F0B" w:rsidRPr="00854224"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 xml:space="preserve">Rys.nr </w:t>
      </w:r>
      <w:r w:rsidR="005717A5">
        <w:rPr>
          <w:rFonts w:ascii="Arial" w:hAnsi="Arial" w:cs="Arial"/>
          <w:sz w:val="20"/>
          <w:szCs w:val="20"/>
        </w:rPr>
        <w:t>A11   wiata rzut i przekrój</w:t>
      </w:r>
    </w:p>
    <w:p w:rsidR="00456F0B" w:rsidRPr="00854224" w:rsidRDefault="00456F0B" w:rsidP="00456F0B">
      <w:pPr>
        <w:pStyle w:val="Akapitzlist"/>
        <w:numPr>
          <w:ilvl w:val="0"/>
          <w:numId w:val="7"/>
        </w:numPr>
        <w:rPr>
          <w:rFonts w:ascii="Arial" w:hAnsi="Arial" w:cs="Arial"/>
          <w:sz w:val="20"/>
          <w:szCs w:val="20"/>
        </w:rPr>
      </w:pPr>
      <w:r w:rsidRPr="00854224">
        <w:rPr>
          <w:rFonts w:ascii="Arial" w:hAnsi="Arial" w:cs="Arial"/>
          <w:sz w:val="20"/>
          <w:szCs w:val="20"/>
        </w:rPr>
        <w:t>Rys.nr.</w:t>
      </w:r>
      <w:r w:rsidR="005717A5">
        <w:rPr>
          <w:rFonts w:ascii="Arial" w:hAnsi="Arial" w:cs="Arial"/>
          <w:sz w:val="20"/>
          <w:szCs w:val="20"/>
        </w:rPr>
        <w:t>A12  wiata widok i rzut dachu</w:t>
      </w:r>
    </w:p>
    <w:p w:rsidR="00456F0B" w:rsidRPr="00854224" w:rsidRDefault="00AB7F78" w:rsidP="00456F0B">
      <w:pPr>
        <w:pStyle w:val="Akapitzlist"/>
        <w:numPr>
          <w:ilvl w:val="0"/>
          <w:numId w:val="7"/>
        </w:numPr>
        <w:rPr>
          <w:rFonts w:ascii="Arial" w:hAnsi="Arial" w:cs="Arial"/>
          <w:sz w:val="20"/>
          <w:szCs w:val="20"/>
        </w:rPr>
      </w:pPr>
      <w:r w:rsidRPr="00854224">
        <w:rPr>
          <w:rFonts w:ascii="Arial" w:hAnsi="Arial" w:cs="Arial"/>
          <w:sz w:val="20"/>
          <w:szCs w:val="20"/>
        </w:rPr>
        <w:t>Rys.nr.I1    rzut parteru inst. Wod-kan</w:t>
      </w:r>
      <w:r w:rsidR="00456F0B" w:rsidRPr="00854224">
        <w:rPr>
          <w:rFonts w:ascii="Arial" w:hAnsi="Arial" w:cs="Arial"/>
          <w:sz w:val="20"/>
          <w:szCs w:val="20"/>
        </w:rPr>
        <w:t>.</w:t>
      </w:r>
    </w:p>
    <w:p w:rsidR="00AB7F78" w:rsidRPr="00854224" w:rsidRDefault="00AB7F78" w:rsidP="00AB7F78">
      <w:pPr>
        <w:pStyle w:val="Akapitzlist"/>
        <w:numPr>
          <w:ilvl w:val="0"/>
          <w:numId w:val="7"/>
        </w:numPr>
        <w:rPr>
          <w:rFonts w:ascii="Arial" w:hAnsi="Arial" w:cs="Arial"/>
          <w:sz w:val="20"/>
          <w:szCs w:val="20"/>
        </w:rPr>
      </w:pPr>
      <w:r w:rsidRPr="00854224">
        <w:rPr>
          <w:rFonts w:ascii="Arial" w:hAnsi="Arial" w:cs="Arial"/>
          <w:sz w:val="20"/>
          <w:szCs w:val="20"/>
        </w:rPr>
        <w:t>Rys.nr.I2    rzut piętra inst. Wod-kan.</w:t>
      </w:r>
    </w:p>
    <w:p w:rsidR="00AB7F78" w:rsidRPr="00854224" w:rsidRDefault="00AB7F78" w:rsidP="00AB7F78">
      <w:pPr>
        <w:pStyle w:val="Akapitzlist"/>
        <w:numPr>
          <w:ilvl w:val="0"/>
          <w:numId w:val="7"/>
        </w:numPr>
        <w:rPr>
          <w:rFonts w:ascii="Arial" w:hAnsi="Arial" w:cs="Arial"/>
          <w:sz w:val="20"/>
          <w:szCs w:val="20"/>
        </w:rPr>
      </w:pPr>
      <w:r w:rsidRPr="00854224">
        <w:rPr>
          <w:rFonts w:ascii="Arial" w:hAnsi="Arial" w:cs="Arial"/>
          <w:sz w:val="20"/>
          <w:szCs w:val="20"/>
        </w:rPr>
        <w:t>Rys.nr.I3    rzut parteru inst. C.O.</w:t>
      </w:r>
    </w:p>
    <w:p w:rsidR="00AB7F78" w:rsidRDefault="00AB7F78" w:rsidP="00AB7F78">
      <w:pPr>
        <w:pStyle w:val="Akapitzlist"/>
        <w:numPr>
          <w:ilvl w:val="0"/>
          <w:numId w:val="7"/>
        </w:numPr>
        <w:rPr>
          <w:rFonts w:ascii="Arial" w:hAnsi="Arial" w:cs="Arial"/>
          <w:sz w:val="20"/>
          <w:szCs w:val="20"/>
        </w:rPr>
      </w:pPr>
      <w:r w:rsidRPr="00854224">
        <w:rPr>
          <w:rFonts w:ascii="Arial" w:hAnsi="Arial" w:cs="Arial"/>
          <w:sz w:val="20"/>
          <w:szCs w:val="20"/>
        </w:rPr>
        <w:t>Rys.nr.I4    rzut piętra inst. C.O.</w:t>
      </w:r>
    </w:p>
    <w:p w:rsidR="00DB266E" w:rsidRPr="00854224" w:rsidRDefault="00DB266E" w:rsidP="00AB7F78">
      <w:pPr>
        <w:pStyle w:val="Akapitzlist"/>
        <w:numPr>
          <w:ilvl w:val="0"/>
          <w:numId w:val="7"/>
        </w:numPr>
        <w:rPr>
          <w:rFonts w:ascii="Arial" w:hAnsi="Arial" w:cs="Arial"/>
          <w:sz w:val="20"/>
          <w:szCs w:val="20"/>
        </w:rPr>
      </w:pPr>
      <w:r>
        <w:rPr>
          <w:rFonts w:ascii="Arial" w:hAnsi="Arial" w:cs="Arial"/>
          <w:sz w:val="20"/>
          <w:szCs w:val="20"/>
        </w:rPr>
        <w:t>I4.1 rzut warsztatu inst. C.O.</w:t>
      </w:r>
    </w:p>
    <w:p w:rsidR="00AB7F78" w:rsidRPr="00854224" w:rsidRDefault="00AB7F78" w:rsidP="00AB7F78">
      <w:pPr>
        <w:pStyle w:val="Akapitzlist"/>
        <w:numPr>
          <w:ilvl w:val="0"/>
          <w:numId w:val="7"/>
        </w:numPr>
        <w:rPr>
          <w:rFonts w:ascii="Arial" w:hAnsi="Arial" w:cs="Arial"/>
          <w:sz w:val="20"/>
          <w:szCs w:val="20"/>
        </w:rPr>
      </w:pPr>
      <w:r w:rsidRPr="00854224">
        <w:rPr>
          <w:rFonts w:ascii="Arial" w:hAnsi="Arial" w:cs="Arial"/>
          <w:sz w:val="20"/>
          <w:szCs w:val="20"/>
        </w:rPr>
        <w:t xml:space="preserve">Rys.nr.I5    </w:t>
      </w:r>
      <w:r w:rsidR="00DB266E">
        <w:rPr>
          <w:rFonts w:ascii="Arial" w:hAnsi="Arial" w:cs="Arial"/>
          <w:sz w:val="20"/>
          <w:szCs w:val="20"/>
        </w:rPr>
        <w:t>rzut parteru klimatyzacja</w:t>
      </w:r>
    </w:p>
    <w:p w:rsidR="00AB7F78" w:rsidRPr="00854224" w:rsidRDefault="00AB7F78" w:rsidP="00AB7F78">
      <w:pPr>
        <w:pStyle w:val="Akapitzlist"/>
        <w:numPr>
          <w:ilvl w:val="0"/>
          <w:numId w:val="7"/>
        </w:numPr>
        <w:rPr>
          <w:rFonts w:ascii="Arial" w:hAnsi="Arial" w:cs="Arial"/>
          <w:sz w:val="20"/>
          <w:szCs w:val="20"/>
        </w:rPr>
      </w:pPr>
      <w:r w:rsidRPr="00854224">
        <w:rPr>
          <w:rFonts w:ascii="Arial" w:hAnsi="Arial" w:cs="Arial"/>
          <w:sz w:val="20"/>
          <w:szCs w:val="20"/>
        </w:rPr>
        <w:t xml:space="preserve">Rys.nr.I6    </w:t>
      </w:r>
      <w:r w:rsidR="00DB266E">
        <w:rPr>
          <w:rFonts w:ascii="Arial" w:hAnsi="Arial" w:cs="Arial"/>
          <w:sz w:val="20"/>
          <w:szCs w:val="20"/>
        </w:rPr>
        <w:t>rzut pietra klimatyzacja</w:t>
      </w:r>
    </w:p>
    <w:p w:rsidR="00AB7F78" w:rsidRPr="00854224" w:rsidRDefault="005717A5" w:rsidP="00AB7F78">
      <w:pPr>
        <w:pStyle w:val="Akapitzlist"/>
        <w:numPr>
          <w:ilvl w:val="0"/>
          <w:numId w:val="7"/>
        </w:numPr>
        <w:rPr>
          <w:rFonts w:ascii="Arial" w:hAnsi="Arial" w:cs="Arial"/>
          <w:sz w:val="20"/>
          <w:szCs w:val="20"/>
        </w:rPr>
      </w:pPr>
      <w:r>
        <w:rPr>
          <w:rFonts w:ascii="Arial" w:hAnsi="Arial" w:cs="Arial"/>
          <w:sz w:val="20"/>
          <w:szCs w:val="20"/>
        </w:rPr>
        <w:t>Rys.nr.I7</w:t>
      </w:r>
      <w:r w:rsidR="00AB7F78" w:rsidRPr="00854224">
        <w:rPr>
          <w:rFonts w:ascii="Arial" w:hAnsi="Arial" w:cs="Arial"/>
          <w:sz w:val="20"/>
          <w:szCs w:val="20"/>
        </w:rPr>
        <w:t xml:space="preserve">    </w:t>
      </w:r>
      <w:r w:rsidRPr="00854224">
        <w:rPr>
          <w:rFonts w:ascii="Arial" w:hAnsi="Arial" w:cs="Arial"/>
          <w:sz w:val="20"/>
          <w:szCs w:val="20"/>
        </w:rPr>
        <w:t>rzut parteru wentylacja</w:t>
      </w:r>
    </w:p>
    <w:p w:rsidR="00AB7F78" w:rsidRPr="00854224" w:rsidRDefault="005717A5" w:rsidP="00AB7F78">
      <w:pPr>
        <w:pStyle w:val="Akapitzlist"/>
        <w:numPr>
          <w:ilvl w:val="0"/>
          <w:numId w:val="7"/>
        </w:numPr>
        <w:rPr>
          <w:rFonts w:ascii="Arial" w:hAnsi="Arial" w:cs="Arial"/>
          <w:sz w:val="20"/>
          <w:szCs w:val="20"/>
        </w:rPr>
      </w:pPr>
      <w:r>
        <w:rPr>
          <w:rFonts w:ascii="Arial" w:hAnsi="Arial" w:cs="Arial"/>
          <w:sz w:val="20"/>
          <w:szCs w:val="20"/>
        </w:rPr>
        <w:t>Rys.nr.I8</w:t>
      </w:r>
      <w:r w:rsidR="00AB7F78" w:rsidRPr="00854224">
        <w:rPr>
          <w:rFonts w:ascii="Arial" w:hAnsi="Arial" w:cs="Arial"/>
          <w:sz w:val="20"/>
          <w:szCs w:val="20"/>
        </w:rPr>
        <w:t xml:space="preserve">    </w:t>
      </w:r>
      <w:r w:rsidRPr="00854224">
        <w:rPr>
          <w:rFonts w:ascii="Arial" w:hAnsi="Arial" w:cs="Arial"/>
          <w:sz w:val="20"/>
          <w:szCs w:val="20"/>
        </w:rPr>
        <w:t>rzut piętra wentylacja</w:t>
      </w:r>
    </w:p>
    <w:p w:rsidR="00AB7F78" w:rsidRDefault="005717A5" w:rsidP="00AB7F78">
      <w:pPr>
        <w:pStyle w:val="Akapitzlist"/>
        <w:numPr>
          <w:ilvl w:val="0"/>
          <w:numId w:val="7"/>
        </w:numPr>
        <w:rPr>
          <w:rFonts w:ascii="Arial" w:hAnsi="Arial" w:cs="Arial"/>
          <w:sz w:val="20"/>
          <w:szCs w:val="20"/>
        </w:rPr>
      </w:pPr>
      <w:r>
        <w:rPr>
          <w:rFonts w:ascii="Arial" w:hAnsi="Arial" w:cs="Arial"/>
          <w:sz w:val="20"/>
          <w:szCs w:val="20"/>
        </w:rPr>
        <w:t>Rys.nr.I9</w:t>
      </w:r>
      <w:r w:rsidR="00AB7F78" w:rsidRPr="00854224">
        <w:rPr>
          <w:rFonts w:ascii="Arial" w:hAnsi="Arial" w:cs="Arial"/>
          <w:sz w:val="20"/>
          <w:szCs w:val="20"/>
        </w:rPr>
        <w:t xml:space="preserve">    </w:t>
      </w:r>
      <w:r>
        <w:rPr>
          <w:rFonts w:ascii="Arial" w:hAnsi="Arial" w:cs="Arial"/>
          <w:sz w:val="20"/>
          <w:szCs w:val="20"/>
        </w:rPr>
        <w:t>rzut dachu wentylacja</w:t>
      </w:r>
    </w:p>
    <w:p w:rsidR="00395CB6" w:rsidRDefault="00DB266E" w:rsidP="00AB7F78">
      <w:pPr>
        <w:pStyle w:val="Akapitzlist"/>
        <w:numPr>
          <w:ilvl w:val="0"/>
          <w:numId w:val="7"/>
        </w:numPr>
        <w:rPr>
          <w:rFonts w:ascii="Arial" w:hAnsi="Arial" w:cs="Arial"/>
          <w:sz w:val="20"/>
          <w:szCs w:val="20"/>
        </w:rPr>
      </w:pPr>
      <w:r>
        <w:rPr>
          <w:rFonts w:ascii="Arial" w:hAnsi="Arial" w:cs="Arial"/>
          <w:sz w:val="20"/>
          <w:szCs w:val="20"/>
        </w:rPr>
        <w:t>Rys.nr.I10 rzut kotłowni gazowej</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I11 kotłownia zasilanie</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I12 kotłownia odwodnienie</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I13 instalacja kanalizacji deszczowej i LPG</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I14 profile podłużne kanalizacja</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 xml:space="preserve">I14.1 zbiornik retencyjny </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I14.2 zbiornik na gaz płynny</w:t>
      </w:r>
    </w:p>
    <w:p w:rsidR="00DB266E" w:rsidRDefault="00DB266E" w:rsidP="00AB7F78">
      <w:pPr>
        <w:pStyle w:val="Akapitzlist"/>
        <w:numPr>
          <w:ilvl w:val="0"/>
          <w:numId w:val="7"/>
        </w:numPr>
        <w:rPr>
          <w:rFonts w:ascii="Arial" w:hAnsi="Arial" w:cs="Arial"/>
          <w:sz w:val="20"/>
          <w:szCs w:val="20"/>
        </w:rPr>
      </w:pPr>
      <w:r>
        <w:rPr>
          <w:rFonts w:ascii="Arial" w:hAnsi="Arial" w:cs="Arial"/>
          <w:sz w:val="20"/>
          <w:szCs w:val="20"/>
        </w:rPr>
        <w:t>E1 projekt zagospodarowanie elektryka</w:t>
      </w:r>
    </w:p>
    <w:p w:rsidR="00DB266E" w:rsidRDefault="00C251AD" w:rsidP="00AB7F78">
      <w:pPr>
        <w:pStyle w:val="Akapitzlist"/>
        <w:numPr>
          <w:ilvl w:val="0"/>
          <w:numId w:val="7"/>
        </w:numPr>
        <w:rPr>
          <w:rFonts w:ascii="Arial" w:hAnsi="Arial" w:cs="Arial"/>
          <w:sz w:val="20"/>
          <w:szCs w:val="20"/>
        </w:rPr>
      </w:pPr>
      <w:r>
        <w:rPr>
          <w:rFonts w:ascii="Arial" w:hAnsi="Arial" w:cs="Arial"/>
          <w:sz w:val="20"/>
          <w:szCs w:val="20"/>
        </w:rPr>
        <w:t>E2 rzut parteru elektryka</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E3 rzut parteru elektryka</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E4 rzut dachu odgrom</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E5 wiata elektryka</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E6 schemat ideowy zasilania</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Od1 oddymianie schemat</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Kw1 rzut fundamentów wiata</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Kw4 stopa fundamentowa SF1</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Kw5 stopa fundamentowa SF2</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Kw3.1 mocowanie słupa HEA 140</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Kw3.2 mocowanie słupa HEA 160</w:t>
      </w:r>
    </w:p>
    <w:p w:rsidR="00C251AD" w:rsidRDefault="00C251AD" w:rsidP="00C251AD">
      <w:pPr>
        <w:pStyle w:val="Akapitzlist"/>
        <w:numPr>
          <w:ilvl w:val="0"/>
          <w:numId w:val="7"/>
        </w:numPr>
        <w:rPr>
          <w:rFonts w:ascii="Arial" w:hAnsi="Arial" w:cs="Arial"/>
          <w:sz w:val="20"/>
          <w:szCs w:val="20"/>
        </w:rPr>
      </w:pPr>
      <w:r>
        <w:rPr>
          <w:rFonts w:ascii="Arial" w:hAnsi="Arial" w:cs="Arial"/>
          <w:sz w:val="20"/>
          <w:szCs w:val="20"/>
        </w:rPr>
        <w:t>Kw3.3 mocowanie słupa HEA 200</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 rzut wiaty z góry</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Kw3 widok frontu wiaty</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Kw1,1 widok boczny wiaty</w:t>
      </w:r>
    </w:p>
    <w:p w:rsidR="00C251AD" w:rsidRDefault="00C251AD" w:rsidP="00AB7F78">
      <w:pPr>
        <w:pStyle w:val="Akapitzlist"/>
        <w:numPr>
          <w:ilvl w:val="0"/>
          <w:numId w:val="7"/>
        </w:numPr>
        <w:rPr>
          <w:rFonts w:ascii="Arial" w:hAnsi="Arial" w:cs="Arial"/>
          <w:sz w:val="20"/>
          <w:szCs w:val="20"/>
        </w:rPr>
      </w:pPr>
      <w:r>
        <w:rPr>
          <w:rFonts w:ascii="Arial" w:hAnsi="Arial" w:cs="Arial"/>
          <w:sz w:val="20"/>
          <w:szCs w:val="20"/>
        </w:rPr>
        <w:t>Kw2.1 detal węzła nr.1</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Kw2.2 detal węzła nr.2</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Kw2.3 detal węzła nr.3</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Kw2.4 detal węzła nr.4</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Kw2.5 detal węzła nr.5</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Kw2.6 detal węzła nr.6</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Kw2.7 detal węzła nr.7</w:t>
      </w:r>
    </w:p>
    <w:p w:rsidR="00C251AD" w:rsidRPr="00854224" w:rsidRDefault="00C251AD" w:rsidP="00C251AD">
      <w:pPr>
        <w:pStyle w:val="Akapitzlist"/>
        <w:numPr>
          <w:ilvl w:val="0"/>
          <w:numId w:val="7"/>
        </w:numPr>
        <w:rPr>
          <w:rFonts w:ascii="Arial" w:hAnsi="Arial" w:cs="Arial"/>
          <w:sz w:val="20"/>
          <w:szCs w:val="20"/>
        </w:rPr>
      </w:pPr>
      <w:r>
        <w:rPr>
          <w:rFonts w:ascii="Arial" w:hAnsi="Arial" w:cs="Arial"/>
          <w:sz w:val="20"/>
          <w:szCs w:val="20"/>
        </w:rPr>
        <w:t>Kw2.8 detal węzła nr.8</w:t>
      </w:r>
    </w:p>
    <w:p w:rsidR="00C251AD" w:rsidRPr="00C251AD" w:rsidRDefault="00C251AD" w:rsidP="00C251AD">
      <w:pPr>
        <w:pStyle w:val="Akapitzlist"/>
        <w:numPr>
          <w:ilvl w:val="0"/>
          <w:numId w:val="7"/>
        </w:numPr>
        <w:rPr>
          <w:rFonts w:ascii="Arial" w:hAnsi="Arial" w:cs="Arial"/>
          <w:sz w:val="20"/>
          <w:szCs w:val="20"/>
        </w:rPr>
      </w:pPr>
      <w:r>
        <w:rPr>
          <w:rFonts w:ascii="Arial" w:hAnsi="Arial" w:cs="Arial"/>
          <w:sz w:val="20"/>
          <w:szCs w:val="20"/>
        </w:rPr>
        <w:t>Kw2.9 detal węzła nr.9</w:t>
      </w:r>
    </w:p>
    <w:p w:rsidR="00C251AD" w:rsidRDefault="00C251AD" w:rsidP="00C251AD">
      <w:pPr>
        <w:pStyle w:val="Akapitzlist"/>
        <w:numPr>
          <w:ilvl w:val="0"/>
          <w:numId w:val="7"/>
        </w:numPr>
        <w:rPr>
          <w:rFonts w:ascii="Arial" w:hAnsi="Arial" w:cs="Arial"/>
          <w:sz w:val="20"/>
          <w:szCs w:val="20"/>
        </w:rPr>
      </w:pPr>
      <w:r>
        <w:rPr>
          <w:rFonts w:ascii="Arial" w:hAnsi="Arial" w:cs="Arial"/>
          <w:sz w:val="20"/>
          <w:szCs w:val="20"/>
        </w:rPr>
        <w:t>Kw2.10 detal węzła nr.10</w:t>
      </w:r>
    </w:p>
    <w:p w:rsidR="00C251AD" w:rsidRDefault="00C251AD" w:rsidP="00C251AD">
      <w:pPr>
        <w:pStyle w:val="Akapitzlist"/>
        <w:numPr>
          <w:ilvl w:val="0"/>
          <w:numId w:val="7"/>
        </w:numPr>
        <w:rPr>
          <w:rFonts w:ascii="Arial" w:hAnsi="Arial" w:cs="Arial"/>
          <w:sz w:val="20"/>
          <w:szCs w:val="20"/>
        </w:rPr>
      </w:pPr>
      <w:r>
        <w:rPr>
          <w:rFonts w:ascii="Arial" w:hAnsi="Arial" w:cs="Arial"/>
          <w:sz w:val="20"/>
          <w:szCs w:val="20"/>
        </w:rPr>
        <w:t>Ks1 detal schodów stalowych</w:t>
      </w:r>
    </w:p>
    <w:p w:rsidR="00C251AD" w:rsidRDefault="00C251AD" w:rsidP="00C251AD">
      <w:pPr>
        <w:pStyle w:val="Akapitzlist"/>
        <w:numPr>
          <w:ilvl w:val="0"/>
          <w:numId w:val="7"/>
        </w:numPr>
        <w:rPr>
          <w:rFonts w:ascii="Arial" w:hAnsi="Arial" w:cs="Arial"/>
          <w:sz w:val="20"/>
          <w:szCs w:val="20"/>
        </w:rPr>
      </w:pPr>
      <w:r>
        <w:rPr>
          <w:rFonts w:ascii="Arial" w:hAnsi="Arial" w:cs="Arial"/>
          <w:sz w:val="20"/>
          <w:szCs w:val="20"/>
        </w:rPr>
        <w:t>Kb1 detal barierki</w:t>
      </w:r>
    </w:p>
    <w:p w:rsidR="00C251AD" w:rsidRDefault="00C251AD" w:rsidP="00C251AD">
      <w:pPr>
        <w:pStyle w:val="Akapitzlist"/>
        <w:numPr>
          <w:ilvl w:val="0"/>
          <w:numId w:val="7"/>
        </w:numPr>
        <w:rPr>
          <w:rFonts w:ascii="Arial" w:hAnsi="Arial" w:cs="Arial"/>
          <w:sz w:val="20"/>
          <w:szCs w:val="20"/>
        </w:rPr>
      </w:pPr>
      <w:r>
        <w:rPr>
          <w:rFonts w:ascii="Arial" w:hAnsi="Arial" w:cs="Arial"/>
          <w:sz w:val="20"/>
          <w:szCs w:val="20"/>
        </w:rPr>
        <w:t>Kb2 detal barierki</w:t>
      </w:r>
    </w:p>
    <w:p w:rsidR="00C251AD" w:rsidRDefault="00C251AD" w:rsidP="00C251AD">
      <w:pPr>
        <w:pStyle w:val="Akapitzlist"/>
        <w:numPr>
          <w:ilvl w:val="0"/>
          <w:numId w:val="7"/>
        </w:numPr>
        <w:rPr>
          <w:rFonts w:ascii="Arial" w:hAnsi="Arial" w:cs="Arial"/>
          <w:sz w:val="20"/>
          <w:szCs w:val="20"/>
        </w:rPr>
      </w:pPr>
      <w:r>
        <w:rPr>
          <w:rFonts w:ascii="Arial" w:hAnsi="Arial" w:cs="Arial"/>
          <w:sz w:val="20"/>
          <w:szCs w:val="20"/>
        </w:rPr>
        <w:t>Kp1 płyta wiata</w:t>
      </w:r>
    </w:p>
    <w:p w:rsidR="009559D7" w:rsidRDefault="00DA258D" w:rsidP="00DA258D">
      <w:pPr>
        <w:pStyle w:val="Akapitzlist"/>
        <w:numPr>
          <w:ilvl w:val="0"/>
          <w:numId w:val="7"/>
        </w:numPr>
        <w:rPr>
          <w:rFonts w:ascii="Arial" w:hAnsi="Arial" w:cs="Arial"/>
          <w:sz w:val="20"/>
          <w:szCs w:val="20"/>
        </w:rPr>
      </w:pPr>
      <w:r>
        <w:rPr>
          <w:rFonts w:ascii="Arial" w:hAnsi="Arial" w:cs="Arial"/>
          <w:sz w:val="20"/>
          <w:szCs w:val="20"/>
        </w:rPr>
        <w:t>Kw6 konstrukcja płyty pod zbiorniki z gazem</w:t>
      </w:r>
    </w:p>
    <w:p w:rsidR="002E7A9B" w:rsidRDefault="002E7A9B" w:rsidP="002E7A9B">
      <w:pPr>
        <w:rPr>
          <w:rFonts w:ascii="Arial" w:hAnsi="Arial" w:cs="Arial"/>
          <w:sz w:val="20"/>
          <w:szCs w:val="20"/>
        </w:rPr>
      </w:pPr>
    </w:p>
    <w:p w:rsidR="002E7A9B" w:rsidRPr="002E7A9B" w:rsidRDefault="002E7A9B" w:rsidP="002E7A9B">
      <w:pPr>
        <w:rPr>
          <w:rFonts w:ascii="Arial" w:hAnsi="Arial" w:cs="Arial"/>
          <w:sz w:val="20"/>
          <w:szCs w:val="20"/>
        </w:rPr>
      </w:pPr>
    </w:p>
    <w:p w:rsidR="009559D7" w:rsidRDefault="009559D7" w:rsidP="009559D7">
      <w:pPr>
        <w:tabs>
          <w:tab w:val="center" w:pos="4771"/>
        </w:tabs>
        <w:spacing w:line="240" w:lineRule="atLeast"/>
        <w:jc w:val="center"/>
        <w:rPr>
          <w:rFonts w:ascii="Arial" w:hAnsi="Arial" w:cs="Arial"/>
          <w:b/>
          <w:bCs/>
          <w:color w:val="000000"/>
        </w:rPr>
      </w:pPr>
    </w:p>
    <w:p w:rsidR="009559D7" w:rsidRDefault="009559D7" w:rsidP="009559D7">
      <w:pPr>
        <w:tabs>
          <w:tab w:val="center" w:pos="4771"/>
        </w:tabs>
        <w:spacing w:line="240" w:lineRule="atLeast"/>
        <w:jc w:val="center"/>
        <w:rPr>
          <w:rFonts w:ascii="Arial" w:hAnsi="Arial" w:cs="Arial"/>
          <w:b/>
          <w:bCs/>
          <w:color w:val="000000"/>
        </w:rPr>
      </w:pPr>
    </w:p>
    <w:p w:rsidR="009559D7" w:rsidRDefault="009559D7" w:rsidP="009559D7">
      <w:pPr>
        <w:tabs>
          <w:tab w:val="center" w:pos="4771"/>
        </w:tabs>
        <w:spacing w:line="240" w:lineRule="atLeast"/>
        <w:jc w:val="center"/>
      </w:pPr>
      <w:r>
        <w:rPr>
          <w:rFonts w:ascii="Arial" w:hAnsi="Arial" w:cs="Arial"/>
          <w:b/>
          <w:bCs/>
          <w:color w:val="000000"/>
        </w:rPr>
        <w:t>OŚWIADCZENIE PROJEKTANT</w:t>
      </w:r>
      <w:r>
        <w:rPr>
          <w:rFonts w:ascii="Arial" w:hAnsi="Arial" w:cs="Arial"/>
          <w:b/>
          <w:bCs/>
          <w:color w:val="000000"/>
          <w:kern w:val="1"/>
        </w:rPr>
        <w:t>A</w:t>
      </w:r>
    </w:p>
    <w:p w:rsidR="009559D7" w:rsidRDefault="009559D7" w:rsidP="009559D7">
      <w:pPr>
        <w:tabs>
          <w:tab w:val="center" w:pos="4771"/>
        </w:tabs>
        <w:spacing w:line="240" w:lineRule="atLeast"/>
      </w:pPr>
    </w:p>
    <w:p w:rsidR="009559D7" w:rsidRPr="00AD7BEA" w:rsidRDefault="009559D7" w:rsidP="009559D7">
      <w:pPr>
        <w:tabs>
          <w:tab w:val="center" w:pos="4771"/>
        </w:tabs>
        <w:spacing w:line="240" w:lineRule="atLeast"/>
      </w:pPr>
      <w:r w:rsidRPr="00AD7BEA">
        <w:rPr>
          <w:rFonts w:ascii="Arial" w:hAnsi="Arial" w:cs="Arial"/>
          <w:bCs/>
          <w:color w:val="000000"/>
        </w:rPr>
        <w:t xml:space="preserve">Na podstawie art. 34 ust. 3d pkt 3 Ustawy z dnia 7 lipca 1994 r. Prawo budowlane </w:t>
      </w:r>
    </w:p>
    <w:p w:rsidR="009559D7" w:rsidRDefault="009559D7" w:rsidP="009559D7">
      <w:pPr>
        <w:tabs>
          <w:tab w:val="center" w:pos="4771"/>
        </w:tabs>
        <w:spacing w:line="240" w:lineRule="atLeast"/>
      </w:pPr>
    </w:p>
    <w:p w:rsidR="009559D7" w:rsidRDefault="007660AB" w:rsidP="009559D7">
      <w:pPr>
        <w:jc w:val="center"/>
        <w:rPr>
          <w:rFonts w:ascii="Arial" w:hAnsi="Arial" w:cs="Arial"/>
          <w:kern w:val="1"/>
          <w:sz w:val="20"/>
          <w:szCs w:val="20"/>
        </w:rPr>
      </w:pPr>
      <w:r>
        <w:rPr>
          <w:rFonts w:ascii="Arial" w:eastAsia="Arial" w:hAnsi="Arial" w:cs="Arial"/>
          <w:sz w:val="20"/>
          <w:szCs w:val="20"/>
        </w:rPr>
        <w:t>PROJEKT TECHNICZNY</w:t>
      </w:r>
      <w:r w:rsidR="009559D7">
        <w:rPr>
          <w:rFonts w:ascii="Arial" w:eastAsia="Arial" w:hAnsi="Arial" w:cs="Arial"/>
          <w:sz w:val="20"/>
          <w:szCs w:val="20"/>
        </w:rPr>
        <w:t xml:space="preserve"> </w:t>
      </w:r>
      <w:r w:rsidR="009559D7" w:rsidRPr="00EC23E1">
        <w:rPr>
          <w:rFonts w:ascii="Arial" w:hAnsi="Arial" w:cs="Arial"/>
          <w:b/>
          <w:bCs/>
          <w:color w:val="000000"/>
          <w:sz w:val="26"/>
          <w:szCs w:val="26"/>
          <w:lang w:eastAsia="zh-CN"/>
        </w:rPr>
        <w:t xml:space="preserve"> </w:t>
      </w:r>
      <w:r w:rsidR="009559D7">
        <w:rPr>
          <w:rFonts w:ascii="Arial" w:hAnsi="Arial" w:cs="Arial"/>
          <w:kern w:val="1"/>
          <w:sz w:val="20"/>
          <w:szCs w:val="20"/>
        </w:rPr>
        <w:t xml:space="preserve">: </w:t>
      </w:r>
    </w:p>
    <w:p w:rsidR="009559D7" w:rsidRDefault="009559D7" w:rsidP="009559D7">
      <w:pPr>
        <w:spacing w:line="240" w:lineRule="atLeast"/>
        <w:rPr>
          <w:rFonts w:ascii="Arial" w:hAnsi="Arial" w:cs="Arial"/>
          <w:sz w:val="20"/>
          <w:szCs w:val="20"/>
        </w:rPr>
      </w:pPr>
      <w:r>
        <w:rPr>
          <w:rFonts w:ascii="Arial" w:hAnsi="Arial" w:cs="Arial"/>
          <w:b/>
          <w:bCs/>
          <w:color w:val="002060"/>
          <w:szCs w:val="22"/>
        </w:rPr>
        <w:t>BUDOWA BAZY LOGISTYCZNEJ DLA ŚMIECIAREK Z BUDYNKIEM SOCJALNO BIUROWYM, WARSZTATEM, WIATĄ I ZBIORNIKAMI NA GAZ PŁYNNY  WRAZ Z BUDOWĄ UZBROJENIA TERENU I PARKINGAMI</w:t>
      </w:r>
    </w:p>
    <w:p w:rsidR="009559D7" w:rsidRDefault="009559D7" w:rsidP="009559D7">
      <w:pPr>
        <w:spacing w:line="240" w:lineRule="atLeast"/>
      </w:pPr>
      <w:r w:rsidRPr="00AD7BEA">
        <w:rPr>
          <w:rFonts w:ascii="Arial" w:hAnsi="Arial" w:cs="Arial"/>
        </w:rPr>
        <w:t>Adres Inwestycji:</w:t>
      </w:r>
      <w:r w:rsidRPr="00AD7BEA">
        <w:rPr>
          <w:rFonts w:ascii="Arial" w:hAnsi="Arial" w:cs="Arial"/>
          <w:bCs/>
        </w:rPr>
        <w:t xml:space="preserve"> </w:t>
      </w:r>
      <w:r w:rsidRPr="00BB563C">
        <w:rPr>
          <w:rFonts w:ascii="Arial" w:hAnsi="Arial" w:cs="Arial"/>
          <w:bCs/>
          <w:szCs w:val="22"/>
        </w:rPr>
        <w:t>47-230 Kędzierzyn-Koźle ul.Naftowa</w:t>
      </w:r>
      <w:r>
        <w:rPr>
          <w:rFonts w:ascii="Arial" w:hAnsi="Arial" w:cs="Arial"/>
          <w:bCs/>
          <w:szCs w:val="22"/>
        </w:rPr>
        <w:t xml:space="preserve"> działka nr. 40/28</w:t>
      </w:r>
    </w:p>
    <w:p w:rsidR="009559D7" w:rsidRDefault="009559D7" w:rsidP="009559D7">
      <w:pPr>
        <w:spacing w:line="240" w:lineRule="atLeast"/>
      </w:pPr>
    </w:p>
    <w:p w:rsidR="009559D7" w:rsidRDefault="009559D7" w:rsidP="009559D7">
      <w:pPr>
        <w:spacing w:line="240" w:lineRule="atLeast"/>
      </w:pPr>
      <w:r w:rsidRPr="00AD7BEA">
        <w:rPr>
          <w:rFonts w:ascii="Arial" w:hAnsi="Arial" w:cs="Arial"/>
        </w:rPr>
        <w:t>opracowany</w:t>
      </w:r>
      <w:r>
        <w:rPr>
          <w:rFonts w:ascii="Arial" w:hAnsi="Arial" w:cs="Arial"/>
          <w:sz w:val="20"/>
          <w:szCs w:val="20"/>
        </w:rPr>
        <w:t>: 20.11.2024</w:t>
      </w:r>
    </w:p>
    <w:p w:rsidR="009559D7" w:rsidRDefault="009559D7" w:rsidP="009559D7">
      <w:pPr>
        <w:spacing w:line="240" w:lineRule="atLeast"/>
      </w:pPr>
    </w:p>
    <w:p w:rsidR="009559D7" w:rsidRPr="000E6D18" w:rsidRDefault="009559D7" w:rsidP="009559D7">
      <w:pPr>
        <w:tabs>
          <w:tab w:val="left" w:pos="1134"/>
        </w:tabs>
        <w:spacing w:line="360" w:lineRule="auto"/>
        <w:rPr>
          <w:rFonts w:ascii="Arial" w:hAnsi="Arial" w:cs="Arial"/>
        </w:rPr>
      </w:pPr>
      <w:r w:rsidRPr="00826DBC">
        <w:rPr>
          <w:rFonts w:ascii="Arial" w:hAnsi="Arial" w:cs="Arial"/>
          <w:kern w:val="1"/>
          <w:sz w:val="24"/>
        </w:rPr>
        <w:t>dla</w:t>
      </w:r>
      <w:r w:rsidRPr="000E6D18">
        <w:rPr>
          <w:rFonts w:ascii="Arial" w:hAnsi="Arial" w:cs="Arial"/>
          <w:kern w:val="1"/>
          <w:sz w:val="24"/>
        </w:rPr>
        <w:t xml:space="preserve">:  </w:t>
      </w:r>
      <w:r w:rsidRPr="000E6D18">
        <w:rPr>
          <w:rFonts w:ascii="Arial" w:hAnsi="Arial" w:cs="Arial"/>
          <w:szCs w:val="22"/>
        </w:rPr>
        <w:t>„CZYSTY REGION „ Spółka z o.o.</w:t>
      </w:r>
    </w:p>
    <w:p w:rsidR="009559D7" w:rsidRPr="000E6D18" w:rsidRDefault="009559D7" w:rsidP="009559D7">
      <w:pPr>
        <w:ind w:left="311"/>
        <w:rPr>
          <w:rFonts w:ascii="Arial Narrow" w:hAnsi="Arial Narrow"/>
          <w:sz w:val="24"/>
        </w:rPr>
      </w:pPr>
      <w:r w:rsidRPr="000E6D18">
        <w:rPr>
          <w:rFonts w:ascii="Arial" w:hAnsi="Arial" w:cs="Arial"/>
          <w:szCs w:val="22"/>
        </w:rPr>
        <w:t>47-230 Kędzierzyn-Koźle  ul.Naftowa 7</w:t>
      </w:r>
    </w:p>
    <w:p w:rsidR="009559D7" w:rsidRDefault="009559D7" w:rsidP="009559D7">
      <w:pPr>
        <w:tabs>
          <w:tab w:val="center" w:pos="4771"/>
        </w:tabs>
        <w:spacing w:line="240" w:lineRule="atLeast"/>
      </w:pPr>
    </w:p>
    <w:p w:rsidR="009559D7" w:rsidRPr="00580CE3" w:rsidRDefault="009559D7" w:rsidP="009559D7">
      <w:pPr>
        <w:tabs>
          <w:tab w:val="center" w:pos="4771"/>
        </w:tabs>
        <w:spacing w:line="240" w:lineRule="atLeast"/>
      </w:pPr>
      <w:r w:rsidRPr="00AD7BEA">
        <w:rPr>
          <w:rFonts w:ascii="Arial" w:hAnsi="Arial" w:cs="Arial"/>
          <w:color w:val="000000"/>
        </w:rPr>
        <w:t>został</w:t>
      </w:r>
      <w:r w:rsidRPr="00AD7BEA">
        <w:rPr>
          <w:rFonts w:ascii="Arial" w:eastAsia="Arial" w:hAnsi="Arial" w:cs="Arial"/>
          <w:color w:val="000000"/>
        </w:rPr>
        <w:t xml:space="preserve"> </w:t>
      </w:r>
      <w:r w:rsidRPr="00AD7BEA">
        <w:rPr>
          <w:rFonts w:ascii="Arial" w:hAnsi="Arial" w:cs="Arial"/>
          <w:color w:val="000000"/>
        </w:rPr>
        <w:t>opracowany</w:t>
      </w:r>
      <w:r w:rsidRPr="00AD7BEA">
        <w:rPr>
          <w:rFonts w:ascii="Arial" w:eastAsia="Arial" w:hAnsi="Arial" w:cs="Arial"/>
          <w:color w:val="000000"/>
        </w:rPr>
        <w:t xml:space="preserve"> </w:t>
      </w:r>
      <w:r w:rsidRPr="00AD7BEA">
        <w:rPr>
          <w:rFonts w:ascii="Arial" w:hAnsi="Arial" w:cs="Arial"/>
          <w:color w:val="000000"/>
        </w:rPr>
        <w:t>zgodnie</w:t>
      </w:r>
      <w:r w:rsidRPr="00AD7BEA">
        <w:rPr>
          <w:rFonts w:ascii="Arial" w:eastAsia="Arial" w:hAnsi="Arial" w:cs="Arial"/>
          <w:color w:val="000000"/>
        </w:rPr>
        <w:t xml:space="preserve"> </w:t>
      </w:r>
      <w:r w:rsidRPr="00AD7BEA">
        <w:rPr>
          <w:rFonts w:ascii="Arial" w:hAnsi="Arial" w:cs="Arial"/>
          <w:color w:val="000000"/>
        </w:rPr>
        <w:t>z</w:t>
      </w:r>
      <w:r w:rsidRPr="00AD7BEA">
        <w:rPr>
          <w:rFonts w:ascii="Arial" w:eastAsia="Arial" w:hAnsi="Arial" w:cs="Arial"/>
          <w:color w:val="000000"/>
        </w:rPr>
        <w:t xml:space="preserve"> </w:t>
      </w:r>
      <w:r w:rsidRPr="00AD7BEA">
        <w:rPr>
          <w:rFonts w:ascii="Arial" w:hAnsi="Arial" w:cs="Arial"/>
          <w:color w:val="000000"/>
        </w:rPr>
        <w:t>obowiązującymi</w:t>
      </w:r>
      <w:r w:rsidRPr="00AD7BEA">
        <w:rPr>
          <w:rFonts w:ascii="Arial" w:eastAsia="Arial" w:hAnsi="Arial" w:cs="Arial"/>
          <w:color w:val="000000"/>
        </w:rPr>
        <w:t xml:space="preserve"> </w:t>
      </w:r>
      <w:r w:rsidRPr="00AD7BEA">
        <w:rPr>
          <w:rFonts w:ascii="Arial" w:hAnsi="Arial" w:cs="Arial"/>
          <w:color w:val="000000"/>
        </w:rPr>
        <w:t>przepisami</w:t>
      </w:r>
      <w:r w:rsidRPr="00AD7BEA">
        <w:rPr>
          <w:rFonts w:ascii="Arial" w:eastAsia="Arial" w:hAnsi="Arial" w:cs="Arial"/>
          <w:color w:val="000000"/>
        </w:rPr>
        <w:t xml:space="preserve"> </w:t>
      </w:r>
      <w:r w:rsidRPr="00AD7BEA">
        <w:rPr>
          <w:rFonts w:ascii="Arial" w:hAnsi="Arial" w:cs="Arial"/>
          <w:color w:val="000000"/>
        </w:rPr>
        <w:t>oraz</w:t>
      </w:r>
      <w:r w:rsidRPr="00AD7BEA">
        <w:rPr>
          <w:rFonts w:ascii="Arial" w:eastAsia="Arial" w:hAnsi="Arial" w:cs="Arial"/>
          <w:color w:val="000000"/>
        </w:rPr>
        <w:t xml:space="preserve"> </w:t>
      </w:r>
      <w:r w:rsidRPr="00AD7BEA">
        <w:rPr>
          <w:rFonts w:ascii="Arial" w:hAnsi="Arial" w:cs="Arial"/>
          <w:color w:val="000000"/>
        </w:rPr>
        <w:t>zasadami</w:t>
      </w:r>
      <w:r w:rsidRPr="00AD7BEA">
        <w:rPr>
          <w:rFonts w:ascii="Arial" w:eastAsia="Arial" w:hAnsi="Arial" w:cs="Arial"/>
          <w:color w:val="000000"/>
        </w:rPr>
        <w:t xml:space="preserve"> </w:t>
      </w:r>
      <w:r w:rsidRPr="00AD7BEA">
        <w:rPr>
          <w:rFonts w:ascii="Arial" w:hAnsi="Arial" w:cs="Arial"/>
          <w:color w:val="000000"/>
        </w:rPr>
        <w:t>wiedzy</w:t>
      </w:r>
      <w:r w:rsidRPr="00AD7BEA">
        <w:rPr>
          <w:rFonts w:ascii="Arial" w:eastAsia="Arial" w:hAnsi="Arial" w:cs="Arial"/>
          <w:color w:val="000000"/>
        </w:rPr>
        <w:t xml:space="preserve"> </w:t>
      </w:r>
      <w:r w:rsidRPr="00AD7BEA">
        <w:rPr>
          <w:rFonts w:ascii="Arial" w:hAnsi="Arial" w:cs="Arial"/>
          <w:color w:val="000000"/>
        </w:rPr>
        <w:t>technicznej.</w:t>
      </w:r>
    </w:p>
    <w:p w:rsidR="009559D7" w:rsidRDefault="009559D7" w:rsidP="009559D7">
      <w:pPr>
        <w:rPr>
          <w:rFonts w:ascii="Arial" w:hAnsi="Arial" w:cs="Arial"/>
          <w:szCs w:val="22"/>
        </w:rPr>
      </w:pPr>
    </w:p>
    <w:tbl>
      <w:tblPr>
        <w:tblStyle w:val="Tabela-Siatka"/>
        <w:tblW w:w="9618" w:type="dxa"/>
        <w:tblLayout w:type="fixed"/>
        <w:tblLook w:val="04A0"/>
      </w:tblPr>
      <w:tblGrid>
        <w:gridCol w:w="1526"/>
        <w:gridCol w:w="1701"/>
        <w:gridCol w:w="3685"/>
        <w:gridCol w:w="1276"/>
        <w:gridCol w:w="1418"/>
        <w:gridCol w:w="12"/>
      </w:tblGrid>
      <w:tr w:rsidR="009559D7" w:rsidTr="009559D7">
        <w:tc>
          <w:tcPr>
            <w:tcW w:w="1526" w:type="dxa"/>
            <w:tcBorders>
              <w:bottom w:val="single" w:sz="4" w:space="0" w:color="auto"/>
            </w:tcBorders>
          </w:tcPr>
          <w:p w:rsidR="009559D7" w:rsidRDefault="009559D7" w:rsidP="009559D7">
            <w:pPr>
              <w:pStyle w:val="Zawartotabeli"/>
              <w:ind w:left="-142"/>
            </w:pPr>
            <w:r>
              <w:rPr>
                <w:rFonts w:ascii="Arial" w:hAnsi="Arial" w:cs="Arial"/>
                <w:sz w:val="16"/>
                <w:szCs w:val="16"/>
              </w:rPr>
              <w:t>ZAKRES OPRACOWANIA</w:t>
            </w:r>
          </w:p>
        </w:tc>
        <w:tc>
          <w:tcPr>
            <w:tcW w:w="1701" w:type="dxa"/>
          </w:tcPr>
          <w:p w:rsidR="009559D7" w:rsidRDefault="009559D7" w:rsidP="009559D7">
            <w:pPr>
              <w:pStyle w:val="Zawartotabeli"/>
              <w:ind w:left="-142"/>
            </w:pPr>
            <w:r>
              <w:rPr>
                <w:rFonts w:ascii="Arial" w:hAnsi="Arial" w:cs="Arial"/>
                <w:sz w:val="16"/>
                <w:szCs w:val="16"/>
              </w:rPr>
              <w:t>FUNKCJA PROJEKTANTA</w:t>
            </w:r>
          </w:p>
        </w:tc>
        <w:tc>
          <w:tcPr>
            <w:tcW w:w="3685" w:type="dxa"/>
          </w:tcPr>
          <w:p w:rsidR="009559D7" w:rsidRDefault="009559D7" w:rsidP="009559D7">
            <w:pPr>
              <w:pStyle w:val="Zawartotabeli"/>
              <w:ind w:left="-142"/>
            </w:pPr>
            <w:r>
              <w:rPr>
                <w:rFonts w:ascii="Arial" w:hAnsi="Arial" w:cs="Arial"/>
                <w:sz w:val="16"/>
                <w:szCs w:val="16"/>
              </w:rPr>
              <w:t>IMIĘ I NAZWISKO</w:t>
            </w:r>
          </w:p>
          <w:p w:rsidR="009559D7" w:rsidRDefault="009559D7" w:rsidP="009559D7">
            <w:pPr>
              <w:pStyle w:val="Zawartotabeli"/>
              <w:ind w:left="-142"/>
              <w:rPr>
                <w:rFonts w:ascii="Arial" w:hAnsi="Arial" w:cs="Arial"/>
                <w:sz w:val="16"/>
                <w:szCs w:val="16"/>
              </w:rPr>
            </w:pPr>
          </w:p>
        </w:tc>
        <w:tc>
          <w:tcPr>
            <w:tcW w:w="1276"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DATA</w:t>
            </w:r>
          </w:p>
        </w:tc>
        <w:tc>
          <w:tcPr>
            <w:tcW w:w="1430" w:type="dxa"/>
            <w:gridSpan w:val="2"/>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PODPIS</w:t>
            </w:r>
          </w:p>
        </w:tc>
      </w:tr>
      <w:tr w:rsidR="009559D7" w:rsidTr="009559D7">
        <w:trPr>
          <w:gridAfter w:val="1"/>
          <w:wAfter w:w="12" w:type="dxa"/>
          <w:trHeight w:val="320"/>
        </w:trPr>
        <w:tc>
          <w:tcPr>
            <w:tcW w:w="1526" w:type="dxa"/>
            <w:tcBorders>
              <w:top w:val="single" w:sz="4" w:space="0" w:color="auto"/>
              <w:left w:val="single" w:sz="4" w:space="0" w:color="auto"/>
              <w:bottom w:val="single" w:sz="4" w:space="0" w:color="auto"/>
              <w:right w:val="single" w:sz="4" w:space="0" w:color="auto"/>
            </w:tcBorders>
          </w:tcPr>
          <w:p w:rsidR="009559D7" w:rsidRPr="00FA1606" w:rsidRDefault="009559D7" w:rsidP="009559D7">
            <w:pPr>
              <w:spacing w:line="240" w:lineRule="atLeast"/>
              <w:ind w:left="-142"/>
              <w:jc w:val="center"/>
              <w:rPr>
                <w:rFonts w:ascii="Arial" w:hAnsi="Arial" w:cs="Arial"/>
                <w:bCs/>
              </w:rPr>
            </w:pPr>
            <w:r w:rsidRPr="00FA1606">
              <w:rPr>
                <w:rFonts w:ascii="Arial" w:hAnsi="Arial" w:cs="Arial"/>
                <w:bCs/>
              </w:rPr>
              <w:t xml:space="preserve">Architektura </w:t>
            </w:r>
          </w:p>
        </w:tc>
        <w:tc>
          <w:tcPr>
            <w:tcW w:w="1701" w:type="dxa"/>
            <w:tcBorders>
              <w:left w:val="single" w:sz="4" w:space="0" w:color="auto"/>
            </w:tcBorders>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AUTOR PROJEKTU</w:t>
            </w:r>
          </w:p>
        </w:tc>
        <w:tc>
          <w:tcPr>
            <w:tcW w:w="3685" w:type="dxa"/>
          </w:tcPr>
          <w:p w:rsidR="009559D7" w:rsidRPr="00FA1606" w:rsidRDefault="009559D7" w:rsidP="009559D7">
            <w:pPr>
              <w:pStyle w:val="Zawartotabeli"/>
              <w:ind w:left="-142"/>
              <w:rPr>
                <w:rFonts w:ascii="Arial" w:hAnsi="Arial" w:cs="Arial"/>
                <w:b/>
                <w:bCs/>
                <w:color w:val="000000"/>
              </w:rPr>
            </w:pPr>
            <w:r w:rsidRPr="00FA1606">
              <w:rPr>
                <w:rFonts w:ascii="Arial" w:eastAsia="Calibri" w:hAnsi="Arial" w:cs="Arial"/>
              </w:rPr>
              <w:t>mgr inż. arch. Mariusz Rachuba</w:t>
            </w:r>
            <w:r w:rsidRPr="00FA1606">
              <w:rPr>
                <w:rFonts w:ascii="Arial" w:hAnsi="Arial" w:cs="Arial"/>
              </w:rPr>
              <w:t xml:space="preserve">   </w:t>
            </w:r>
          </w:p>
        </w:tc>
        <w:tc>
          <w:tcPr>
            <w:tcW w:w="1276" w:type="dxa"/>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bottom w:val="nil"/>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Borders>
              <w:top w:val="single" w:sz="4" w:space="0" w:color="auto"/>
              <w:bottom w:val="nil"/>
            </w:tcBorders>
          </w:tcPr>
          <w:p w:rsidR="009559D7" w:rsidRDefault="009559D7" w:rsidP="009559D7">
            <w:pPr>
              <w:spacing w:line="240" w:lineRule="atLeast"/>
              <w:rPr>
                <w:rFonts w:ascii="Arial" w:hAnsi="Arial" w:cs="Arial"/>
                <w:b/>
                <w:bCs/>
                <w:sz w:val="26"/>
                <w:szCs w:val="26"/>
              </w:rPr>
            </w:pP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E367BE" w:rsidRDefault="009559D7" w:rsidP="009559D7">
            <w:pPr>
              <w:spacing w:line="240" w:lineRule="atLeast"/>
              <w:ind w:left="-142"/>
              <w:jc w:val="center"/>
              <w:rPr>
                <w:rFonts w:ascii="Arial" w:hAnsi="Arial" w:cs="Arial"/>
                <w:b/>
                <w:bCs/>
              </w:rPr>
            </w:pPr>
            <w:r w:rsidRPr="00E367BE">
              <w:rPr>
                <w:rFonts w:ascii="Arial" w:eastAsia="Calibri" w:hAnsi="Arial" w:cs="Arial"/>
              </w:rPr>
              <w:t>1291/94</w:t>
            </w:r>
            <w:r w:rsidRPr="00E367BE">
              <w:rPr>
                <w:rFonts w:ascii="Arial" w:hAnsi="Arial" w:cs="Arial"/>
              </w:rPr>
              <w:t xml:space="preserve">    </w:t>
            </w:r>
          </w:p>
        </w:tc>
        <w:tc>
          <w:tcPr>
            <w:tcW w:w="1276" w:type="dxa"/>
            <w:tcBorders>
              <w:bottom w:val="nil"/>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bottom w:val="nil"/>
            </w:tcBorders>
          </w:tcPr>
          <w:p w:rsidR="009559D7" w:rsidRDefault="009559D7" w:rsidP="009559D7">
            <w:pPr>
              <w:spacing w:line="240" w:lineRule="atLeast"/>
              <w:rPr>
                <w:rFonts w:ascii="Arial" w:hAnsi="Arial" w:cs="Arial"/>
                <w:b/>
                <w:bCs/>
                <w:sz w:val="26"/>
                <w:szCs w:val="26"/>
              </w:rPr>
            </w:pPr>
          </w:p>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ind w:left="-142"/>
              <w:jc w:val="center"/>
              <w:rPr>
                <w:rFonts w:ascii="Arial" w:hAnsi="Arial" w:cs="Arial"/>
                <w:bCs/>
              </w:rPr>
            </w:pPr>
            <w:r w:rsidRPr="00FA1606">
              <w:rPr>
                <w:rFonts w:ascii="Arial" w:hAnsi="Arial" w:cs="Arial"/>
                <w:bCs/>
              </w:rPr>
              <w:t xml:space="preserve">Architektura </w:t>
            </w:r>
          </w:p>
        </w:tc>
        <w:tc>
          <w:tcPr>
            <w:tcW w:w="1701"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SPRAWDZIŁ</w:t>
            </w:r>
          </w:p>
        </w:tc>
        <w:tc>
          <w:tcPr>
            <w:tcW w:w="3685" w:type="dxa"/>
          </w:tcPr>
          <w:p w:rsidR="009559D7" w:rsidRPr="00FA1606" w:rsidRDefault="009559D7" w:rsidP="009559D7">
            <w:pPr>
              <w:pStyle w:val="Zawartotabeli"/>
              <w:ind w:left="-142"/>
              <w:rPr>
                <w:rFonts w:ascii="Arial" w:hAnsi="Arial" w:cs="Arial"/>
                <w:b/>
                <w:bCs/>
                <w:color w:val="000000"/>
              </w:rPr>
            </w:pPr>
            <w:r>
              <w:rPr>
                <w:rFonts w:ascii="Arial" w:eastAsia="Calibri" w:hAnsi="Arial" w:cs="Arial"/>
              </w:rPr>
              <w:t>mgr inż. arch. Leszek Moska</w:t>
            </w:r>
          </w:p>
        </w:tc>
        <w:tc>
          <w:tcPr>
            <w:tcW w:w="1276" w:type="dxa"/>
            <w:tcBorders>
              <w:right w:val="single" w:sz="4" w:space="0" w:color="auto"/>
            </w:tcBorders>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rPr>
                <w:rFonts w:ascii="Arial" w:hAnsi="Arial" w:cs="Arial"/>
                <w:bCs/>
              </w:rPr>
            </w:pPr>
            <w:r>
              <w:rPr>
                <w:rFonts w:ascii="Arial" w:hAnsi="Arial" w:cs="Arial"/>
                <w:bCs/>
              </w:rPr>
              <w:t xml:space="preserve"> </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sidRPr="0080030D">
              <w:rPr>
                <w:rFonts w:ascii="Arial" w:hAnsi="Arial" w:cs="Arial"/>
                <w:bCs/>
              </w:rPr>
              <w:t>6/99</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r>
              <w:rPr>
                <w:rFonts w:ascii="Arial" w:hAnsi="Arial" w:cs="Arial"/>
                <w:b/>
                <w:bCs/>
                <w:sz w:val="26"/>
                <w:szCs w:val="26"/>
              </w:rPr>
              <w:t xml:space="preserve"> </w:t>
            </w:r>
          </w:p>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Default="009559D7" w:rsidP="009559D7">
            <w:pPr>
              <w:spacing w:line="240" w:lineRule="atLeast"/>
              <w:ind w:left="-142"/>
              <w:rPr>
                <w:rFonts w:ascii="Arial" w:hAnsi="Arial" w:cs="Arial"/>
                <w:b/>
                <w:bCs/>
                <w:sz w:val="26"/>
                <w:szCs w:val="26"/>
              </w:rPr>
            </w:pPr>
            <w:r>
              <w:rPr>
                <w:rFonts w:ascii="Arial" w:hAnsi="Arial" w:cs="Arial"/>
                <w:sz w:val="16"/>
                <w:szCs w:val="16"/>
              </w:rPr>
              <w:t>PROJEKTANT</w:t>
            </w:r>
          </w:p>
        </w:tc>
        <w:tc>
          <w:tcPr>
            <w:tcW w:w="3685" w:type="dxa"/>
          </w:tcPr>
          <w:p w:rsidR="009559D7" w:rsidRPr="00FA1606" w:rsidRDefault="009559D7" w:rsidP="009559D7">
            <w:pPr>
              <w:pStyle w:val="Zawartotabeli"/>
              <w:ind w:left="-142"/>
              <w:jc w:val="center"/>
              <w:rPr>
                <w:rFonts w:ascii="Arial" w:hAnsi="Arial" w:cs="Arial"/>
                <w:b/>
                <w:bCs/>
                <w:color w:val="000000"/>
              </w:rPr>
            </w:pPr>
            <w:r>
              <w:rPr>
                <w:rFonts w:ascii="Arial" w:eastAsia="Calibri" w:hAnsi="Arial" w:cs="Arial"/>
              </w:rPr>
              <w:t>Tech.Jan Dubianik</w:t>
            </w:r>
          </w:p>
        </w:tc>
        <w:tc>
          <w:tcPr>
            <w:tcW w:w="1276" w:type="dxa"/>
            <w:tcBorders>
              <w:right w:val="single" w:sz="4" w:space="0" w:color="auto"/>
            </w:tcBorders>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Pr="00FA1606" w:rsidRDefault="009559D7" w:rsidP="009559D7">
            <w:pPr>
              <w:spacing w:line="240" w:lineRule="atLeast"/>
              <w:ind w:left="-142"/>
              <w:jc w:val="center"/>
              <w:rPr>
                <w:rFonts w:ascii="Arial" w:hAnsi="Arial" w:cs="Arial"/>
                <w:bCs/>
              </w:rPr>
            </w:pPr>
            <w:r w:rsidRPr="0080030D">
              <w:rPr>
                <w:rFonts w:ascii="Arial" w:hAnsi="Arial" w:cs="Arial"/>
                <w:bCs/>
              </w:rPr>
              <w:t>sanitarne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Pr>
                <w:rFonts w:ascii="Arial" w:hAnsi="Arial" w:cs="Arial"/>
                <w:bCs/>
              </w:rPr>
              <w:t>218/93/Op</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r>
              <w:rPr>
                <w:rFonts w:ascii="Arial" w:hAnsi="Arial" w:cs="Arial"/>
                <w:b/>
                <w:bCs/>
                <w:sz w:val="26"/>
                <w:szCs w:val="26"/>
              </w:rPr>
              <w:t xml:space="preserve"> </w:t>
            </w:r>
          </w:p>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Default="009559D7" w:rsidP="009559D7">
            <w:pPr>
              <w:spacing w:line="240" w:lineRule="atLeast"/>
              <w:ind w:left="-142"/>
              <w:jc w:val="center"/>
              <w:rPr>
                <w:rFonts w:ascii="Arial" w:hAnsi="Arial" w:cs="Arial"/>
                <w:b/>
                <w:bCs/>
                <w:sz w:val="26"/>
                <w:szCs w:val="26"/>
              </w:rPr>
            </w:pPr>
            <w:r>
              <w:rPr>
                <w:rFonts w:ascii="Arial" w:hAnsi="Arial" w:cs="Arial"/>
                <w:sz w:val="16"/>
                <w:szCs w:val="16"/>
              </w:rPr>
              <w:t>SPRAWDZIŁ</w:t>
            </w:r>
          </w:p>
        </w:tc>
        <w:tc>
          <w:tcPr>
            <w:tcW w:w="3685" w:type="dxa"/>
          </w:tcPr>
          <w:p w:rsidR="009559D7" w:rsidRPr="00FA1606" w:rsidRDefault="009559D7" w:rsidP="009559D7">
            <w:pPr>
              <w:pStyle w:val="Zawartotabeli"/>
              <w:ind w:left="-142"/>
              <w:jc w:val="center"/>
              <w:rPr>
                <w:rFonts w:ascii="Arial" w:hAnsi="Arial" w:cs="Arial"/>
                <w:b/>
                <w:bCs/>
                <w:color w:val="000000"/>
              </w:rPr>
            </w:pPr>
            <w:r>
              <w:rPr>
                <w:rFonts w:ascii="Arial" w:eastAsia="Calibri" w:hAnsi="Arial" w:cs="Arial"/>
              </w:rPr>
              <w:t>inż. Kazimierz Wojdyła</w:t>
            </w:r>
          </w:p>
        </w:tc>
        <w:tc>
          <w:tcPr>
            <w:tcW w:w="1276" w:type="dxa"/>
            <w:tcBorders>
              <w:right w:val="single" w:sz="4" w:space="0" w:color="auto"/>
            </w:tcBorders>
          </w:tcPr>
          <w:p w:rsidR="009559D7" w:rsidRPr="00E367BE" w:rsidRDefault="009559D7" w:rsidP="009559D7">
            <w:pPr>
              <w:spacing w:line="240" w:lineRule="atLeast"/>
              <w:ind w:left="-142"/>
              <w:rPr>
                <w:rFonts w:ascii="Arial" w:hAnsi="Arial" w:cs="Arial"/>
                <w:bCs/>
              </w:rPr>
            </w:pPr>
            <w:r>
              <w:rPr>
                <w:rFonts w:ascii="Arial" w:hAnsi="Arial" w:cs="Arial"/>
                <w:bCs/>
              </w:rPr>
              <w:t xml:space="preserve"> 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r>
      <w:tr w:rsidR="009559D7" w:rsidTr="009559D7">
        <w:trPr>
          <w:gridAfter w:val="1"/>
          <w:wAfter w:w="12" w:type="dxa"/>
          <w:trHeight w:val="320"/>
        </w:trPr>
        <w:tc>
          <w:tcPr>
            <w:tcW w:w="1526" w:type="dxa"/>
          </w:tcPr>
          <w:p w:rsidR="009559D7" w:rsidRDefault="009559D7" w:rsidP="009559D7">
            <w:pPr>
              <w:spacing w:line="240" w:lineRule="atLeast"/>
              <w:ind w:left="-142"/>
              <w:jc w:val="center"/>
              <w:rPr>
                <w:rFonts w:ascii="Arial" w:hAnsi="Arial" w:cs="Arial"/>
                <w:b/>
                <w:bCs/>
                <w:sz w:val="26"/>
                <w:szCs w:val="26"/>
              </w:rPr>
            </w:pPr>
            <w:r w:rsidRPr="0080030D">
              <w:rPr>
                <w:rFonts w:ascii="Arial" w:hAnsi="Arial" w:cs="Arial"/>
                <w:bCs/>
              </w:rPr>
              <w:t>sanitarne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sidRPr="0080030D">
              <w:rPr>
                <w:rFonts w:ascii="Arial" w:hAnsi="Arial" w:cs="Arial"/>
                <w:bCs/>
              </w:rPr>
              <w:t>6</w:t>
            </w:r>
            <w:r>
              <w:rPr>
                <w:rFonts w:ascii="Arial" w:hAnsi="Arial" w:cs="Arial"/>
                <w:bCs/>
              </w:rPr>
              <w:t>3/02/Op</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r>
              <w:rPr>
                <w:rFonts w:ascii="Arial" w:hAnsi="Arial" w:cs="Arial"/>
                <w:b/>
                <w:bCs/>
                <w:sz w:val="26"/>
                <w:szCs w:val="26"/>
              </w:rPr>
              <w:t xml:space="preserve"> </w:t>
            </w:r>
          </w:p>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Pr>
                <w:rFonts w:ascii="Arial" w:hAnsi="Arial" w:cs="Arial"/>
                <w:sz w:val="16"/>
                <w:szCs w:val="16"/>
              </w:rPr>
              <w:t>PROJEKTANT</w:t>
            </w:r>
          </w:p>
        </w:tc>
        <w:tc>
          <w:tcPr>
            <w:tcW w:w="3685" w:type="dxa"/>
          </w:tcPr>
          <w:p w:rsidR="009559D7" w:rsidRPr="00FA1606" w:rsidRDefault="009559D7" w:rsidP="009559D7">
            <w:pPr>
              <w:pStyle w:val="Zawartotabeli"/>
              <w:rPr>
                <w:rFonts w:ascii="Arial" w:hAnsi="Arial" w:cs="Arial"/>
                <w:b/>
                <w:bCs/>
                <w:color w:val="000000"/>
              </w:rPr>
            </w:pPr>
            <w:r>
              <w:rPr>
                <w:rFonts w:ascii="Arial" w:eastAsia="Calibri" w:hAnsi="Arial" w:cs="Arial"/>
              </w:rPr>
              <w:t xml:space="preserve"> mgr  inż. Wojciech Hyliński</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r>
              <w:rPr>
                <w:rFonts w:ascii="Arial" w:hAnsi="Arial" w:cs="Arial"/>
                <w:bCs/>
              </w:rPr>
              <w:t>20.11.2024</w:t>
            </w:r>
          </w:p>
        </w:tc>
        <w:tc>
          <w:tcPr>
            <w:tcW w:w="1418" w:type="dxa"/>
            <w:tcBorders>
              <w:top w:val="single" w:sz="4" w:space="0" w:color="auto"/>
              <w:left w:val="single" w:sz="4" w:space="0" w:color="auto"/>
              <w:bottom w:val="nil"/>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elektryczne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Pr>
                <w:rFonts w:ascii="Arial" w:hAnsi="Arial" w:cs="Arial"/>
                <w:bCs/>
              </w:rPr>
              <w:t>OPL/1328/PBE/17</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nil"/>
              <w:right w:val="single" w:sz="4" w:space="0" w:color="auto"/>
            </w:tcBorders>
          </w:tcPr>
          <w:p w:rsidR="009559D7" w:rsidRDefault="009559D7" w:rsidP="009559D7">
            <w:pPr>
              <w:spacing w:line="240" w:lineRule="atLeast"/>
              <w:rPr>
                <w:rFonts w:ascii="Arial" w:hAnsi="Arial" w:cs="Arial"/>
                <w:b/>
                <w:bCs/>
                <w:sz w:val="26"/>
                <w:szCs w:val="26"/>
              </w:rPr>
            </w:pPr>
          </w:p>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Instalacje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Pr>
                <w:rFonts w:ascii="Arial" w:hAnsi="Arial" w:cs="Arial"/>
                <w:sz w:val="16"/>
                <w:szCs w:val="16"/>
              </w:rPr>
              <w:t>SPRAWDZIŁ</w:t>
            </w:r>
          </w:p>
        </w:tc>
        <w:tc>
          <w:tcPr>
            <w:tcW w:w="3685" w:type="dxa"/>
          </w:tcPr>
          <w:p w:rsidR="009559D7" w:rsidRPr="00FA1606" w:rsidRDefault="009559D7" w:rsidP="009559D7">
            <w:pPr>
              <w:pStyle w:val="Zawartotabeli"/>
              <w:rPr>
                <w:rFonts w:ascii="Arial" w:hAnsi="Arial" w:cs="Arial"/>
                <w:b/>
                <w:bCs/>
                <w:color w:val="000000"/>
              </w:rPr>
            </w:pPr>
            <w:r>
              <w:rPr>
                <w:rFonts w:ascii="Arial" w:eastAsia="Calibri" w:hAnsi="Arial" w:cs="Arial"/>
              </w:rPr>
              <w:t xml:space="preserve"> mgr  inż. </w:t>
            </w:r>
            <w:r>
              <w:rPr>
                <w:rFonts w:ascii="Arial" w:hAnsi="Arial" w:cs="Arial"/>
              </w:rPr>
              <w:t xml:space="preserve">Andrzej Klimowicz  </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r>
              <w:rPr>
                <w:rFonts w:ascii="Arial" w:hAnsi="Arial" w:cs="Arial"/>
                <w:bCs/>
              </w:rPr>
              <w:t>20.11.2024</w:t>
            </w: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p>
        </w:tc>
      </w:tr>
      <w:tr w:rsidR="009559D7" w:rsidTr="009559D7">
        <w:trPr>
          <w:gridAfter w:val="1"/>
          <w:wAfter w:w="12" w:type="dxa"/>
          <w:trHeight w:val="320"/>
        </w:trPr>
        <w:tc>
          <w:tcPr>
            <w:tcW w:w="1526" w:type="dxa"/>
          </w:tcPr>
          <w:p w:rsidR="009559D7" w:rsidRPr="0080030D" w:rsidRDefault="009559D7" w:rsidP="009559D7">
            <w:pPr>
              <w:spacing w:line="240" w:lineRule="atLeast"/>
              <w:ind w:left="-142"/>
              <w:jc w:val="center"/>
              <w:rPr>
                <w:rFonts w:ascii="Arial" w:hAnsi="Arial" w:cs="Arial"/>
                <w:bCs/>
              </w:rPr>
            </w:pPr>
            <w:r>
              <w:rPr>
                <w:rFonts w:ascii="Arial" w:hAnsi="Arial" w:cs="Arial"/>
                <w:bCs/>
              </w:rPr>
              <w:t>elektryczne</w:t>
            </w:r>
          </w:p>
        </w:tc>
        <w:tc>
          <w:tcPr>
            <w:tcW w:w="1701" w:type="dxa"/>
          </w:tcPr>
          <w:p w:rsidR="009559D7" w:rsidRPr="00E367BE" w:rsidRDefault="009559D7" w:rsidP="009559D7">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9559D7" w:rsidRPr="0080030D" w:rsidRDefault="009559D7" w:rsidP="009559D7">
            <w:pPr>
              <w:spacing w:line="240" w:lineRule="atLeast"/>
              <w:ind w:left="-142"/>
              <w:jc w:val="center"/>
              <w:rPr>
                <w:rFonts w:ascii="Arial" w:hAnsi="Arial" w:cs="Arial"/>
                <w:bCs/>
              </w:rPr>
            </w:pPr>
            <w:r>
              <w:rPr>
                <w:rFonts w:ascii="Arial" w:hAnsi="Arial" w:cs="Arial"/>
              </w:rPr>
              <w:t>OPL/0700/PWOE/11</w:t>
            </w:r>
          </w:p>
        </w:tc>
        <w:tc>
          <w:tcPr>
            <w:tcW w:w="1276" w:type="dxa"/>
            <w:tcBorders>
              <w:right w:val="single" w:sz="4" w:space="0" w:color="auto"/>
            </w:tcBorders>
          </w:tcPr>
          <w:p w:rsidR="009559D7" w:rsidRDefault="009559D7" w:rsidP="009559D7">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9559D7" w:rsidRDefault="009559D7" w:rsidP="009559D7">
            <w:pPr>
              <w:spacing w:line="240" w:lineRule="atLeast"/>
              <w:rPr>
                <w:rFonts w:ascii="Arial" w:hAnsi="Arial" w:cs="Arial"/>
                <w:b/>
                <w:bCs/>
                <w:sz w:val="26"/>
                <w:szCs w:val="26"/>
              </w:rPr>
            </w:pPr>
          </w:p>
        </w:tc>
      </w:tr>
    </w:tbl>
    <w:p w:rsidR="00C21F8C" w:rsidRDefault="00C21F8C" w:rsidP="00C21F8C">
      <w:pPr>
        <w:rPr>
          <w:rFonts w:ascii="Arial" w:hAnsi="Arial" w:cs="Arial"/>
          <w:szCs w:val="22"/>
        </w:rPr>
      </w:pPr>
    </w:p>
    <w:tbl>
      <w:tblPr>
        <w:tblStyle w:val="Tabela-Siatka"/>
        <w:tblW w:w="9618" w:type="dxa"/>
        <w:tblLayout w:type="fixed"/>
        <w:tblLook w:val="04A0"/>
      </w:tblPr>
      <w:tblGrid>
        <w:gridCol w:w="1527"/>
        <w:gridCol w:w="1703"/>
        <w:gridCol w:w="3690"/>
        <w:gridCol w:w="1278"/>
        <w:gridCol w:w="1420"/>
      </w:tblGrid>
      <w:tr w:rsidR="00ED7376" w:rsidTr="00ED7376">
        <w:trPr>
          <w:trHeight w:val="320"/>
        </w:trPr>
        <w:tc>
          <w:tcPr>
            <w:tcW w:w="1526" w:type="dxa"/>
          </w:tcPr>
          <w:p w:rsidR="00ED7376" w:rsidRPr="00FA1606" w:rsidRDefault="00ED7376" w:rsidP="00ED7376">
            <w:pPr>
              <w:spacing w:line="240" w:lineRule="atLeast"/>
              <w:ind w:left="-142"/>
              <w:jc w:val="center"/>
              <w:rPr>
                <w:rFonts w:ascii="Arial" w:hAnsi="Arial" w:cs="Arial"/>
                <w:bCs/>
              </w:rPr>
            </w:pPr>
            <w:r>
              <w:rPr>
                <w:rFonts w:ascii="Arial" w:hAnsi="Arial" w:cs="Arial"/>
                <w:bCs/>
              </w:rPr>
              <w:t>Konstrukcja</w:t>
            </w:r>
          </w:p>
        </w:tc>
        <w:tc>
          <w:tcPr>
            <w:tcW w:w="1701" w:type="dxa"/>
          </w:tcPr>
          <w:p w:rsidR="00ED7376" w:rsidRDefault="00ED7376" w:rsidP="00ED7376">
            <w:pPr>
              <w:spacing w:line="240" w:lineRule="atLeast"/>
              <w:ind w:left="-142"/>
              <w:jc w:val="center"/>
              <w:rPr>
                <w:rFonts w:ascii="Arial" w:hAnsi="Arial" w:cs="Arial"/>
                <w:b/>
                <w:bCs/>
                <w:sz w:val="26"/>
                <w:szCs w:val="26"/>
              </w:rPr>
            </w:pPr>
            <w:r>
              <w:rPr>
                <w:rFonts w:ascii="Arial" w:hAnsi="Arial" w:cs="Arial"/>
                <w:sz w:val="16"/>
                <w:szCs w:val="16"/>
              </w:rPr>
              <w:t>PROJEKTANT</w:t>
            </w:r>
          </w:p>
        </w:tc>
        <w:tc>
          <w:tcPr>
            <w:tcW w:w="3685" w:type="dxa"/>
          </w:tcPr>
          <w:p w:rsidR="00ED7376" w:rsidRPr="00FA1606" w:rsidRDefault="00ED7376" w:rsidP="00ED7376">
            <w:pPr>
              <w:pStyle w:val="Zawartotabeli"/>
              <w:ind w:left="-142"/>
              <w:rPr>
                <w:rFonts w:ascii="Arial" w:hAnsi="Arial" w:cs="Arial"/>
                <w:b/>
                <w:bCs/>
                <w:color w:val="000000"/>
              </w:rPr>
            </w:pPr>
            <w:r>
              <w:rPr>
                <w:rFonts w:ascii="Arial" w:eastAsia="Calibri" w:hAnsi="Arial" w:cs="Arial"/>
              </w:rPr>
              <w:t>mgr inż. Leszek Kowalik</w:t>
            </w:r>
          </w:p>
        </w:tc>
        <w:tc>
          <w:tcPr>
            <w:tcW w:w="1276" w:type="dxa"/>
            <w:tcBorders>
              <w:right w:val="single" w:sz="4" w:space="0" w:color="auto"/>
            </w:tcBorders>
          </w:tcPr>
          <w:p w:rsidR="00ED7376" w:rsidRPr="00E367BE" w:rsidRDefault="00ED7376" w:rsidP="00ED7376">
            <w:pPr>
              <w:spacing w:line="240" w:lineRule="atLeast"/>
              <w:ind w:left="-142" w:right="-108"/>
              <w:rPr>
                <w:rFonts w:ascii="Arial" w:hAnsi="Arial" w:cs="Arial"/>
                <w:bCs/>
              </w:rPr>
            </w:pPr>
            <w:r>
              <w:rPr>
                <w:rFonts w:ascii="Arial" w:hAnsi="Arial" w:cs="Arial"/>
                <w:bCs/>
              </w:rPr>
              <w:t xml:space="preserve">  20.01.2025</w:t>
            </w:r>
          </w:p>
        </w:tc>
        <w:tc>
          <w:tcPr>
            <w:tcW w:w="1418" w:type="dxa"/>
            <w:tcBorders>
              <w:top w:val="single" w:sz="4" w:space="0" w:color="auto"/>
              <w:left w:val="single" w:sz="4" w:space="0" w:color="auto"/>
              <w:bottom w:val="nil"/>
              <w:right w:val="single" w:sz="4" w:space="0" w:color="auto"/>
            </w:tcBorders>
          </w:tcPr>
          <w:p w:rsidR="00ED7376" w:rsidRDefault="00ED7376" w:rsidP="00ED7376">
            <w:pPr>
              <w:spacing w:line="240" w:lineRule="atLeast"/>
              <w:rPr>
                <w:rFonts w:ascii="Arial" w:hAnsi="Arial" w:cs="Arial"/>
                <w:b/>
                <w:bCs/>
                <w:sz w:val="26"/>
                <w:szCs w:val="26"/>
              </w:rPr>
            </w:pPr>
          </w:p>
        </w:tc>
      </w:tr>
      <w:tr w:rsidR="00ED7376" w:rsidTr="00ED7376">
        <w:trPr>
          <w:trHeight w:val="320"/>
        </w:trPr>
        <w:tc>
          <w:tcPr>
            <w:tcW w:w="1526" w:type="dxa"/>
          </w:tcPr>
          <w:p w:rsidR="00ED7376" w:rsidRDefault="00ED7376" w:rsidP="00ED7376">
            <w:pPr>
              <w:spacing w:line="240" w:lineRule="atLeast"/>
              <w:ind w:left="-142"/>
              <w:jc w:val="center"/>
              <w:rPr>
                <w:rFonts w:ascii="Arial" w:hAnsi="Arial" w:cs="Arial"/>
                <w:b/>
                <w:bCs/>
                <w:sz w:val="26"/>
                <w:szCs w:val="26"/>
              </w:rPr>
            </w:pPr>
          </w:p>
        </w:tc>
        <w:tc>
          <w:tcPr>
            <w:tcW w:w="1701" w:type="dxa"/>
          </w:tcPr>
          <w:p w:rsidR="00ED7376" w:rsidRPr="00E367BE" w:rsidRDefault="00ED7376" w:rsidP="00ED7376">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ED7376" w:rsidRPr="0080030D" w:rsidRDefault="00ED7376" w:rsidP="00ED7376">
            <w:pPr>
              <w:spacing w:line="240" w:lineRule="atLeast"/>
              <w:ind w:left="-142"/>
              <w:jc w:val="center"/>
              <w:rPr>
                <w:rFonts w:ascii="Arial" w:hAnsi="Arial" w:cs="Arial"/>
                <w:bCs/>
              </w:rPr>
            </w:pPr>
            <w:r>
              <w:rPr>
                <w:rFonts w:ascii="Arial" w:hAnsi="Arial" w:cs="Arial"/>
                <w:bCs/>
              </w:rPr>
              <w:t>DOŚ/BO/0227/02</w:t>
            </w:r>
          </w:p>
        </w:tc>
        <w:tc>
          <w:tcPr>
            <w:tcW w:w="1276" w:type="dxa"/>
            <w:tcBorders>
              <w:right w:val="single" w:sz="4" w:space="0" w:color="auto"/>
            </w:tcBorders>
          </w:tcPr>
          <w:p w:rsidR="00ED7376" w:rsidRDefault="00ED7376" w:rsidP="00ED7376">
            <w:pPr>
              <w:spacing w:line="240" w:lineRule="atLeast"/>
              <w:ind w:left="-142"/>
              <w:jc w:val="center"/>
              <w:rPr>
                <w:rFonts w:ascii="Arial" w:hAnsi="Arial" w:cs="Arial"/>
                <w:b/>
                <w:bCs/>
                <w:sz w:val="26"/>
                <w:szCs w:val="26"/>
              </w:rPr>
            </w:pPr>
          </w:p>
        </w:tc>
        <w:tc>
          <w:tcPr>
            <w:tcW w:w="1418" w:type="dxa"/>
            <w:tcBorders>
              <w:top w:val="nil"/>
              <w:left w:val="single" w:sz="4" w:space="0" w:color="auto"/>
              <w:bottom w:val="single" w:sz="4" w:space="0" w:color="auto"/>
              <w:right w:val="single" w:sz="4" w:space="0" w:color="auto"/>
            </w:tcBorders>
          </w:tcPr>
          <w:p w:rsidR="00ED7376" w:rsidRDefault="00ED7376" w:rsidP="00ED7376">
            <w:pPr>
              <w:spacing w:line="240" w:lineRule="atLeast"/>
              <w:rPr>
                <w:rFonts w:ascii="Arial" w:hAnsi="Arial" w:cs="Arial"/>
                <w:b/>
                <w:bCs/>
                <w:sz w:val="26"/>
                <w:szCs w:val="26"/>
              </w:rPr>
            </w:pPr>
          </w:p>
        </w:tc>
      </w:tr>
      <w:tr w:rsidR="00ED7376" w:rsidTr="00ED7376">
        <w:trPr>
          <w:trHeight w:val="320"/>
        </w:trPr>
        <w:tc>
          <w:tcPr>
            <w:tcW w:w="1526" w:type="dxa"/>
          </w:tcPr>
          <w:p w:rsidR="00ED7376" w:rsidRPr="00FA1606" w:rsidRDefault="00ED7376" w:rsidP="00ED7376">
            <w:pPr>
              <w:spacing w:line="240" w:lineRule="atLeast"/>
              <w:ind w:left="-142"/>
              <w:jc w:val="center"/>
              <w:rPr>
                <w:rFonts w:ascii="Arial" w:hAnsi="Arial" w:cs="Arial"/>
                <w:bCs/>
              </w:rPr>
            </w:pPr>
            <w:r>
              <w:rPr>
                <w:rFonts w:ascii="Arial" w:hAnsi="Arial" w:cs="Arial"/>
                <w:bCs/>
              </w:rPr>
              <w:t>Konstrukcja</w:t>
            </w:r>
          </w:p>
        </w:tc>
        <w:tc>
          <w:tcPr>
            <w:tcW w:w="1701" w:type="dxa"/>
          </w:tcPr>
          <w:p w:rsidR="00ED7376" w:rsidRDefault="00ED7376" w:rsidP="00ED7376">
            <w:pPr>
              <w:spacing w:line="240" w:lineRule="atLeast"/>
              <w:ind w:left="-142"/>
              <w:jc w:val="center"/>
              <w:rPr>
                <w:rFonts w:ascii="Arial" w:hAnsi="Arial" w:cs="Arial"/>
                <w:b/>
                <w:bCs/>
                <w:sz w:val="26"/>
                <w:szCs w:val="26"/>
              </w:rPr>
            </w:pPr>
            <w:r>
              <w:rPr>
                <w:rFonts w:ascii="Arial" w:hAnsi="Arial" w:cs="Arial"/>
                <w:sz w:val="16"/>
                <w:szCs w:val="16"/>
              </w:rPr>
              <w:t>SPRAWDZIŁ</w:t>
            </w:r>
          </w:p>
        </w:tc>
        <w:tc>
          <w:tcPr>
            <w:tcW w:w="3685" w:type="dxa"/>
          </w:tcPr>
          <w:p w:rsidR="00ED7376" w:rsidRPr="00FA1606" w:rsidRDefault="00ED7376" w:rsidP="00ED7376">
            <w:pPr>
              <w:pStyle w:val="Zawartotabeli"/>
              <w:ind w:left="-142"/>
              <w:rPr>
                <w:rFonts w:ascii="Arial" w:hAnsi="Arial" w:cs="Arial"/>
                <w:b/>
                <w:bCs/>
                <w:color w:val="000000"/>
              </w:rPr>
            </w:pPr>
            <w:r>
              <w:rPr>
                <w:rFonts w:ascii="Arial" w:eastAsia="Calibri" w:hAnsi="Arial" w:cs="Arial"/>
              </w:rPr>
              <w:t>mgr inż.Andrzej Wójtowiec</w:t>
            </w:r>
          </w:p>
        </w:tc>
        <w:tc>
          <w:tcPr>
            <w:tcW w:w="1276" w:type="dxa"/>
            <w:tcBorders>
              <w:right w:val="single" w:sz="4" w:space="0" w:color="auto"/>
            </w:tcBorders>
          </w:tcPr>
          <w:p w:rsidR="00ED7376" w:rsidRPr="00E367BE" w:rsidRDefault="00ED7376" w:rsidP="00ED7376">
            <w:pPr>
              <w:spacing w:line="240" w:lineRule="atLeast"/>
              <w:ind w:left="-142" w:right="-108"/>
              <w:rPr>
                <w:rFonts w:ascii="Arial" w:hAnsi="Arial" w:cs="Arial"/>
                <w:bCs/>
              </w:rPr>
            </w:pPr>
            <w:r>
              <w:rPr>
                <w:rFonts w:ascii="Arial" w:hAnsi="Arial" w:cs="Arial"/>
                <w:bCs/>
              </w:rPr>
              <w:t xml:space="preserve">  20.01.2025</w:t>
            </w:r>
          </w:p>
        </w:tc>
        <w:tc>
          <w:tcPr>
            <w:tcW w:w="1418" w:type="dxa"/>
            <w:tcBorders>
              <w:top w:val="single" w:sz="4" w:space="0" w:color="auto"/>
              <w:left w:val="single" w:sz="4" w:space="0" w:color="auto"/>
              <w:bottom w:val="nil"/>
              <w:right w:val="single" w:sz="4" w:space="0" w:color="auto"/>
            </w:tcBorders>
          </w:tcPr>
          <w:p w:rsidR="00ED7376" w:rsidRDefault="00ED7376" w:rsidP="00ED7376">
            <w:pPr>
              <w:spacing w:line="240" w:lineRule="atLeast"/>
              <w:rPr>
                <w:rFonts w:ascii="Arial" w:hAnsi="Arial" w:cs="Arial"/>
                <w:b/>
                <w:bCs/>
                <w:sz w:val="26"/>
                <w:szCs w:val="26"/>
              </w:rPr>
            </w:pPr>
          </w:p>
        </w:tc>
      </w:tr>
      <w:tr w:rsidR="00ED7376" w:rsidTr="00ED7376">
        <w:trPr>
          <w:trHeight w:val="320"/>
        </w:trPr>
        <w:tc>
          <w:tcPr>
            <w:tcW w:w="1526" w:type="dxa"/>
          </w:tcPr>
          <w:p w:rsidR="00ED7376" w:rsidRDefault="00ED7376" w:rsidP="00ED7376">
            <w:pPr>
              <w:spacing w:line="240" w:lineRule="atLeast"/>
              <w:ind w:left="-142"/>
              <w:jc w:val="center"/>
              <w:rPr>
                <w:rFonts w:ascii="Arial" w:hAnsi="Arial" w:cs="Arial"/>
                <w:b/>
                <w:bCs/>
                <w:sz w:val="26"/>
                <w:szCs w:val="26"/>
              </w:rPr>
            </w:pPr>
          </w:p>
        </w:tc>
        <w:tc>
          <w:tcPr>
            <w:tcW w:w="1701" w:type="dxa"/>
          </w:tcPr>
          <w:p w:rsidR="00ED7376" w:rsidRPr="00E367BE" w:rsidRDefault="00ED7376" w:rsidP="00ED7376">
            <w:pPr>
              <w:spacing w:line="240" w:lineRule="atLeast"/>
              <w:ind w:left="-142"/>
              <w:jc w:val="center"/>
              <w:rPr>
                <w:rFonts w:ascii="Arial" w:hAnsi="Arial" w:cs="Arial"/>
                <w:bCs/>
                <w:sz w:val="16"/>
                <w:szCs w:val="16"/>
              </w:rPr>
            </w:pPr>
            <w:r w:rsidRPr="00E367BE">
              <w:rPr>
                <w:rFonts w:ascii="Arial" w:hAnsi="Arial" w:cs="Arial"/>
                <w:bCs/>
                <w:sz w:val="16"/>
                <w:szCs w:val="16"/>
              </w:rPr>
              <w:t>Nr.UPRAWNIEŃ</w:t>
            </w:r>
          </w:p>
        </w:tc>
        <w:tc>
          <w:tcPr>
            <w:tcW w:w="3685" w:type="dxa"/>
          </w:tcPr>
          <w:p w:rsidR="00ED7376" w:rsidRPr="0080030D" w:rsidRDefault="00ED7376" w:rsidP="00ED7376">
            <w:pPr>
              <w:spacing w:line="240" w:lineRule="atLeast"/>
              <w:ind w:left="-142"/>
              <w:jc w:val="center"/>
              <w:rPr>
                <w:rFonts w:ascii="Arial" w:hAnsi="Arial" w:cs="Arial"/>
                <w:bCs/>
              </w:rPr>
            </w:pPr>
            <w:r>
              <w:rPr>
                <w:rFonts w:ascii="Arial" w:hAnsi="Arial" w:cs="Arial"/>
                <w:bCs/>
              </w:rPr>
              <w:t>OPL/BO/0028/03</w:t>
            </w:r>
          </w:p>
        </w:tc>
        <w:tc>
          <w:tcPr>
            <w:tcW w:w="1276" w:type="dxa"/>
          </w:tcPr>
          <w:p w:rsidR="00ED7376" w:rsidRDefault="00ED7376" w:rsidP="00ED7376">
            <w:pPr>
              <w:spacing w:line="240" w:lineRule="atLeast"/>
              <w:ind w:left="-142"/>
              <w:jc w:val="center"/>
              <w:rPr>
                <w:rFonts w:ascii="Arial" w:hAnsi="Arial" w:cs="Arial"/>
                <w:b/>
                <w:bCs/>
                <w:sz w:val="26"/>
                <w:szCs w:val="26"/>
              </w:rPr>
            </w:pPr>
          </w:p>
        </w:tc>
        <w:tc>
          <w:tcPr>
            <w:tcW w:w="1418" w:type="dxa"/>
            <w:tcBorders>
              <w:top w:val="nil"/>
            </w:tcBorders>
          </w:tcPr>
          <w:p w:rsidR="00ED7376" w:rsidRDefault="00ED7376" w:rsidP="00ED7376">
            <w:pPr>
              <w:spacing w:line="240" w:lineRule="atLeast"/>
              <w:rPr>
                <w:rFonts w:ascii="Arial" w:hAnsi="Arial" w:cs="Arial"/>
                <w:b/>
                <w:bCs/>
                <w:sz w:val="26"/>
                <w:szCs w:val="26"/>
              </w:rPr>
            </w:pPr>
          </w:p>
        </w:tc>
      </w:tr>
    </w:tbl>
    <w:p w:rsidR="00675164" w:rsidRPr="00675164" w:rsidRDefault="00675164" w:rsidP="00675164">
      <w:pPr>
        <w:pStyle w:val="Nagwek1"/>
        <w:tabs>
          <w:tab w:val="clear" w:pos="0"/>
        </w:tabs>
        <w:spacing w:line="240" w:lineRule="auto"/>
        <w:ind w:left="1080" w:firstLine="0"/>
        <w:rPr>
          <w:rFonts w:ascii="Arial" w:hAnsi="Arial" w:cs="Arial"/>
          <w:color w:val="auto"/>
        </w:rPr>
      </w:pPr>
    </w:p>
    <w:p w:rsidR="00675164" w:rsidRDefault="00675164" w:rsidP="00675164">
      <w:pPr>
        <w:pStyle w:val="Nagwek1"/>
        <w:tabs>
          <w:tab w:val="clear" w:pos="0"/>
        </w:tabs>
        <w:spacing w:line="240" w:lineRule="auto"/>
        <w:rPr>
          <w:rFonts w:ascii="Arial" w:hAnsi="Arial" w:cs="Arial"/>
          <w:color w:val="auto"/>
        </w:rPr>
      </w:pPr>
    </w:p>
    <w:p w:rsidR="00675164" w:rsidRDefault="00675164" w:rsidP="00675164">
      <w:pPr>
        <w:pStyle w:val="Tekstpodstawowy"/>
        <w:rPr>
          <w:lang w:eastAsia="ar-SA"/>
        </w:rPr>
      </w:pPr>
    </w:p>
    <w:p w:rsidR="00DA258D" w:rsidRDefault="00DA258D" w:rsidP="00675164">
      <w:pPr>
        <w:pStyle w:val="Tekstpodstawowy"/>
        <w:rPr>
          <w:lang w:eastAsia="ar-SA"/>
        </w:rPr>
      </w:pPr>
    </w:p>
    <w:p w:rsidR="002E7A9B" w:rsidRDefault="002E7A9B" w:rsidP="009563B4">
      <w:pPr>
        <w:pStyle w:val="Nagwek1"/>
        <w:tabs>
          <w:tab w:val="clear" w:pos="0"/>
        </w:tabs>
        <w:spacing w:line="240" w:lineRule="auto"/>
        <w:ind w:left="0" w:firstLine="0"/>
        <w:rPr>
          <w:rFonts w:ascii="Arial" w:hAnsi="Arial" w:cs="Arial"/>
          <w:b w:val="0"/>
          <w:bCs/>
          <w:color w:val="000000"/>
          <w:sz w:val="26"/>
          <w:szCs w:val="26"/>
          <w:lang w:eastAsia="zh-CN"/>
        </w:rPr>
        <w:sectPr w:rsidR="002E7A9B" w:rsidSect="003B4B6E">
          <w:footerReference w:type="default" r:id="rId8"/>
          <w:footerReference w:type="first" r:id="rId9"/>
          <w:pgSz w:w="11906" w:h="16838"/>
          <w:pgMar w:top="1417" w:right="1417" w:bottom="1417" w:left="1417" w:header="708" w:footer="708" w:gutter="0"/>
          <w:cols w:space="708"/>
          <w:docGrid w:linePitch="360"/>
        </w:sectPr>
      </w:pPr>
    </w:p>
    <w:p w:rsidR="007660AB" w:rsidRPr="003915AA" w:rsidRDefault="00B636B4" w:rsidP="007660AB">
      <w:pPr>
        <w:pStyle w:val="Nagwek1"/>
        <w:numPr>
          <w:ilvl w:val="0"/>
          <w:numId w:val="4"/>
        </w:numPr>
        <w:spacing w:line="240" w:lineRule="auto"/>
        <w:rPr>
          <w:rFonts w:ascii="Arial" w:hAnsi="Arial" w:cs="Arial"/>
          <w:color w:val="auto"/>
        </w:rPr>
      </w:pPr>
      <w:r>
        <w:rPr>
          <w:rFonts w:ascii="Arial" w:hAnsi="Arial" w:cs="Arial"/>
          <w:b w:val="0"/>
          <w:bCs/>
          <w:color w:val="000000"/>
          <w:sz w:val="26"/>
          <w:szCs w:val="26"/>
          <w:lang w:eastAsia="zh-CN"/>
        </w:rPr>
        <w:lastRenderedPageBreak/>
        <w:t xml:space="preserve"> </w:t>
      </w:r>
      <w:r w:rsidR="00386059">
        <w:rPr>
          <w:rFonts w:ascii="Arial" w:hAnsi="Arial" w:cs="Arial"/>
          <w:b w:val="0"/>
          <w:bCs/>
          <w:color w:val="000000"/>
          <w:sz w:val="26"/>
          <w:szCs w:val="26"/>
          <w:lang w:eastAsia="zh-CN"/>
        </w:rPr>
        <w:t xml:space="preserve"> </w:t>
      </w:r>
      <w:r w:rsidR="007660AB" w:rsidRPr="003915AA">
        <w:rPr>
          <w:rFonts w:ascii="Arial" w:hAnsi="Arial" w:cs="Arial"/>
          <w:color w:val="auto"/>
        </w:rPr>
        <w:t>Projekt zagospodarowania tere</w:t>
      </w:r>
      <w:r w:rsidR="007660AB">
        <w:rPr>
          <w:rFonts w:ascii="Arial" w:hAnsi="Arial" w:cs="Arial"/>
          <w:color w:val="auto"/>
        </w:rPr>
        <w:t>nu</w:t>
      </w:r>
    </w:p>
    <w:p w:rsidR="007660AB" w:rsidRPr="00CE78E8" w:rsidRDefault="007660AB" w:rsidP="007660AB">
      <w:pPr>
        <w:pStyle w:val="Tekstpodstawowy"/>
        <w:rPr>
          <w:rFonts w:ascii="Arial" w:hAnsi="Arial" w:cs="Arial"/>
          <w:sz w:val="22"/>
          <w:szCs w:val="22"/>
          <w:lang w:eastAsia="ar-SA"/>
        </w:rPr>
      </w:pPr>
    </w:p>
    <w:p w:rsidR="007660AB" w:rsidRPr="003915AA" w:rsidRDefault="007660AB" w:rsidP="007660AB">
      <w:pPr>
        <w:rPr>
          <w:rFonts w:ascii="Arial" w:hAnsi="Arial" w:cs="Arial"/>
          <w:b/>
          <w:position w:val="10"/>
          <w:sz w:val="24"/>
        </w:rPr>
      </w:pPr>
      <w:r w:rsidRPr="003915AA">
        <w:rPr>
          <w:rFonts w:ascii="Arial" w:hAnsi="Arial" w:cs="Arial"/>
          <w:b/>
          <w:sz w:val="24"/>
        </w:rPr>
        <w:t>1. Określenie przedmiotu zamierzenia budowlanego</w:t>
      </w:r>
    </w:p>
    <w:p w:rsidR="007660AB" w:rsidRPr="00CE78E8" w:rsidRDefault="007660AB" w:rsidP="007660AB">
      <w:pPr>
        <w:rPr>
          <w:rFonts w:ascii="Arial" w:hAnsi="Arial" w:cs="Arial"/>
        </w:rPr>
      </w:pPr>
      <w:r w:rsidRPr="00CE78E8">
        <w:rPr>
          <w:rFonts w:ascii="Arial" w:hAnsi="Arial" w:cs="Arial"/>
        </w:rPr>
        <w:t>Przedmiotem opracowania</w:t>
      </w:r>
      <w:r>
        <w:rPr>
          <w:rFonts w:ascii="Arial" w:hAnsi="Arial" w:cs="Arial"/>
        </w:rPr>
        <w:t xml:space="preserve"> jest budowa bazy logistycznej do obsługi śmieciarek z budynkiem socjalno administracyjnym ,warsztatem wiatą i zbiornikami na gaz płynny wraz z budową uzbrojenia terenu i parkingami</w:t>
      </w:r>
    </w:p>
    <w:p w:rsidR="007660AB" w:rsidRPr="00BF2BE5" w:rsidRDefault="007660AB" w:rsidP="007660AB">
      <w:pPr>
        <w:ind w:left="311"/>
        <w:rPr>
          <w:rFonts w:ascii="Arial" w:hAnsi="Arial" w:cs="Arial"/>
          <w:bCs/>
          <w:szCs w:val="22"/>
        </w:rPr>
      </w:pPr>
      <w:r>
        <w:rPr>
          <w:rFonts w:ascii="Arial" w:hAnsi="Arial" w:cs="Arial"/>
        </w:rPr>
        <w:t xml:space="preserve">Inwestor: </w:t>
      </w:r>
      <w:r w:rsidRPr="000E6D18">
        <w:rPr>
          <w:rFonts w:ascii="Arial" w:hAnsi="Arial" w:cs="Arial"/>
          <w:szCs w:val="22"/>
        </w:rPr>
        <w:t>„CZYSTY REGION „ Spółka z o.o.</w:t>
      </w:r>
    </w:p>
    <w:p w:rsidR="007660AB" w:rsidRPr="00BF2BE5" w:rsidRDefault="007660AB" w:rsidP="007660AB">
      <w:pPr>
        <w:ind w:left="311"/>
        <w:rPr>
          <w:rFonts w:ascii="Arial Narrow" w:hAnsi="Arial Narrow"/>
          <w:szCs w:val="22"/>
        </w:rPr>
      </w:pPr>
    </w:p>
    <w:p w:rsidR="007660AB" w:rsidRPr="00CE78E8" w:rsidRDefault="007660AB" w:rsidP="007660AB">
      <w:pPr>
        <w:rPr>
          <w:rFonts w:ascii="Arial" w:hAnsi="Arial" w:cs="Arial"/>
        </w:rPr>
      </w:pPr>
    </w:p>
    <w:p w:rsidR="007660AB" w:rsidRPr="003915AA" w:rsidRDefault="007660AB" w:rsidP="007660AB">
      <w:pPr>
        <w:rPr>
          <w:rFonts w:ascii="Arial" w:hAnsi="Arial" w:cs="Arial"/>
          <w:sz w:val="24"/>
        </w:rPr>
      </w:pPr>
      <w:r w:rsidRPr="003915AA">
        <w:rPr>
          <w:rFonts w:ascii="Arial" w:hAnsi="Arial" w:cs="Arial"/>
          <w:b/>
          <w:position w:val="24"/>
          <w:sz w:val="24"/>
        </w:rPr>
        <w:t>2. Stan istniejący zagospodarowania działki</w:t>
      </w:r>
    </w:p>
    <w:p w:rsidR="007660AB" w:rsidRPr="000E6D18" w:rsidRDefault="007660AB" w:rsidP="007660AB">
      <w:pPr>
        <w:pStyle w:val="Bodytext20"/>
        <w:shd w:val="clear" w:color="auto" w:fill="auto"/>
        <w:spacing w:before="0" w:line="240" w:lineRule="auto"/>
        <w:jc w:val="both"/>
        <w:rPr>
          <w:rStyle w:val="Bodytext2"/>
          <w:rFonts w:ascii="Arial" w:hAnsi="Arial" w:cs="Arial"/>
          <w:color w:val="000000"/>
        </w:rPr>
      </w:pPr>
      <w:r w:rsidRPr="004820DF">
        <w:rPr>
          <w:rFonts w:ascii="Arial" w:hAnsi="Arial" w:cs="Arial"/>
        </w:rPr>
        <w:t>Teren lokalizacji projektowanego obiektu znajd</w:t>
      </w:r>
      <w:r>
        <w:rPr>
          <w:rFonts w:ascii="Arial" w:hAnsi="Arial" w:cs="Arial"/>
        </w:rPr>
        <w:t>uje się w miejscowości K.-Koźle</w:t>
      </w:r>
      <w:r w:rsidRPr="004820DF">
        <w:rPr>
          <w:rFonts w:ascii="Arial" w:hAnsi="Arial" w:cs="Arial"/>
        </w:rPr>
        <w:t xml:space="preserve"> na </w:t>
      </w:r>
      <w:r>
        <w:rPr>
          <w:rFonts w:ascii="Arial" w:hAnsi="Arial" w:cs="Arial"/>
        </w:rPr>
        <w:t>działce nr 40/28,</w:t>
      </w:r>
      <w:r w:rsidRPr="000E6D18">
        <w:rPr>
          <w:rFonts w:asciiTheme="minorHAnsi" w:hAnsiTheme="minorHAnsi" w:cstheme="minorHAnsi"/>
          <w:color w:val="000000"/>
          <w:sz w:val="24"/>
        </w:rPr>
        <w:t xml:space="preserve"> </w:t>
      </w:r>
      <w:r>
        <w:rPr>
          <w:rStyle w:val="Bodytext2"/>
          <w:rFonts w:ascii="Arial" w:hAnsi="Arial" w:cs="Arial"/>
          <w:color w:val="000000"/>
        </w:rPr>
        <w:t>z</w:t>
      </w:r>
      <w:r w:rsidRPr="000E6D18">
        <w:rPr>
          <w:rStyle w:val="Bodytext2"/>
          <w:rFonts w:ascii="Arial" w:hAnsi="Arial" w:cs="Arial"/>
          <w:color w:val="000000"/>
        </w:rPr>
        <w:t xml:space="preserve">godnie z ustaleniami miejscowego planu zagospodarowania przestrzennego miasta Kędzierzyn-Koźle przyjętego Uchwałą Rady Miasta Kędzierzyn-Koźle  Nr XLVIII/557/22 z dnia 28 czerwca  2022r. (Dz. Urz. Woj. Opól. z dnia 6 lipca 2022r., poz. 1993),zmienioną uchwałą  Nr LIX/699/23 Rady Miasta Kędzierzyn-Koźle z dnia 27.06.2023 r.(Dz. Urz. Woj. Opolskiego z dnia 30 czerca 2023r. poz. 2159 i 2528) dla działki Nr </w:t>
      </w:r>
      <w:r w:rsidRPr="000E6D18">
        <w:rPr>
          <w:rStyle w:val="Bodytext2Bold"/>
          <w:rFonts w:ascii="Arial" w:hAnsi="Arial" w:cs="Arial"/>
          <w:color w:val="000000"/>
        </w:rPr>
        <w:t>40/28( obręb Sławięcice)</w:t>
      </w:r>
      <w:r w:rsidRPr="000E6D18">
        <w:rPr>
          <w:rStyle w:val="Bodytext2"/>
          <w:rFonts w:ascii="Arial" w:hAnsi="Arial" w:cs="Arial"/>
          <w:color w:val="000000"/>
        </w:rPr>
        <w:t xml:space="preserve"> położonej w Kędzierzynie- Koźlu</w:t>
      </w:r>
      <w:r w:rsidRPr="000E6D18">
        <w:rPr>
          <w:rStyle w:val="Bodytext2Bold"/>
          <w:rFonts w:ascii="Arial" w:hAnsi="Arial" w:cs="Arial"/>
          <w:color w:val="000000"/>
        </w:rPr>
        <w:t xml:space="preserve"> na terenie o przeznaczeniu funkcjonalnym </w:t>
      </w:r>
    </w:p>
    <w:p w:rsidR="007660AB" w:rsidRPr="000E6D18" w:rsidRDefault="007660AB" w:rsidP="007660AB">
      <w:pPr>
        <w:pStyle w:val="Bodytext20"/>
        <w:shd w:val="clear" w:color="auto" w:fill="auto"/>
        <w:spacing w:before="0" w:line="240" w:lineRule="auto"/>
        <w:jc w:val="both"/>
        <w:rPr>
          <w:rStyle w:val="Bodytext2Bold"/>
          <w:rFonts w:ascii="Arial" w:hAnsi="Arial" w:cs="Arial"/>
          <w:color w:val="000000"/>
        </w:rPr>
      </w:pPr>
      <w:r w:rsidRPr="000E6D18">
        <w:rPr>
          <w:rStyle w:val="Bodytext2"/>
          <w:rFonts w:ascii="Arial" w:hAnsi="Arial" w:cs="Arial"/>
          <w:b/>
          <w:color w:val="000000"/>
        </w:rPr>
        <w:t>Tereny zabudowy produkcyjnej</w:t>
      </w:r>
      <w:r w:rsidRPr="000E6D18">
        <w:rPr>
          <w:rStyle w:val="Bodytext2"/>
          <w:rFonts w:ascii="Arial" w:hAnsi="Arial" w:cs="Arial"/>
          <w:color w:val="000000"/>
        </w:rPr>
        <w:t xml:space="preserve"> -oznaczony jest w planie symbolem </w:t>
      </w:r>
      <w:r w:rsidRPr="000E6D18">
        <w:rPr>
          <w:rStyle w:val="Bodytext2Bold"/>
          <w:rFonts w:ascii="Arial" w:hAnsi="Arial" w:cs="Arial"/>
          <w:color w:val="000000"/>
        </w:rPr>
        <w:t xml:space="preserve">9P, </w:t>
      </w:r>
    </w:p>
    <w:p w:rsidR="007660AB" w:rsidRPr="00CE78E8" w:rsidRDefault="007660AB" w:rsidP="007660AB">
      <w:pPr>
        <w:pStyle w:val="Bodytext20"/>
        <w:shd w:val="clear" w:color="auto" w:fill="auto"/>
        <w:spacing w:before="0" w:line="240" w:lineRule="auto"/>
        <w:jc w:val="both"/>
        <w:rPr>
          <w:rFonts w:ascii="Arial" w:hAnsi="Arial" w:cs="Arial"/>
        </w:rPr>
      </w:pPr>
      <w:r w:rsidRPr="000E6D18">
        <w:rPr>
          <w:rStyle w:val="Bodytext2"/>
          <w:rFonts w:ascii="Arial" w:hAnsi="Arial" w:cs="Arial"/>
          <w:color w:val="000000"/>
        </w:rPr>
        <w:t>Działka położona jest przy drodze Naftowej</w:t>
      </w:r>
      <w:r>
        <w:rPr>
          <w:rStyle w:val="Bodytext2"/>
          <w:rFonts w:ascii="Arial" w:hAnsi="Arial" w:cs="Arial"/>
          <w:color w:val="000000"/>
        </w:rPr>
        <w:t xml:space="preserve"> .</w:t>
      </w:r>
      <w:r>
        <w:rPr>
          <w:rFonts w:ascii="Arial" w:hAnsi="Arial" w:cs="Arial"/>
        </w:rPr>
        <w:t>Działka nie posiada  zjazdu z drogi gminnej Naftowa , posiada jedynie tymczasowy zjazd z płyt drogowych .</w:t>
      </w:r>
      <w:r w:rsidRPr="004820DF">
        <w:rPr>
          <w:rFonts w:ascii="Arial" w:hAnsi="Arial" w:cs="Arial"/>
        </w:rPr>
        <w:t xml:space="preserve"> Działka na dzień dzisiejszy </w:t>
      </w:r>
      <w:r>
        <w:rPr>
          <w:rFonts w:ascii="Arial" w:hAnsi="Arial" w:cs="Arial"/>
        </w:rPr>
        <w:t xml:space="preserve">nie </w:t>
      </w:r>
      <w:r w:rsidRPr="004820DF">
        <w:rPr>
          <w:rFonts w:ascii="Arial" w:hAnsi="Arial" w:cs="Arial"/>
        </w:rPr>
        <w:t>jest zago</w:t>
      </w:r>
      <w:r>
        <w:rPr>
          <w:rFonts w:ascii="Arial" w:hAnsi="Arial" w:cs="Arial"/>
        </w:rPr>
        <w:t>spodarowana tylko ogrodzona z czterech stron płotem .</w:t>
      </w:r>
    </w:p>
    <w:p w:rsidR="007660AB" w:rsidRPr="00CE78E8" w:rsidRDefault="007660AB" w:rsidP="007660AB">
      <w:pPr>
        <w:rPr>
          <w:rFonts w:ascii="Arial" w:hAnsi="Arial" w:cs="Arial"/>
        </w:rPr>
      </w:pPr>
    </w:p>
    <w:p w:rsidR="007660AB" w:rsidRPr="003915AA" w:rsidRDefault="007660AB" w:rsidP="007660AB">
      <w:pPr>
        <w:rPr>
          <w:rFonts w:ascii="Arial" w:hAnsi="Arial" w:cs="Arial"/>
          <w:sz w:val="24"/>
        </w:rPr>
      </w:pPr>
      <w:r w:rsidRPr="003915AA">
        <w:rPr>
          <w:rFonts w:ascii="Arial" w:hAnsi="Arial" w:cs="Arial"/>
          <w:b/>
          <w:position w:val="24"/>
          <w:sz w:val="24"/>
        </w:rPr>
        <w:t>3. Projektowane zagospodarowanie działki</w:t>
      </w:r>
    </w:p>
    <w:p w:rsidR="007660AB" w:rsidRPr="00323C90" w:rsidRDefault="007660AB" w:rsidP="007660AB">
      <w:pPr>
        <w:rPr>
          <w:rFonts w:ascii="Arial" w:hAnsi="Arial" w:cs="Arial"/>
          <w:szCs w:val="22"/>
        </w:rPr>
      </w:pPr>
      <w:r w:rsidRPr="00323C90">
        <w:rPr>
          <w:rFonts w:ascii="Arial" w:hAnsi="Arial" w:cs="Arial"/>
          <w:szCs w:val="22"/>
        </w:rPr>
        <w:t xml:space="preserve">Plan zagospodarowania został opracowany na podstawie zatwierdzonego przez Inwestora planu sytuacyjnego. Centralne miejsce </w:t>
      </w:r>
      <w:r>
        <w:rPr>
          <w:rFonts w:ascii="Arial" w:hAnsi="Arial" w:cs="Arial"/>
          <w:szCs w:val="22"/>
        </w:rPr>
        <w:t>zajmuje budynek socjalno administracyjny połączony z warsztatem z parkingami placami i chodnikami plus centralnie na placu postojowym umiejscowienia wiata. Układ całej bazy</w:t>
      </w:r>
      <w:r w:rsidRPr="00323C90">
        <w:rPr>
          <w:rFonts w:ascii="Arial" w:hAnsi="Arial" w:cs="Arial"/>
          <w:szCs w:val="22"/>
        </w:rPr>
        <w:t xml:space="preserve"> ma charakter przelotowy. Usytuowanie takie odpowiada w pełni układowi komunikacji na tego typu obiekcie i założeniom marketingowym.</w:t>
      </w:r>
    </w:p>
    <w:p w:rsidR="007660AB" w:rsidRPr="00323C90" w:rsidRDefault="007660AB" w:rsidP="007660AB">
      <w:pPr>
        <w:rPr>
          <w:rFonts w:ascii="Arial" w:hAnsi="Arial" w:cs="Arial"/>
          <w:szCs w:val="22"/>
        </w:rPr>
      </w:pPr>
      <w:r w:rsidRPr="00323C90">
        <w:rPr>
          <w:rFonts w:ascii="Arial" w:hAnsi="Arial" w:cs="Arial"/>
          <w:szCs w:val="22"/>
        </w:rPr>
        <w:t>Budynki zos</w:t>
      </w:r>
      <w:r>
        <w:rPr>
          <w:rFonts w:ascii="Arial" w:hAnsi="Arial" w:cs="Arial"/>
          <w:szCs w:val="22"/>
        </w:rPr>
        <w:t xml:space="preserve">taną zrealizowane w tradycyjnej technologii murowanej </w:t>
      </w:r>
      <w:r w:rsidRPr="00323C90">
        <w:rPr>
          <w:rFonts w:ascii="Arial" w:hAnsi="Arial" w:cs="Arial"/>
          <w:szCs w:val="22"/>
        </w:rPr>
        <w:t>.</w:t>
      </w:r>
    </w:p>
    <w:p w:rsidR="007660AB" w:rsidRDefault="007660AB" w:rsidP="007660AB">
      <w:pPr>
        <w:rPr>
          <w:rFonts w:ascii="Arial" w:hAnsi="Arial" w:cs="Arial"/>
          <w:szCs w:val="22"/>
        </w:rPr>
      </w:pPr>
      <w:r w:rsidRPr="00323C90">
        <w:rPr>
          <w:rFonts w:ascii="Arial" w:hAnsi="Arial" w:cs="Arial"/>
          <w:szCs w:val="22"/>
        </w:rPr>
        <w:t>Wiata</w:t>
      </w:r>
      <w:r>
        <w:rPr>
          <w:rFonts w:ascii="Arial" w:hAnsi="Arial" w:cs="Arial"/>
          <w:szCs w:val="22"/>
        </w:rPr>
        <w:t xml:space="preserve"> realizowana jest</w:t>
      </w:r>
      <w:r w:rsidRPr="00323C90">
        <w:rPr>
          <w:rFonts w:ascii="Arial" w:hAnsi="Arial" w:cs="Arial"/>
          <w:szCs w:val="22"/>
        </w:rPr>
        <w:t xml:space="preserve"> w konstrukcji stalowej, prefabrykowanej. </w:t>
      </w:r>
    </w:p>
    <w:p w:rsidR="007660AB" w:rsidRDefault="007660AB" w:rsidP="007660AB">
      <w:pPr>
        <w:rPr>
          <w:rFonts w:ascii="Arial" w:hAnsi="Arial" w:cs="Arial"/>
          <w:szCs w:val="22"/>
        </w:rPr>
      </w:pPr>
    </w:p>
    <w:p w:rsidR="007660AB" w:rsidRPr="00323C90" w:rsidRDefault="007660AB" w:rsidP="007660AB">
      <w:pPr>
        <w:ind w:left="360"/>
        <w:rPr>
          <w:rFonts w:ascii="Arial" w:hAnsi="Arial" w:cs="Arial"/>
          <w:szCs w:val="22"/>
        </w:rPr>
      </w:pPr>
    </w:p>
    <w:p w:rsidR="007660AB" w:rsidRDefault="007660AB" w:rsidP="007660AB">
      <w:pPr>
        <w:rPr>
          <w:rFonts w:ascii="Arial" w:hAnsi="Arial" w:cs="Arial"/>
          <w:szCs w:val="22"/>
        </w:rPr>
      </w:pPr>
      <w:r w:rsidRPr="00323C90">
        <w:rPr>
          <w:rFonts w:ascii="Arial" w:hAnsi="Arial" w:cs="Arial"/>
          <w:szCs w:val="22"/>
        </w:rPr>
        <w:t>W ramach opisywanej inwestycji  głównym elem</w:t>
      </w:r>
      <w:r>
        <w:rPr>
          <w:rFonts w:ascii="Arial" w:hAnsi="Arial" w:cs="Arial"/>
          <w:szCs w:val="22"/>
        </w:rPr>
        <w:t xml:space="preserve">entem  będzie  budynek  socjalno administracyjny połączony z warsztatem o powierzchni zabudowy </w:t>
      </w:r>
      <w:r w:rsidRPr="00323C90">
        <w:rPr>
          <w:rFonts w:ascii="Arial" w:hAnsi="Arial" w:cs="Arial"/>
          <w:szCs w:val="22"/>
        </w:rPr>
        <w:t xml:space="preserve"> </w:t>
      </w:r>
      <w:r>
        <w:rPr>
          <w:rFonts w:ascii="Arial" w:hAnsi="Arial" w:cs="Arial"/>
          <w:szCs w:val="22"/>
        </w:rPr>
        <w:t>863,74</w:t>
      </w:r>
      <w:r w:rsidRPr="00323C90">
        <w:rPr>
          <w:rFonts w:ascii="Arial" w:hAnsi="Arial" w:cs="Arial"/>
          <w:szCs w:val="22"/>
        </w:rPr>
        <w:t>m</w:t>
      </w:r>
      <w:r w:rsidRPr="00323C90">
        <w:rPr>
          <w:rFonts w:ascii="Arial" w:hAnsi="Arial" w:cs="Arial"/>
          <w:szCs w:val="22"/>
          <w:vertAlign w:val="superscript"/>
        </w:rPr>
        <w:t>2</w:t>
      </w:r>
      <w:r>
        <w:rPr>
          <w:rFonts w:ascii="Arial" w:hAnsi="Arial" w:cs="Arial"/>
          <w:szCs w:val="22"/>
        </w:rPr>
        <w:br/>
      </w:r>
      <w:r w:rsidRPr="00323C90">
        <w:rPr>
          <w:rFonts w:ascii="Arial" w:hAnsi="Arial" w:cs="Arial"/>
          <w:szCs w:val="22"/>
        </w:rPr>
        <w:t xml:space="preserve">z wiatą o  powierzchni  /rzut zadaszenia/ </w:t>
      </w:r>
      <w:r>
        <w:rPr>
          <w:rFonts w:ascii="Arial" w:hAnsi="Arial" w:cs="Arial"/>
          <w:szCs w:val="22"/>
        </w:rPr>
        <w:t>286,00</w:t>
      </w:r>
      <w:r w:rsidRPr="00323C90">
        <w:rPr>
          <w:rFonts w:ascii="Arial" w:hAnsi="Arial" w:cs="Arial"/>
          <w:szCs w:val="22"/>
        </w:rPr>
        <w:t xml:space="preserve"> m</w:t>
      </w:r>
      <w:r w:rsidRPr="00323C90">
        <w:rPr>
          <w:rFonts w:ascii="Arial" w:hAnsi="Arial" w:cs="Arial"/>
          <w:szCs w:val="22"/>
          <w:vertAlign w:val="superscript"/>
        </w:rPr>
        <w:t>2</w:t>
      </w:r>
      <w:r>
        <w:rPr>
          <w:rFonts w:ascii="Arial" w:hAnsi="Arial" w:cs="Arial"/>
          <w:szCs w:val="22"/>
        </w:rPr>
        <w:t xml:space="preserve"> Powierzchnia zabudowy to 15,67</w:t>
      </w:r>
      <w:r w:rsidRPr="00417820">
        <w:rPr>
          <w:rFonts w:ascii="Arial" w:hAnsi="Arial" w:cs="Arial"/>
          <w:szCs w:val="22"/>
        </w:rPr>
        <w:t>%</w:t>
      </w:r>
      <w:r>
        <w:rPr>
          <w:rFonts w:ascii="Arial" w:hAnsi="Arial" w:cs="Arial"/>
          <w:szCs w:val="22"/>
        </w:rPr>
        <w:t xml:space="preserve"> terenu. </w:t>
      </w:r>
      <w:r w:rsidRPr="00323C90">
        <w:rPr>
          <w:rFonts w:ascii="Arial" w:hAnsi="Arial" w:cs="Arial"/>
          <w:szCs w:val="22"/>
        </w:rPr>
        <w:t xml:space="preserve">Projektowany poziom zera obiektu </w:t>
      </w:r>
      <w:r>
        <w:rPr>
          <w:rFonts w:ascii="Arial" w:hAnsi="Arial" w:cs="Arial"/>
          <w:szCs w:val="22"/>
        </w:rPr>
        <w:t>200,81</w:t>
      </w:r>
      <w:r w:rsidRPr="00323C90">
        <w:rPr>
          <w:rFonts w:ascii="Arial" w:hAnsi="Arial" w:cs="Arial"/>
          <w:szCs w:val="22"/>
        </w:rPr>
        <w:t>mnpm.</w:t>
      </w:r>
    </w:p>
    <w:p w:rsidR="007660AB" w:rsidRDefault="007660AB" w:rsidP="007660AB">
      <w:pPr>
        <w:pStyle w:val="Obszartekstu"/>
        <w:rPr>
          <w:rFonts w:ascii="Arial" w:hAnsi="Arial" w:cs="Arial"/>
          <w:sz w:val="22"/>
          <w:szCs w:val="22"/>
        </w:rPr>
      </w:pPr>
      <w:r w:rsidRPr="00323C90">
        <w:rPr>
          <w:rFonts w:ascii="Arial" w:hAnsi="Arial" w:cs="Arial"/>
          <w:sz w:val="22"/>
          <w:szCs w:val="22"/>
        </w:rPr>
        <w:t xml:space="preserve">Lokalizacja inwestycji na </w:t>
      </w:r>
      <w:r>
        <w:rPr>
          <w:rFonts w:ascii="Arial" w:hAnsi="Arial" w:cs="Arial"/>
          <w:noProof/>
          <w:sz w:val="22"/>
          <w:szCs w:val="22"/>
        </w:rPr>
        <w:t>działce nr.40/28</w:t>
      </w:r>
      <w:r>
        <w:rPr>
          <w:rFonts w:ascii="Arial" w:hAnsi="Arial" w:cs="Arial"/>
          <w:sz w:val="22"/>
          <w:szCs w:val="22"/>
        </w:rPr>
        <w:t xml:space="preserve"> </w:t>
      </w:r>
      <w:r w:rsidRPr="00323C90">
        <w:rPr>
          <w:rFonts w:ascii="Arial" w:hAnsi="Arial" w:cs="Arial"/>
          <w:sz w:val="22"/>
          <w:szCs w:val="22"/>
        </w:rPr>
        <w:t>– własność Inwestora</w:t>
      </w:r>
    </w:p>
    <w:p w:rsidR="007660AB" w:rsidRPr="0040087E" w:rsidRDefault="007660AB" w:rsidP="007660AB">
      <w:pPr>
        <w:pStyle w:val="Standard"/>
        <w:jc w:val="both"/>
        <w:rPr>
          <w:rFonts w:ascii="Arial" w:hAnsi="Arial" w:cs="Arial"/>
          <w:bCs/>
        </w:rPr>
      </w:pPr>
      <w:r w:rsidRPr="0040087E">
        <w:rPr>
          <w:rFonts w:ascii="Arial" w:hAnsi="Arial" w:cs="Arial"/>
        </w:rPr>
        <w:t>Inwestycja  jest  zgodna</w:t>
      </w:r>
      <w:r>
        <w:rPr>
          <w:rFonts w:ascii="Arial" w:hAnsi="Arial" w:cs="Arial"/>
        </w:rPr>
        <w:t xml:space="preserve"> </w:t>
      </w:r>
      <w:r w:rsidRPr="0040087E">
        <w:rPr>
          <w:rFonts w:ascii="Arial" w:hAnsi="Arial" w:cs="Arial"/>
        </w:rPr>
        <w:t>z Miejscowym Planem Z</w:t>
      </w:r>
      <w:r>
        <w:rPr>
          <w:rFonts w:ascii="Arial" w:hAnsi="Arial" w:cs="Arial"/>
        </w:rPr>
        <w:t xml:space="preserve">agospodarowania Przestrzennego </w:t>
      </w:r>
      <w:r w:rsidRPr="0040087E">
        <w:rPr>
          <w:rFonts w:ascii="Arial" w:hAnsi="Arial" w:cs="Arial"/>
        </w:rPr>
        <w:t>Be</w:t>
      </w:r>
      <w:r>
        <w:rPr>
          <w:rFonts w:ascii="Arial" w:hAnsi="Arial" w:cs="Arial"/>
        </w:rPr>
        <w:t>zpośredni  dojazd  do omawianej  dział</w:t>
      </w:r>
      <w:r w:rsidRPr="0040087E">
        <w:rPr>
          <w:rFonts w:ascii="Arial" w:hAnsi="Arial" w:cs="Arial"/>
        </w:rPr>
        <w:t>k</w:t>
      </w:r>
      <w:r>
        <w:rPr>
          <w:rFonts w:ascii="Arial" w:hAnsi="Arial" w:cs="Arial"/>
        </w:rPr>
        <w:t>i</w:t>
      </w:r>
      <w:r w:rsidRPr="0040087E">
        <w:rPr>
          <w:rFonts w:ascii="Arial" w:hAnsi="Arial" w:cs="Arial"/>
        </w:rPr>
        <w:t xml:space="preserve"> i przedmiotowej Inwestycji na bazie </w:t>
      </w:r>
      <w:r>
        <w:rPr>
          <w:rFonts w:ascii="Arial" w:hAnsi="Arial" w:cs="Arial"/>
        </w:rPr>
        <w:t xml:space="preserve">projektowanego zjazd z działki nr. 40/4 ( odrębna opracowanie ) zgodny z warunkami pismo nr.ZD.7230.1.27.2024.ARz dnia 14 wrzesnia 2024r. Dodatkowy zjazd na inwestycję będzie połączony z drogą wewnętrzną rodzimego zakładu na działce sąsiedniej nr. 39/7 </w:t>
      </w:r>
      <w:r>
        <w:rPr>
          <w:rFonts w:ascii="Arial" w:hAnsi="Arial" w:cs="Arial"/>
        </w:rPr>
        <w:br/>
      </w:r>
    </w:p>
    <w:p w:rsidR="007660AB" w:rsidRPr="00D93FA9" w:rsidRDefault="007660AB" w:rsidP="007660AB">
      <w:pPr>
        <w:rPr>
          <w:rFonts w:ascii="Arial" w:hAnsi="Arial" w:cs="Arial"/>
          <w:b/>
          <w:sz w:val="24"/>
        </w:rPr>
      </w:pPr>
    </w:p>
    <w:p w:rsidR="007660AB" w:rsidRPr="00C87938" w:rsidRDefault="007660AB" w:rsidP="007660AB">
      <w:pPr>
        <w:rPr>
          <w:rFonts w:ascii="Arial" w:hAnsi="Arial" w:cs="Arial"/>
          <w:b/>
          <w:sz w:val="24"/>
        </w:rPr>
      </w:pPr>
      <w:r w:rsidRPr="00C87938">
        <w:rPr>
          <w:rFonts w:ascii="Arial" w:hAnsi="Arial" w:cs="Arial"/>
          <w:b/>
          <w:sz w:val="24"/>
        </w:rPr>
        <w:t>Dojazdy, drogi wewnętrzne, plac manewrowy, chodniki</w:t>
      </w:r>
    </w:p>
    <w:p w:rsidR="007660AB" w:rsidRDefault="007660AB" w:rsidP="007660AB">
      <w:pPr>
        <w:rPr>
          <w:rFonts w:ascii="Arial" w:hAnsi="Arial" w:cs="Arial"/>
          <w:sz w:val="24"/>
        </w:rPr>
      </w:pPr>
    </w:p>
    <w:p w:rsidR="007660AB" w:rsidRPr="00817C4D" w:rsidRDefault="007660AB" w:rsidP="007660AB">
      <w:pPr>
        <w:rPr>
          <w:rFonts w:ascii="Arial" w:hAnsi="Arial" w:cs="Arial"/>
          <w:szCs w:val="22"/>
        </w:rPr>
      </w:pPr>
      <w:r w:rsidRPr="00817C4D">
        <w:rPr>
          <w:rFonts w:ascii="Arial" w:hAnsi="Arial" w:cs="Arial"/>
          <w:szCs w:val="22"/>
        </w:rPr>
        <w:t>Opracowanie obejmuje wyko</w:t>
      </w:r>
      <w:r>
        <w:rPr>
          <w:rFonts w:ascii="Arial" w:hAnsi="Arial" w:cs="Arial"/>
          <w:szCs w:val="22"/>
        </w:rPr>
        <w:t xml:space="preserve">nanie dróg dojazdowych do planowanych parkingów warsztatu samochodowego i wiaty  </w:t>
      </w:r>
      <w:r w:rsidRPr="00817C4D">
        <w:rPr>
          <w:rFonts w:ascii="Arial" w:hAnsi="Arial" w:cs="Arial"/>
          <w:szCs w:val="22"/>
        </w:rPr>
        <w:t>. Tak ukształtowane drogi</w:t>
      </w:r>
      <w:r>
        <w:rPr>
          <w:rFonts w:ascii="Arial" w:hAnsi="Arial" w:cs="Arial"/>
          <w:szCs w:val="22"/>
        </w:rPr>
        <w:t xml:space="preserve"> i place </w:t>
      </w:r>
      <w:r w:rsidRPr="00817C4D">
        <w:rPr>
          <w:rFonts w:ascii="Arial" w:hAnsi="Arial" w:cs="Arial"/>
          <w:szCs w:val="22"/>
        </w:rPr>
        <w:t>umożliwiają ruc</w:t>
      </w:r>
      <w:r>
        <w:rPr>
          <w:rFonts w:ascii="Arial" w:hAnsi="Arial" w:cs="Arial"/>
          <w:szCs w:val="22"/>
        </w:rPr>
        <w:t xml:space="preserve">h na bazie logistyczno serwisowej śmieciarek </w:t>
      </w:r>
      <w:r w:rsidRPr="00817C4D">
        <w:rPr>
          <w:rFonts w:ascii="Arial" w:hAnsi="Arial" w:cs="Arial"/>
          <w:szCs w:val="22"/>
        </w:rPr>
        <w:t xml:space="preserve"> </w:t>
      </w:r>
      <w:r>
        <w:rPr>
          <w:rFonts w:ascii="Arial" w:hAnsi="Arial" w:cs="Arial"/>
          <w:szCs w:val="22"/>
        </w:rPr>
        <w:t>wraz z budynkiem socjalno administracyjnym i wiatą,</w:t>
      </w:r>
      <w:r>
        <w:rPr>
          <w:rFonts w:ascii="Arial" w:hAnsi="Arial" w:cs="Arial"/>
          <w:szCs w:val="22"/>
        </w:rPr>
        <w:br/>
        <w:t>zaprojektowano z</w:t>
      </w:r>
      <w:r w:rsidRPr="00817C4D">
        <w:rPr>
          <w:rFonts w:ascii="Arial" w:hAnsi="Arial" w:cs="Arial"/>
          <w:szCs w:val="22"/>
        </w:rPr>
        <w:t xml:space="preserve">jazd na </w:t>
      </w:r>
      <w:r>
        <w:rPr>
          <w:rFonts w:ascii="Arial" w:hAnsi="Arial" w:cs="Arial"/>
          <w:szCs w:val="22"/>
        </w:rPr>
        <w:t xml:space="preserve"> wewnętrzną drogę  obu stron działki ( odrębne opracowanie)</w:t>
      </w:r>
      <w:r w:rsidRPr="00817C4D">
        <w:rPr>
          <w:rFonts w:ascii="Arial" w:hAnsi="Arial" w:cs="Arial"/>
          <w:szCs w:val="22"/>
        </w:rPr>
        <w:t xml:space="preserve">. Dookoła budynku przewiduje się wykonanie chodnika opaski. Nawierzchnia chodnikowa, </w:t>
      </w:r>
      <w:r w:rsidRPr="00817C4D">
        <w:rPr>
          <w:rFonts w:ascii="Arial" w:hAnsi="Arial" w:cs="Arial"/>
          <w:szCs w:val="22"/>
        </w:rPr>
        <w:lastRenderedPageBreak/>
        <w:t xml:space="preserve">występuje jeszcze przy </w:t>
      </w:r>
      <w:r>
        <w:rPr>
          <w:rFonts w:ascii="Arial" w:hAnsi="Arial" w:cs="Arial"/>
          <w:szCs w:val="22"/>
        </w:rPr>
        <w:t xml:space="preserve">miejscach </w:t>
      </w:r>
      <w:r w:rsidRPr="00817C4D">
        <w:rPr>
          <w:rFonts w:ascii="Arial" w:hAnsi="Arial" w:cs="Arial"/>
          <w:szCs w:val="22"/>
        </w:rPr>
        <w:t>parking</w:t>
      </w:r>
      <w:r>
        <w:rPr>
          <w:rFonts w:ascii="Arial" w:hAnsi="Arial" w:cs="Arial"/>
          <w:szCs w:val="22"/>
        </w:rPr>
        <w:t>owych.</w:t>
      </w:r>
      <w:r w:rsidRPr="00817C4D">
        <w:rPr>
          <w:rFonts w:ascii="Arial" w:hAnsi="Arial" w:cs="Arial"/>
          <w:szCs w:val="22"/>
        </w:rPr>
        <w:t xml:space="preserve"> Zaprojektowano </w:t>
      </w:r>
      <w:r>
        <w:rPr>
          <w:rFonts w:ascii="Arial" w:hAnsi="Arial" w:cs="Arial"/>
          <w:szCs w:val="22"/>
        </w:rPr>
        <w:t>25+11+13+11</w:t>
      </w:r>
      <w:r w:rsidRPr="00817C4D">
        <w:rPr>
          <w:rFonts w:ascii="Arial" w:hAnsi="Arial" w:cs="Arial"/>
          <w:szCs w:val="22"/>
        </w:rPr>
        <w:t xml:space="preserve"> miejs</w:t>
      </w:r>
      <w:r>
        <w:rPr>
          <w:rFonts w:ascii="Arial" w:hAnsi="Arial" w:cs="Arial"/>
          <w:szCs w:val="22"/>
        </w:rPr>
        <w:t>c</w:t>
      </w:r>
      <w:r w:rsidRPr="00817C4D">
        <w:rPr>
          <w:rFonts w:ascii="Arial" w:hAnsi="Arial" w:cs="Arial"/>
          <w:szCs w:val="22"/>
        </w:rPr>
        <w:t xml:space="preserve"> parkingow</w:t>
      </w:r>
      <w:r>
        <w:rPr>
          <w:rFonts w:ascii="Arial" w:hAnsi="Arial" w:cs="Arial"/>
          <w:szCs w:val="22"/>
        </w:rPr>
        <w:t>ych dla aut osobowych( o wym. 5,20 x 2,50m) w tym 3</w:t>
      </w:r>
      <w:r w:rsidRPr="00817C4D">
        <w:rPr>
          <w:rFonts w:ascii="Arial" w:hAnsi="Arial" w:cs="Arial"/>
          <w:szCs w:val="22"/>
        </w:rPr>
        <w:t xml:space="preserve"> </w:t>
      </w:r>
      <w:r>
        <w:rPr>
          <w:rFonts w:ascii="Arial" w:hAnsi="Arial" w:cs="Arial"/>
          <w:szCs w:val="22"/>
        </w:rPr>
        <w:t xml:space="preserve">MP </w:t>
      </w:r>
      <w:r w:rsidRPr="00817C4D">
        <w:rPr>
          <w:rFonts w:ascii="Arial" w:hAnsi="Arial" w:cs="Arial"/>
          <w:szCs w:val="22"/>
        </w:rPr>
        <w:t>dla osób niepełnosprawnych</w:t>
      </w:r>
      <w:r>
        <w:rPr>
          <w:rFonts w:ascii="Arial" w:hAnsi="Arial" w:cs="Arial"/>
          <w:szCs w:val="22"/>
        </w:rPr>
        <w:t xml:space="preserve"> ( o wym. 5,20 x 3,60m) </w:t>
      </w:r>
      <w:r w:rsidRPr="00817C4D">
        <w:rPr>
          <w:rFonts w:ascii="Arial" w:hAnsi="Arial" w:cs="Arial"/>
          <w:szCs w:val="22"/>
        </w:rPr>
        <w:t>.</w:t>
      </w:r>
      <w:r>
        <w:rPr>
          <w:rFonts w:ascii="Arial" w:hAnsi="Arial" w:cs="Arial"/>
          <w:szCs w:val="22"/>
        </w:rPr>
        <w:t>Po przeciwnej stronie działki zaprojektowano 14+7+20 miejsc postojowych dla śmieciarek ( o wym. 4,00 x 12,00 m)</w:t>
      </w:r>
    </w:p>
    <w:p w:rsidR="007660AB" w:rsidRPr="00817C4D" w:rsidRDefault="007660AB" w:rsidP="007660AB">
      <w:pPr>
        <w:rPr>
          <w:rFonts w:ascii="Arial" w:hAnsi="Arial" w:cs="Arial"/>
          <w:szCs w:val="22"/>
        </w:rPr>
      </w:pPr>
      <w:r w:rsidRPr="00817C4D">
        <w:rPr>
          <w:rFonts w:ascii="Arial" w:hAnsi="Arial" w:cs="Arial"/>
          <w:szCs w:val="22"/>
        </w:rPr>
        <w:t>Standardowe nawierzchnie:</w:t>
      </w:r>
    </w:p>
    <w:p w:rsidR="007660AB" w:rsidRPr="00817C4D" w:rsidRDefault="007660AB" w:rsidP="007660AB">
      <w:pPr>
        <w:numPr>
          <w:ilvl w:val="0"/>
          <w:numId w:val="21"/>
        </w:numPr>
        <w:rPr>
          <w:rFonts w:ascii="Arial" w:hAnsi="Arial" w:cs="Arial"/>
          <w:szCs w:val="22"/>
        </w:rPr>
      </w:pPr>
      <w:r w:rsidRPr="00817C4D">
        <w:rPr>
          <w:rFonts w:ascii="Arial" w:hAnsi="Arial" w:cs="Arial"/>
          <w:szCs w:val="22"/>
        </w:rPr>
        <w:t xml:space="preserve">chodniki wewnętrzne - kostka betonowa </w:t>
      </w:r>
      <w:r>
        <w:rPr>
          <w:rFonts w:ascii="Arial" w:hAnsi="Arial" w:cs="Arial"/>
          <w:szCs w:val="22"/>
        </w:rPr>
        <w:t>wg standardu,</w:t>
      </w:r>
    </w:p>
    <w:p w:rsidR="007660AB" w:rsidRPr="00817C4D" w:rsidRDefault="007660AB" w:rsidP="007660AB">
      <w:pPr>
        <w:numPr>
          <w:ilvl w:val="0"/>
          <w:numId w:val="22"/>
        </w:numPr>
        <w:rPr>
          <w:rFonts w:ascii="Arial" w:hAnsi="Arial" w:cs="Arial"/>
          <w:szCs w:val="22"/>
        </w:rPr>
      </w:pPr>
      <w:r>
        <w:rPr>
          <w:rFonts w:ascii="Arial" w:hAnsi="Arial" w:cs="Arial"/>
          <w:szCs w:val="22"/>
        </w:rPr>
        <w:t>drogi i place</w:t>
      </w:r>
      <w:r w:rsidRPr="00817C4D">
        <w:rPr>
          <w:rFonts w:ascii="Arial" w:hAnsi="Arial" w:cs="Arial"/>
          <w:szCs w:val="22"/>
        </w:rPr>
        <w:t xml:space="preserve"> - kostka betonowa gr. 8cm</w:t>
      </w:r>
      <w:r>
        <w:rPr>
          <w:rFonts w:ascii="Arial" w:hAnsi="Arial" w:cs="Arial"/>
          <w:szCs w:val="22"/>
        </w:rPr>
        <w:t>, wg. standardu,</w:t>
      </w:r>
      <w:r w:rsidRPr="00817C4D">
        <w:rPr>
          <w:rFonts w:ascii="Arial" w:hAnsi="Arial" w:cs="Arial"/>
          <w:szCs w:val="22"/>
        </w:rPr>
        <w:t xml:space="preserve"> na</w:t>
      </w:r>
      <w:r>
        <w:rPr>
          <w:rFonts w:ascii="Arial" w:hAnsi="Arial" w:cs="Arial"/>
          <w:szCs w:val="22"/>
        </w:rPr>
        <w:t xml:space="preserve"> podbudowie betonowej</w:t>
      </w:r>
      <w:r w:rsidRPr="00817C4D">
        <w:rPr>
          <w:rFonts w:ascii="Arial" w:hAnsi="Arial" w:cs="Arial"/>
          <w:szCs w:val="22"/>
        </w:rPr>
        <w:t xml:space="preserve"> </w:t>
      </w:r>
      <w:r>
        <w:rPr>
          <w:rFonts w:ascii="Arial" w:hAnsi="Arial" w:cs="Arial"/>
          <w:szCs w:val="22"/>
        </w:rPr>
        <w:br/>
      </w:r>
      <w:r w:rsidRPr="00817C4D">
        <w:rPr>
          <w:rFonts w:ascii="Arial" w:hAnsi="Arial" w:cs="Arial"/>
          <w:szCs w:val="22"/>
        </w:rPr>
        <w:t>z betonu B15</w:t>
      </w:r>
      <w:r>
        <w:rPr>
          <w:rFonts w:ascii="Arial" w:hAnsi="Arial" w:cs="Arial"/>
          <w:szCs w:val="22"/>
        </w:rPr>
        <w:t xml:space="preserve">, </w:t>
      </w:r>
    </w:p>
    <w:p w:rsidR="007660AB" w:rsidRDefault="007660AB" w:rsidP="007660AB">
      <w:pPr>
        <w:numPr>
          <w:ilvl w:val="0"/>
          <w:numId w:val="22"/>
        </w:numPr>
        <w:rPr>
          <w:rFonts w:ascii="Arial" w:hAnsi="Arial" w:cs="Arial"/>
          <w:szCs w:val="22"/>
        </w:rPr>
      </w:pPr>
      <w:r>
        <w:rPr>
          <w:rFonts w:ascii="Arial" w:hAnsi="Arial" w:cs="Arial"/>
          <w:szCs w:val="22"/>
        </w:rPr>
        <w:t>parkingi  pod śmieciarki sugerowana kostka ekologiczna gr.10 cm</w:t>
      </w:r>
    </w:p>
    <w:p w:rsidR="007660AB" w:rsidRPr="00817C4D" w:rsidRDefault="007660AB" w:rsidP="007660AB">
      <w:pPr>
        <w:numPr>
          <w:ilvl w:val="0"/>
          <w:numId w:val="22"/>
        </w:numPr>
        <w:rPr>
          <w:rFonts w:ascii="Arial" w:hAnsi="Arial" w:cs="Arial"/>
          <w:szCs w:val="22"/>
        </w:rPr>
      </w:pPr>
      <w:r>
        <w:rPr>
          <w:rFonts w:ascii="Arial" w:hAnsi="Arial" w:cs="Arial"/>
          <w:szCs w:val="22"/>
        </w:rPr>
        <w:t>płyta  pod wiatą  o pow. 120 m</w:t>
      </w:r>
      <w:r w:rsidRPr="00D35EC5">
        <w:rPr>
          <w:rFonts w:ascii="Arial" w:hAnsi="Arial" w:cs="Arial"/>
          <w:szCs w:val="22"/>
          <w:vertAlign w:val="superscript"/>
        </w:rPr>
        <w:t>2</w:t>
      </w:r>
      <w:r>
        <w:rPr>
          <w:rFonts w:ascii="Arial" w:hAnsi="Arial" w:cs="Arial"/>
          <w:szCs w:val="22"/>
        </w:rPr>
        <w:t xml:space="preserve"> beton lany gr. 20 cm .</w:t>
      </w:r>
    </w:p>
    <w:p w:rsidR="007660AB" w:rsidRPr="009F2822" w:rsidRDefault="007660AB" w:rsidP="007660AB">
      <w:pPr>
        <w:rPr>
          <w:rFonts w:ascii="Arial" w:hAnsi="Arial" w:cs="Arial"/>
          <w:szCs w:val="22"/>
        </w:rPr>
      </w:pPr>
    </w:p>
    <w:p w:rsidR="007660AB" w:rsidRPr="004955A2" w:rsidRDefault="007660AB" w:rsidP="007660AB">
      <w:pPr>
        <w:spacing w:line="360" w:lineRule="auto"/>
        <w:rPr>
          <w:rFonts w:ascii="Arial" w:hAnsi="Arial" w:cs="Arial"/>
          <w:i/>
          <w:szCs w:val="22"/>
        </w:rPr>
      </w:pPr>
      <w:r w:rsidRPr="00C87938">
        <w:rPr>
          <w:rFonts w:ascii="Arial" w:hAnsi="Arial" w:cs="Arial"/>
          <w:b/>
          <w:sz w:val="24"/>
        </w:rPr>
        <w:t>P</w:t>
      </w:r>
      <w:r>
        <w:rPr>
          <w:rFonts w:ascii="Arial" w:hAnsi="Arial" w:cs="Arial"/>
          <w:b/>
          <w:sz w:val="24"/>
        </w:rPr>
        <w:t xml:space="preserve">rzyłącza, sieci i instalacje zewnętrzne. </w:t>
      </w:r>
      <w:r w:rsidRPr="004955A2">
        <w:rPr>
          <w:rFonts w:ascii="Arial" w:hAnsi="Arial" w:cs="Arial"/>
          <w:i/>
          <w:szCs w:val="22"/>
        </w:rPr>
        <w:t>Długości projektowanych sieci:</w:t>
      </w:r>
    </w:p>
    <w:p w:rsidR="007660AB" w:rsidRPr="00CF30F8" w:rsidRDefault="007660AB" w:rsidP="007660AB">
      <w:pPr>
        <w:rPr>
          <w:rFonts w:ascii="Arial" w:hAnsi="Arial" w:cs="Arial"/>
          <w:szCs w:val="22"/>
        </w:rPr>
      </w:pPr>
      <w:r w:rsidRPr="00CF30F8">
        <w:rPr>
          <w:rFonts w:ascii="Arial" w:hAnsi="Arial" w:cs="Arial"/>
          <w:szCs w:val="22"/>
        </w:rPr>
        <w:t>_sieci el</w:t>
      </w:r>
      <w:r>
        <w:rPr>
          <w:rFonts w:ascii="Arial" w:hAnsi="Arial" w:cs="Arial"/>
          <w:szCs w:val="22"/>
        </w:rPr>
        <w:t>ektryczne NN ………………………...…….…560</w:t>
      </w:r>
      <w:r w:rsidRPr="00CF30F8">
        <w:rPr>
          <w:rFonts w:ascii="Arial" w:hAnsi="Arial" w:cs="Arial"/>
          <w:szCs w:val="22"/>
        </w:rPr>
        <w:t>,0 mb</w:t>
      </w:r>
    </w:p>
    <w:p w:rsidR="007660AB" w:rsidRPr="00CF30F8" w:rsidRDefault="007660AB" w:rsidP="007660AB">
      <w:pPr>
        <w:rPr>
          <w:rFonts w:ascii="Arial" w:hAnsi="Arial" w:cs="Arial"/>
          <w:szCs w:val="22"/>
        </w:rPr>
      </w:pPr>
      <w:r w:rsidRPr="00CF30F8">
        <w:rPr>
          <w:rFonts w:ascii="Arial" w:hAnsi="Arial" w:cs="Arial"/>
          <w:szCs w:val="22"/>
        </w:rPr>
        <w:t>_przyłącz wody …………</w:t>
      </w:r>
      <w:r>
        <w:rPr>
          <w:rFonts w:ascii="Arial" w:hAnsi="Arial" w:cs="Arial"/>
          <w:szCs w:val="22"/>
        </w:rPr>
        <w:t>…….....................………….80,0</w:t>
      </w:r>
      <w:r w:rsidRPr="00CF30F8">
        <w:rPr>
          <w:rFonts w:ascii="Arial" w:hAnsi="Arial" w:cs="Arial"/>
          <w:szCs w:val="22"/>
        </w:rPr>
        <w:t xml:space="preserve"> mb</w:t>
      </w:r>
      <w:r>
        <w:rPr>
          <w:rFonts w:ascii="Arial" w:hAnsi="Arial" w:cs="Arial"/>
          <w:szCs w:val="22"/>
        </w:rPr>
        <w:t xml:space="preserve">  </w:t>
      </w:r>
    </w:p>
    <w:p w:rsidR="007660AB" w:rsidRPr="00CF30F8" w:rsidRDefault="007660AB" w:rsidP="007660AB">
      <w:pPr>
        <w:rPr>
          <w:rFonts w:ascii="Arial" w:hAnsi="Arial" w:cs="Arial"/>
          <w:szCs w:val="22"/>
        </w:rPr>
      </w:pPr>
      <w:r w:rsidRPr="00CF30F8">
        <w:rPr>
          <w:rFonts w:ascii="Arial" w:hAnsi="Arial" w:cs="Arial"/>
          <w:szCs w:val="22"/>
        </w:rPr>
        <w:t>_si</w:t>
      </w:r>
      <w:r>
        <w:rPr>
          <w:rFonts w:ascii="Arial" w:hAnsi="Arial" w:cs="Arial"/>
          <w:szCs w:val="22"/>
        </w:rPr>
        <w:t>eć wodna …………………………….……..…..……65,0</w:t>
      </w:r>
      <w:r w:rsidRPr="00CF30F8">
        <w:rPr>
          <w:rFonts w:ascii="Arial" w:hAnsi="Arial" w:cs="Arial"/>
          <w:szCs w:val="22"/>
        </w:rPr>
        <w:t xml:space="preserve"> mb</w:t>
      </w:r>
    </w:p>
    <w:p w:rsidR="007660AB" w:rsidRPr="00CF30F8" w:rsidRDefault="007660AB" w:rsidP="007660AB">
      <w:pPr>
        <w:rPr>
          <w:rFonts w:ascii="Arial" w:hAnsi="Arial" w:cs="Arial"/>
          <w:szCs w:val="22"/>
        </w:rPr>
      </w:pPr>
      <w:r w:rsidRPr="00CF30F8">
        <w:rPr>
          <w:rFonts w:ascii="Arial" w:hAnsi="Arial" w:cs="Arial"/>
          <w:szCs w:val="22"/>
        </w:rPr>
        <w:t>_sieć kanalizacji deszczowej czystej i brudnej …....…</w:t>
      </w:r>
      <w:r>
        <w:rPr>
          <w:rFonts w:ascii="Arial" w:hAnsi="Arial" w:cs="Arial"/>
          <w:szCs w:val="22"/>
        </w:rPr>
        <w:t>430,0</w:t>
      </w:r>
      <w:r w:rsidRPr="00CF30F8">
        <w:rPr>
          <w:rFonts w:ascii="Arial" w:hAnsi="Arial" w:cs="Arial"/>
          <w:szCs w:val="22"/>
        </w:rPr>
        <w:t xml:space="preserve"> mb</w:t>
      </w:r>
    </w:p>
    <w:p w:rsidR="007660AB" w:rsidRPr="00CF30F8" w:rsidRDefault="007660AB" w:rsidP="007660AB">
      <w:pPr>
        <w:rPr>
          <w:rFonts w:ascii="Arial" w:hAnsi="Arial" w:cs="Arial"/>
          <w:szCs w:val="22"/>
        </w:rPr>
      </w:pPr>
      <w:r w:rsidRPr="00CF30F8">
        <w:rPr>
          <w:rFonts w:ascii="Arial" w:hAnsi="Arial" w:cs="Arial"/>
          <w:szCs w:val="22"/>
        </w:rPr>
        <w:t>_sieć kanalizacji sanitarnej …..………………</w:t>
      </w:r>
      <w:r>
        <w:rPr>
          <w:rFonts w:ascii="Arial" w:hAnsi="Arial" w:cs="Arial"/>
          <w:szCs w:val="22"/>
        </w:rPr>
        <w:t>.….……130,0</w:t>
      </w:r>
      <w:r w:rsidRPr="00CF30F8">
        <w:rPr>
          <w:rFonts w:ascii="Arial" w:hAnsi="Arial" w:cs="Arial"/>
          <w:szCs w:val="22"/>
        </w:rPr>
        <w:t xml:space="preserve"> mb</w:t>
      </w:r>
    </w:p>
    <w:p w:rsidR="007660AB" w:rsidRPr="00B83627" w:rsidRDefault="007660AB" w:rsidP="007660AB">
      <w:pPr>
        <w:pStyle w:val="Tekstpodstawowy"/>
        <w:spacing w:line="360" w:lineRule="atLeast"/>
        <w:rPr>
          <w:rFonts w:ascii="Arial" w:hAnsi="Arial" w:cs="Arial"/>
          <w:b/>
          <w:sz w:val="24"/>
        </w:rPr>
      </w:pPr>
      <w:r w:rsidRPr="00B83627">
        <w:rPr>
          <w:rFonts w:ascii="Arial" w:hAnsi="Arial" w:cs="Arial"/>
          <w:b/>
          <w:sz w:val="24"/>
        </w:rPr>
        <w:t>Kanalizacja sanitarna</w:t>
      </w:r>
    </w:p>
    <w:p w:rsidR="007660AB" w:rsidRPr="00B83627" w:rsidRDefault="007660AB" w:rsidP="007660AB">
      <w:pPr>
        <w:tabs>
          <w:tab w:val="num" w:pos="200"/>
        </w:tabs>
        <w:rPr>
          <w:rFonts w:ascii="Arial" w:hAnsi="Arial" w:cs="Arial"/>
          <w:bCs/>
        </w:rPr>
      </w:pPr>
      <w:r w:rsidRPr="00B83627">
        <w:rPr>
          <w:rFonts w:ascii="Arial" w:hAnsi="Arial" w:cs="Arial"/>
          <w:szCs w:val="22"/>
        </w:rPr>
        <w:t>Odbiornikiem ścieków z terenu objętego opracowaniem jest istniejący przyłącz kanalizacji ogólnospławnej znajdujący się na działce Inwestora</w:t>
      </w:r>
      <w:r w:rsidRPr="00B83627">
        <w:rPr>
          <w:rFonts w:ascii="Arial" w:hAnsi="Arial" w:cs="Arial"/>
        </w:rPr>
        <w:t xml:space="preserve"> Zaprojektowano odprowadzen</w:t>
      </w:r>
      <w:r>
        <w:rPr>
          <w:rFonts w:ascii="Arial" w:hAnsi="Arial" w:cs="Arial"/>
        </w:rPr>
        <w:t>ie ścieków sanitarnych ze budynku socjalno biurowego</w:t>
      </w:r>
      <w:r w:rsidRPr="00B83627">
        <w:rPr>
          <w:rFonts w:ascii="Arial" w:hAnsi="Arial" w:cs="Arial"/>
        </w:rPr>
        <w:t xml:space="preserve"> do studzienki rewizyjne</w:t>
      </w:r>
      <w:r>
        <w:rPr>
          <w:rFonts w:ascii="Arial" w:hAnsi="Arial" w:cs="Arial"/>
        </w:rPr>
        <w:t>j kanalizacji ogólnospławnej Sd6</w:t>
      </w:r>
      <w:r w:rsidRPr="00EC35C1">
        <w:rPr>
          <w:rFonts w:ascii="Arial" w:hAnsi="Arial" w:cs="Arial"/>
          <w:szCs w:val="22"/>
        </w:rPr>
        <w:t xml:space="preserve"> </w:t>
      </w:r>
      <w:r>
        <w:rPr>
          <w:rFonts w:ascii="Arial" w:hAnsi="Arial" w:cs="Arial"/>
          <w:szCs w:val="22"/>
        </w:rPr>
        <w:t xml:space="preserve">Ze studzienki Sd5 ścieki sanitarne </w:t>
      </w:r>
      <w:r w:rsidRPr="00B365A8">
        <w:rPr>
          <w:rFonts w:ascii="Arial" w:hAnsi="Arial" w:cs="Arial"/>
          <w:szCs w:val="22"/>
        </w:rPr>
        <w:t>odprowadzone bę</w:t>
      </w:r>
      <w:r>
        <w:rPr>
          <w:rFonts w:ascii="Arial" w:hAnsi="Arial" w:cs="Arial"/>
          <w:szCs w:val="22"/>
        </w:rPr>
        <w:t>dą do studzienki rewizyjnej Sd6</w:t>
      </w:r>
      <w:r w:rsidRPr="00B365A8">
        <w:rPr>
          <w:rFonts w:ascii="Arial" w:hAnsi="Arial" w:cs="Arial"/>
          <w:szCs w:val="22"/>
        </w:rPr>
        <w:t xml:space="preserve"> i następnie istniejącym przykanalikiem </w:t>
      </w:r>
      <w:r w:rsidRPr="002B10CB">
        <w:rPr>
          <w:rFonts w:ascii="Arial" w:hAnsi="Arial" w:cs="Arial"/>
          <w:bCs/>
        </w:rPr>
        <w:sym w:font="Symbol" w:char="F066"/>
      </w:r>
      <w:r>
        <w:rPr>
          <w:rFonts w:ascii="Arial" w:hAnsi="Arial" w:cs="Arial"/>
          <w:szCs w:val="22"/>
        </w:rPr>
        <w:t>200PVC do gminnej</w:t>
      </w:r>
      <w:r w:rsidRPr="00B365A8">
        <w:rPr>
          <w:rFonts w:ascii="Arial" w:hAnsi="Arial" w:cs="Arial"/>
          <w:szCs w:val="22"/>
        </w:rPr>
        <w:t xml:space="preserve"> </w:t>
      </w:r>
      <w:r>
        <w:rPr>
          <w:rFonts w:ascii="Arial" w:hAnsi="Arial" w:cs="Arial"/>
          <w:szCs w:val="22"/>
        </w:rPr>
        <w:t>sieci kanalizacji sanitarnej</w:t>
      </w:r>
      <w:r w:rsidRPr="00B365A8">
        <w:rPr>
          <w:rFonts w:ascii="Arial" w:hAnsi="Arial" w:cs="Arial"/>
          <w:szCs w:val="22"/>
        </w:rPr>
        <w:t xml:space="preserve"> Istniejący przykanalik posiada wystarczającą przepustowość do odpro</w:t>
      </w:r>
      <w:r>
        <w:rPr>
          <w:rFonts w:ascii="Arial" w:hAnsi="Arial" w:cs="Arial"/>
          <w:szCs w:val="22"/>
        </w:rPr>
        <w:t>wadzenia ścieków z bazy  Warunki nr. TT/146-24/KW/24/0595 z dnia 05.08.2024</w:t>
      </w:r>
      <w:r w:rsidRPr="00DE71E9">
        <w:rPr>
          <w:rFonts w:ascii="Arial" w:hAnsi="Arial" w:cs="Arial"/>
          <w:szCs w:val="22"/>
        </w:rPr>
        <w:t xml:space="preserve"> wy</w:t>
      </w:r>
      <w:r>
        <w:rPr>
          <w:rFonts w:ascii="Arial" w:hAnsi="Arial" w:cs="Arial"/>
          <w:szCs w:val="22"/>
        </w:rPr>
        <w:t>dane przez MWiK. w K.-Koźlu</w:t>
      </w:r>
      <w:r w:rsidRPr="00B83627">
        <w:rPr>
          <w:rFonts w:ascii="Arial" w:hAnsi="Arial" w:cs="Arial"/>
        </w:rPr>
        <w:t xml:space="preserve">. Charakterystyka projektowanej kanalizacji sanitarnej - </w:t>
      </w:r>
      <w:r w:rsidRPr="00B83627">
        <w:rPr>
          <w:rFonts w:ascii="Arial" w:hAnsi="Arial" w:cs="Arial"/>
          <w:bCs/>
        </w:rPr>
        <w:t xml:space="preserve">średnice rur kanalizacyjnych </w:t>
      </w:r>
      <w:r w:rsidRPr="00B83627">
        <w:rPr>
          <w:rFonts w:ascii="Arial" w:hAnsi="Arial" w:cs="Arial"/>
        </w:rPr>
        <w:t>z</w:t>
      </w:r>
      <w:r>
        <w:rPr>
          <w:rFonts w:ascii="Arial" w:hAnsi="Arial" w:cs="Arial"/>
        </w:rPr>
        <w:t xml:space="preserve"> </w:t>
      </w:r>
      <w:r w:rsidRPr="00B83627">
        <w:rPr>
          <w:rFonts w:ascii="Arial" w:hAnsi="Arial" w:cs="Arial"/>
        </w:rPr>
        <w:t xml:space="preserve">PCV-U klasy S pełne </w:t>
      </w:r>
      <w:r w:rsidRPr="00B83627">
        <w:rPr>
          <w:rFonts w:ascii="Arial" w:hAnsi="Arial" w:cs="Arial"/>
          <w:bCs/>
        </w:rPr>
        <w:t xml:space="preserve">od </w:t>
      </w:r>
      <w:r w:rsidRPr="00B83627">
        <w:rPr>
          <w:rFonts w:ascii="Arial" w:hAnsi="Arial" w:cs="Arial"/>
          <w:bCs/>
        </w:rPr>
        <w:sym w:font="Symbol" w:char="F066"/>
      </w:r>
      <w:r w:rsidRPr="00B83627">
        <w:rPr>
          <w:rFonts w:ascii="Arial" w:hAnsi="Arial" w:cs="Arial"/>
          <w:bCs/>
        </w:rPr>
        <w:t xml:space="preserve">160 do </w:t>
      </w:r>
      <w:r w:rsidRPr="00B83627">
        <w:rPr>
          <w:rFonts w:ascii="Arial" w:hAnsi="Arial" w:cs="Arial"/>
          <w:bCs/>
        </w:rPr>
        <w:sym w:font="Symbol" w:char="F066"/>
      </w:r>
      <w:r w:rsidRPr="00B83627">
        <w:rPr>
          <w:rFonts w:ascii="Arial" w:hAnsi="Arial" w:cs="Arial"/>
          <w:bCs/>
        </w:rPr>
        <w:t>200</w:t>
      </w:r>
      <w:r>
        <w:rPr>
          <w:rFonts w:ascii="Arial" w:hAnsi="Arial" w:cs="Arial"/>
          <w:bCs/>
        </w:rPr>
        <w:t>.</w:t>
      </w:r>
      <w:r w:rsidRPr="00B83627">
        <w:rPr>
          <w:rFonts w:ascii="Arial" w:hAnsi="Arial" w:cs="Arial"/>
          <w:bCs/>
        </w:rPr>
        <w:t xml:space="preserve"> </w:t>
      </w:r>
      <w:r>
        <w:rPr>
          <w:rFonts w:ascii="Arial" w:hAnsi="Arial" w:cs="Arial"/>
          <w:bCs/>
        </w:rPr>
        <w:t xml:space="preserve"> </w:t>
      </w:r>
    </w:p>
    <w:p w:rsidR="007660AB" w:rsidRPr="00C96AE5" w:rsidRDefault="007660AB" w:rsidP="007660AB">
      <w:pPr>
        <w:pStyle w:val="Tekstpodstawowy"/>
        <w:spacing w:after="0"/>
        <w:rPr>
          <w:rFonts w:ascii="Arial" w:hAnsi="Arial" w:cs="Arial"/>
          <w:bCs/>
          <w:sz w:val="22"/>
        </w:rPr>
      </w:pPr>
      <w:r>
        <w:rPr>
          <w:rFonts w:ascii="Arial" w:hAnsi="Arial" w:cs="Arial"/>
          <w:bCs/>
          <w:sz w:val="22"/>
          <w:szCs w:val="22"/>
        </w:rPr>
        <w:t>.</w:t>
      </w:r>
    </w:p>
    <w:p w:rsidR="007660AB" w:rsidRPr="00B83627" w:rsidRDefault="007660AB" w:rsidP="007660AB">
      <w:pPr>
        <w:pStyle w:val="Tekstpodstawowy"/>
        <w:rPr>
          <w:rFonts w:ascii="Arial" w:hAnsi="Arial" w:cs="Arial"/>
          <w:b/>
          <w:sz w:val="24"/>
        </w:rPr>
      </w:pPr>
      <w:r w:rsidRPr="00B83627">
        <w:rPr>
          <w:rFonts w:ascii="Arial" w:hAnsi="Arial" w:cs="Arial"/>
          <w:b/>
          <w:sz w:val="24"/>
        </w:rPr>
        <w:t>Kanalizacja deszczowa</w:t>
      </w:r>
    </w:p>
    <w:p w:rsidR="007660AB" w:rsidRDefault="007660AB" w:rsidP="007660AB">
      <w:pPr>
        <w:rPr>
          <w:rFonts w:ascii="Arial" w:hAnsi="Arial" w:cs="Arial"/>
        </w:rPr>
      </w:pPr>
      <w:r>
        <w:rPr>
          <w:rFonts w:ascii="Arial" w:hAnsi="Arial" w:cs="Arial"/>
        </w:rPr>
        <w:t>Zaprojektowano odprowadzenie wód opadowych z terenu bazy logistycznej do zbiornika retencyjnego na terenie działki inwestora. Kanalizację deszczową rozdzielono na część umownie zwaną „czystą”, odprowadzającą wody opadowe z nawierzchni dachów oraz na część umownie zwaną „brudną”, odprowadzającą pozostałe wody opadowe z terenu utwardzonego drogi place parkingi.</w:t>
      </w:r>
    </w:p>
    <w:p w:rsidR="007660AB" w:rsidRDefault="007660AB" w:rsidP="007660AB">
      <w:pPr>
        <w:rPr>
          <w:rFonts w:ascii="Arial" w:hAnsi="Arial" w:cs="Arial"/>
        </w:rPr>
      </w:pPr>
      <w:r>
        <w:rPr>
          <w:rFonts w:ascii="Arial" w:hAnsi="Arial" w:cs="Arial"/>
        </w:rPr>
        <w:t>Kanalizacja „czysta” : wody opadowe z nawierzchni dachów odprowadzane będą rurami spustowymi z rynien i odprowadzone wydzielonym układem rurociągów do studzienki rewizyjnej St9, będącej elementem zespołu rurociągów retencyjnych, z pominięciem układu podczyszczania ścieków deszczowych bezpośrednio do zbiornika.</w:t>
      </w:r>
    </w:p>
    <w:p w:rsidR="007660AB" w:rsidRDefault="007660AB" w:rsidP="007660AB">
      <w:pPr>
        <w:rPr>
          <w:rFonts w:ascii="Arial" w:hAnsi="Arial" w:cs="Arial"/>
        </w:rPr>
      </w:pPr>
      <w:r>
        <w:rPr>
          <w:rFonts w:ascii="Arial" w:hAnsi="Arial" w:cs="Arial"/>
        </w:rPr>
        <w:t xml:space="preserve">Kanalizacja „brudna”: wody opadowe z terenów utwardzonych bazy ujmowane będą poprzez wpusty deszczowe uliczne oraz odwodnienia liniowe. Odprowadzenia z wpustów deszczowych oraz odwodnień liniowych włączone będą do zaprojektowanej sieci kanalizacji deszczowej brudnej poprzez studzienki rewizyjne i połączenia trójnikowe. Studzienki rewizyjne wykonane będą z kręgów betonowych prefabrykowanych </w:t>
      </w:r>
      <w:r>
        <w:rPr>
          <w:rFonts w:ascii="Arial" w:hAnsi="Arial" w:cs="Arial"/>
        </w:rPr>
        <w:sym w:font="Symbol" w:char="F066"/>
      </w:r>
      <w:r>
        <w:rPr>
          <w:rFonts w:ascii="Arial" w:hAnsi="Arial" w:cs="Arial"/>
        </w:rPr>
        <w:t xml:space="preserve">1,0m. Wpusty deszczowe umieszczone będą na studzienkach z osadnikiem wykonanych </w:t>
      </w:r>
      <w:r>
        <w:rPr>
          <w:rFonts w:ascii="Arial" w:hAnsi="Arial" w:cs="Arial"/>
        </w:rPr>
        <w:br/>
        <w:t xml:space="preserve">z kręgów betonowych </w:t>
      </w:r>
      <w:r>
        <w:rPr>
          <w:rFonts w:ascii="Arial" w:hAnsi="Arial" w:cs="Arial"/>
        </w:rPr>
        <w:sym w:font="Symbol" w:char="F066"/>
      </w:r>
      <w:r>
        <w:rPr>
          <w:rFonts w:ascii="Arial" w:hAnsi="Arial" w:cs="Arial"/>
        </w:rPr>
        <w:t xml:space="preserve">0,5 m. Odwodnienia liniowe pod wiatą wykonane będą z polimerobetonu z rusztami żeliwnymi klasy D. </w:t>
      </w:r>
    </w:p>
    <w:p w:rsidR="007660AB" w:rsidRDefault="007660AB" w:rsidP="007660AB">
      <w:pPr>
        <w:rPr>
          <w:rFonts w:ascii="Arial" w:hAnsi="Arial" w:cs="Arial"/>
        </w:rPr>
      </w:pPr>
      <w:r>
        <w:rPr>
          <w:rFonts w:ascii="Arial" w:hAnsi="Arial" w:cs="Arial"/>
        </w:rPr>
        <w:t>Wody opadowe z tej części kanalizacji oczyszczane będą przed odprowadzeniem do sieci w separatorze lamelowym zintegrowanym z osadnikiem szlamu. Separator wykonany jest w postaci monolitycznego zbiornika betonowego z włazem żeliwnym klasy D400. Kontrola jakości oczyszczonych ścieków deszczowych możliwa jest w studzience rewizyjnej d20</w:t>
      </w:r>
    </w:p>
    <w:p w:rsidR="007660AB" w:rsidRPr="00DE71E9" w:rsidRDefault="007660AB" w:rsidP="007660AB">
      <w:pPr>
        <w:rPr>
          <w:rFonts w:ascii="Arial" w:hAnsi="Arial" w:cs="Arial"/>
          <w:szCs w:val="22"/>
        </w:rPr>
      </w:pPr>
      <w:r>
        <w:rPr>
          <w:rFonts w:ascii="Arial" w:hAnsi="Arial" w:cs="Arial"/>
        </w:rPr>
        <w:t xml:space="preserve">Za separatorem umieszczony jest zespół rurociągów retencyjnych na wodę do celów podlewania terenów zielonych ( o pojemności 106m3) o pojemności zapewniającej </w:t>
      </w:r>
      <w:r>
        <w:rPr>
          <w:rFonts w:ascii="Arial" w:hAnsi="Arial" w:cs="Arial"/>
        </w:rPr>
        <w:lastRenderedPageBreak/>
        <w:t xml:space="preserve">przetrzymanie strumienia ścieków deszczowych deszczu nawalnego </w:t>
      </w:r>
      <w:r>
        <w:rPr>
          <w:rFonts w:ascii="Arial" w:hAnsi="Arial" w:cs="Arial"/>
        </w:rPr>
        <w:br/>
        <w:t xml:space="preserve">i ograniczenie strumienia ścieków odprowadzanych do rozdysponowania na terenie działki inwestora </w:t>
      </w:r>
      <w:r>
        <w:rPr>
          <w:rFonts w:ascii="Arial" w:hAnsi="Arial" w:cs="Arial"/>
          <w:szCs w:val="22"/>
        </w:rPr>
        <w:t xml:space="preserve">Deszczówka będzie gromadzona poprzez duży zbiornik retencyjny  na terenie działki inwestora następnie będzie wykorzystywany podlewania terenów zielonych poprzez zatapiane na czas podlewania pompy z wężem ( teren piaszczysty wymagający częstego podlewania ) </w:t>
      </w:r>
    </w:p>
    <w:p w:rsidR="007660AB" w:rsidRDefault="007660AB" w:rsidP="007660AB">
      <w:pPr>
        <w:rPr>
          <w:rFonts w:ascii="Arial" w:hAnsi="Arial" w:cs="Arial"/>
        </w:rPr>
      </w:pPr>
    </w:p>
    <w:p w:rsidR="007660AB" w:rsidRDefault="007660AB" w:rsidP="007660AB">
      <w:pPr>
        <w:ind w:left="142" w:hanging="142"/>
        <w:rPr>
          <w:rFonts w:ascii="Arial" w:hAnsi="Arial" w:cs="Arial"/>
          <w:b/>
          <w:bCs/>
          <w:u w:val="single"/>
        </w:rPr>
      </w:pPr>
    </w:p>
    <w:p w:rsidR="007660AB" w:rsidRPr="002B10CB" w:rsidRDefault="007660AB" w:rsidP="007660AB">
      <w:pPr>
        <w:rPr>
          <w:rFonts w:ascii="Arial" w:hAnsi="Arial" w:cs="Arial"/>
        </w:rPr>
      </w:pPr>
      <w:r w:rsidRPr="002B10CB">
        <w:rPr>
          <w:rFonts w:ascii="Arial" w:hAnsi="Arial" w:cs="Arial"/>
        </w:rPr>
        <w:t>Charakterystyka projektowanej kanalizacji deszczowej:</w:t>
      </w:r>
    </w:p>
    <w:p w:rsidR="007660AB" w:rsidRPr="002B10CB" w:rsidRDefault="007660AB" w:rsidP="007660AB">
      <w:pPr>
        <w:widowControl w:val="0"/>
        <w:numPr>
          <w:ilvl w:val="0"/>
          <w:numId w:val="23"/>
        </w:numPr>
        <w:tabs>
          <w:tab w:val="num" w:pos="200"/>
        </w:tabs>
        <w:autoSpaceDE w:val="0"/>
        <w:autoSpaceDN w:val="0"/>
        <w:adjustRightInd w:val="0"/>
        <w:ind w:left="200" w:hanging="200"/>
        <w:rPr>
          <w:rFonts w:ascii="Arial" w:hAnsi="Arial" w:cs="Arial"/>
          <w:bCs/>
        </w:rPr>
      </w:pPr>
      <w:r w:rsidRPr="002B10CB">
        <w:rPr>
          <w:rFonts w:ascii="Arial" w:hAnsi="Arial" w:cs="Arial"/>
          <w:bCs/>
        </w:rPr>
        <w:t xml:space="preserve">średnice rur kanalizacyjnych </w:t>
      </w:r>
      <w:r w:rsidRPr="002B10CB">
        <w:rPr>
          <w:rFonts w:ascii="Arial" w:hAnsi="Arial" w:cs="Arial"/>
        </w:rPr>
        <w:t>z  PCV-U klasy S</w:t>
      </w:r>
      <w:r w:rsidR="007D0355">
        <w:rPr>
          <w:rFonts w:ascii="Arial" w:hAnsi="Arial" w:cs="Arial"/>
        </w:rPr>
        <w:t>8</w:t>
      </w:r>
      <w:r w:rsidRPr="002B10CB">
        <w:rPr>
          <w:rFonts w:ascii="Arial" w:hAnsi="Arial" w:cs="Arial"/>
        </w:rPr>
        <w:t xml:space="preserve"> pełne </w:t>
      </w:r>
      <w:r w:rsidRPr="002B10CB">
        <w:rPr>
          <w:rFonts w:ascii="Arial" w:hAnsi="Arial" w:cs="Arial"/>
          <w:bCs/>
        </w:rPr>
        <w:t xml:space="preserve">od </w:t>
      </w:r>
      <w:r w:rsidRPr="002B10CB">
        <w:rPr>
          <w:rFonts w:ascii="Arial" w:hAnsi="Arial" w:cs="Arial"/>
          <w:bCs/>
        </w:rPr>
        <w:sym w:font="Symbol" w:char="F066"/>
      </w:r>
      <w:r w:rsidRPr="002B10CB">
        <w:rPr>
          <w:rFonts w:ascii="Arial" w:hAnsi="Arial" w:cs="Arial"/>
          <w:bCs/>
        </w:rPr>
        <w:t xml:space="preserve">50 do </w:t>
      </w:r>
      <w:r w:rsidRPr="002B10CB">
        <w:rPr>
          <w:rFonts w:ascii="Arial" w:hAnsi="Arial" w:cs="Arial"/>
          <w:bCs/>
        </w:rPr>
        <w:sym w:font="Symbol" w:char="F066"/>
      </w:r>
      <w:r>
        <w:rPr>
          <w:rFonts w:ascii="Arial" w:hAnsi="Arial" w:cs="Arial"/>
          <w:bCs/>
        </w:rPr>
        <w:t>60</w:t>
      </w:r>
      <w:r w:rsidRPr="002B10CB">
        <w:rPr>
          <w:rFonts w:ascii="Arial" w:hAnsi="Arial" w:cs="Arial"/>
          <w:bCs/>
        </w:rPr>
        <w:t xml:space="preserve">0 </w:t>
      </w:r>
    </w:p>
    <w:p w:rsidR="007660AB" w:rsidRPr="002B10CB" w:rsidRDefault="007660AB" w:rsidP="007660AB">
      <w:pPr>
        <w:widowControl w:val="0"/>
        <w:numPr>
          <w:ilvl w:val="0"/>
          <w:numId w:val="23"/>
        </w:numPr>
        <w:tabs>
          <w:tab w:val="num" w:pos="300"/>
        </w:tabs>
        <w:autoSpaceDE w:val="0"/>
        <w:autoSpaceDN w:val="0"/>
        <w:adjustRightInd w:val="0"/>
        <w:ind w:left="300" w:hanging="300"/>
        <w:rPr>
          <w:rFonts w:ascii="Arial" w:hAnsi="Arial" w:cs="Arial"/>
        </w:rPr>
      </w:pPr>
      <w:r w:rsidRPr="002B10CB">
        <w:rPr>
          <w:rFonts w:ascii="Arial" w:hAnsi="Arial" w:cs="Arial"/>
        </w:rPr>
        <w:t xml:space="preserve">odwodnienia liniowe </w:t>
      </w:r>
      <w:r>
        <w:rPr>
          <w:rFonts w:ascii="Arial" w:hAnsi="Arial" w:cs="Arial"/>
        </w:rPr>
        <w:t xml:space="preserve">w postaci betonowych koryt, </w:t>
      </w:r>
    </w:p>
    <w:p w:rsidR="007660AB" w:rsidRDefault="007660AB" w:rsidP="007660AB">
      <w:pPr>
        <w:pStyle w:val="Tekstpodstawowy"/>
        <w:numPr>
          <w:ilvl w:val="0"/>
          <w:numId w:val="23"/>
        </w:numPr>
        <w:tabs>
          <w:tab w:val="clear" w:pos="1695"/>
        </w:tabs>
        <w:suppressAutoHyphens w:val="0"/>
        <w:autoSpaceDE w:val="0"/>
        <w:autoSpaceDN w:val="0"/>
        <w:adjustRightInd w:val="0"/>
        <w:spacing w:after="0"/>
        <w:ind w:left="284" w:hanging="284"/>
        <w:jc w:val="both"/>
        <w:rPr>
          <w:rFonts w:ascii="Arial" w:hAnsi="Arial" w:cs="Arial"/>
          <w:bCs/>
          <w:sz w:val="22"/>
        </w:rPr>
      </w:pPr>
      <w:r w:rsidRPr="002B10CB">
        <w:rPr>
          <w:rFonts w:ascii="Arial" w:hAnsi="Arial" w:cs="Arial"/>
          <w:bCs/>
          <w:sz w:val="22"/>
        </w:rPr>
        <w:t>separator lamelowy z osadn</w:t>
      </w:r>
      <w:r>
        <w:rPr>
          <w:rFonts w:ascii="Arial" w:hAnsi="Arial" w:cs="Arial"/>
          <w:bCs/>
          <w:sz w:val="22"/>
        </w:rPr>
        <w:t>ikiem f-my Ecol-Unicon typ ESL-Z 80/800</w:t>
      </w:r>
      <w:r w:rsidRPr="002B10CB">
        <w:rPr>
          <w:rFonts w:ascii="Arial" w:hAnsi="Arial" w:cs="Arial"/>
          <w:bCs/>
          <w:sz w:val="22"/>
        </w:rPr>
        <w:t xml:space="preserve"> </w:t>
      </w:r>
      <w:r>
        <w:rPr>
          <w:rFonts w:ascii="Arial" w:hAnsi="Arial" w:cs="Arial"/>
          <w:bCs/>
          <w:sz w:val="22"/>
        </w:rPr>
        <w:br/>
        <w:t>o przepustowości nominalnej 80,</w:t>
      </w:r>
      <w:r w:rsidRPr="002B10CB">
        <w:rPr>
          <w:rFonts w:ascii="Arial" w:hAnsi="Arial" w:cs="Arial"/>
          <w:bCs/>
          <w:sz w:val="22"/>
        </w:rPr>
        <w:t xml:space="preserve">0 l/s </w:t>
      </w:r>
      <w:r>
        <w:rPr>
          <w:rFonts w:ascii="Arial" w:hAnsi="Arial" w:cs="Arial"/>
          <w:bCs/>
          <w:sz w:val="22"/>
        </w:rPr>
        <w:t>i maksymalnej 8</w:t>
      </w:r>
      <w:r w:rsidRPr="002B10CB">
        <w:rPr>
          <w:rFonts w:ascii="Arial" w:hAnsi="Arial" w:cs="Arial"/>
          <w:bCs/>
          <w:sz w:val="22"/>
        </w:rPr>
        <w:t>00 l/s, o średnicy Dw=1,5m</w:t>
      </w:r>
      <w:r>
        <w:rPr>
          <w:rFonts w:ascii="Arial" w:hAnsi="Arial" w:cs="Arial"/>
          <w:bCs/>
          <w:sz w:val="22"/>
        </w:rPr>
        <w:br/>
      </w:r>
      <w:r w:rsidRPr="002B10CB">
        <w:rPr>
          <w:rFonts w:ascii="Arial" w:hAnsi="Arial" w:cs="Arial"/>
          <w:bCs/>
          <w:sz w:val="22"/>
        </w:rPr>
        <w:t xml:space="preserve">i Dz=1,8m, z króćcami wlotowymi DN200, o wysokości całkowitej Hw= </w:t>
      </w:r>
      <w:smartTag w:uri="urn:schemas-microsoft-com:office:smarttags" w:element="metricconverter">
        <w:smartTagPr>
          <w:attr w:name="ProductID" w:val="3,61 m"/>
        </w:smartTagPr>
        <w:r w:rsidRPr="002B10CB">
          <w:rPr>
            <w:rFonts w:ascii="Arial" w:hAnsi="Arial" w:cs="Arial"/>
            <w:bCs/>
            <w:sz w:val="22"/>
          </w:rPr>
          <w:t>3,61 m</w:t>
        </w:r>
      </w:smartTag>
      <w:r w:rsidRPr="002B10CB">
        <w:rPr>
          <w:rFonts w:ascii="Arial" w:hAnsi="Arial" w:cs="Arial"/>
          <w:bCs/>
          <w:sz w:val="22"/>
        </w:rPr>
        <w:t xml:space="preserve">, </w:t>
      </w:r>
      <w:r>
        <w:rPr>
          <w:rFonts w:ascii="Arial" w:hAnsi="Arial" w:cs="Arial"/>
          <w:bCs/>
          <w:sz w:val="22"/>
        </w:rPr>
        <w:br/>
      </w:r>
      <w:r w:rsidRPr="002B10CB">
        <w:rPr>
          <w:rFonts w:ascii="Arial" w:hAnsi="Arial" w:cs="Arial"/>
          <w:bCs/>
          <w:sz w:val="22"/>
        </w:rPr>
        <w:t>z po</w:t>
      </w:r>
      <w:r>
        <w:rPr>
          <w:rFonts w:ascii="Arial" w:hAnsi="Arial" w:cs="Arial"/>
          <w:bCs/>
          <w:sz w:val="22"/>
        </w:rPr>
        <w:t>jemnością magazynowania oleju 550l i pojemnością osadnika V=1,20</w:t>
      </w:r>
      <w:r w:rsidRPr="002B10CB">
        <w:rPr>
          <w:rFonts w:ascii="Arial" w:hAnsi="Arial" w:cs="Arial"/>
          <w:bCs/>
          <w:sz w:val="22"/>
        </w:rPr>
        <w:t xml:space="preserve"> m</w:t>
      </w:r>
      <w:r w:rsidRPr="002B10CB">
        <w:rPr>
          <w:rFonts w:ascii="Arial" w:hAnsi="Arial" w:cs="Arial"/>
          <w:bCs/>
          <w:sz w:val="22"/>
          <w:vertAlign w:val="superscript"/>
        </w:rPr>
        <w:t>3</w:t>
      </w:r>
      <w:r w:rsidRPr="002B10CB">
        <w:rPr>
          <w:rFonts w:ascii="Arial" w:hAnsi="Arial" w:cs="Arial"/>
          <w:bCs/>
          <w:sz w:val="22"/>
        </w:rPr>
        <w:t xml:space="preserve"> </w:t>
      </w:r>
    </w:p>
    <w:p w:rsidR="007660AB" w:rsidRPr="002B10CB" w:rsidRDefault="007660AB" w:rsidP="007660AB">
      <w:pPr>
        <w:pStyle w:val="Tekstpodstawowy"/>
        <w:spacing w:after="0"/>
        <w:ind w:left="284"/>
        <w:rPr>
          <w:rFonts w:ascii="Arial" w:hAnsi="Arial" w:cs="Arial"/>
          <w:bCs/>
          <w:sz w:val="22"/>
        </w:rPr>
      </w:pPr>
    </w:p>
    <w:p w:rsidR="007660AB" w:rsidRPr="007314FB" w:rsidRDefault="007660AB" w:rsidP="007660AB">
      <w:pPr>
        <w:rPr>
          <w:rFonts w:ascii="Arial" w:hAnsi="Arial" w:cs="Arial"/>
          <w:b/>
          <w:sz w:val="24"/>
        </w:rPr>
      </w:pPr>
      <w:r w:rsidRPr="007314FB">
        <w:rPr>
          <w:rFonts w:ascii="Arial" w:hAnsi="Arial" w:cs="Arial"/>
          <w:b/>
          <w:sz w:val="24"/>
        </w:rPr>
        <w:t>Przyłącze wodociągowe</w:t>
      </w:r>
    </w:p>
    <w:p w:rsidR="007660AB" w:rsidRDefault="007660AB" w:rsidP="007660AB">
      <w:pPr>
        <w:pStyle w:val="Zwykytekst"/>
        <w:jc w:val="both"/>
        <w:rPr>
          <w:rFonts w:ascii="Arial" w:eastAsia="MS Mincho" w:hAnsi="Arial" w:cs="Arial"/>
          <w:sz w:val="22"/>
        </w:rPr>
      </w:pPr>
    </w:p>
    <w:p w:rsidR="007660AB" w:rsidRDefault="007660AB" w:rsidP="007660AB">
      <w:pPr>
        <w:pStyle w:val="Zwykytekst"/>
        <w:jc w:val="both"/>
        <w:rPr>
          <w:rFonts w:ascii="Arial" w:eastAsia="MS Mincho" w:hAnsi="Arial" w:cs="Arial"/>
          <w:sz w:val="22"/>
        </w:rPr>
      </w:pPr>
      <w:r w:rsidRPr="005740BB">
        <w:rPr>
          <w:rFonts w:ascii="Arial" w:eastAsia="MS Mincho" w:hAnsi="Arial" w:cs="Arial"/>
          <w:sz w:val="22"/>
        </w:rPr>
        <w:t>Zaprojektowano włączenie projekt</w:t>
      </w:r>
      <w:r>
        <w:rPr>
          <w:rFonts w:ascii="Arial" w:eastAsia="MS Mincho" w:hAnsi="Arial" w:cs="Arial"/>
          <w:sz w:val="22"/>
        </w:rPr>
        <w:t>owanego przyłącza do wodociągu 9</w:t>
      </w:r>
      <w:r w:rsidRPr="005740BB">
        <w:rPr>
          <w:rFonts w:ascii="Arial" w:eastAsia="MS Mincho" w:hAnsi="Arial" w:cs="Arial"/>
          <w:sz w:val="22"/>
        </w:rPr>
        <w:t>0PE</w:t>
      </w:r>
      <w:r>
        <w:rPr>
          <w:rFonts w:ascii="Arial" w:eastAsia="MS Mincho" w:hAnsi="Arial" w:cs="Arial"/>
          <w:sz w:val="22"/>
        </w:rPr>
        <w:t xml:space="preserve"> do budynku w miejscu kotłowni gazowej </w:t>
      </w:r>
      <w:r w:rsidRPr="005740BB">
        <w:rPr>
          <w:rFonts w:ascii="Arial" w:eastAsia="MS Mincho" w:hAnsi="Arial" w:cs="Arial"/>
          <w:sz w:val="22"/>
        </w:rPr>
        <w:t>. Włączenie wykonać za p</w:t>
      </w:r>
      <w:r>
        <w:rPr>
          <w:rFonts w:ascii="Arial" w:eastAsia="MS Mincho" w:hAnsi="Arial" w:cs="Arial"/>
          <w:sz w:val="22"/>
        </w:rPr>
        <w:t>omocą trójnika</w:t>
      </w:r>
      <w:r w:rsidRPr="005740BB">
        <w:rPr>
          <w:rFonts w:ascii="Arial" w:eastAsia="MS Mincho" w:hAnsi="Arial" w:cs="Arial"/>
          <w:sz w:val="22"/>
        </w:rPr>
        <w:t xml:space="preserve"> </w:t>
      </w:r>
      <w:r>
        <w:rPr>
          <w:rFonts w:ascii="Arial" w:eastAsia="MS Mincho" w:hAnsi="Arial" w:cs="Arial"/>
          <w:sz w:val="22"/>
        </w:rPr>
        <w:t>z zasuwą odcinającą DN8</w:t>
      </w:r>
      <w:r w:rsidRPr="005740BB">
        <w:rPr>
          <w:rFonts w:ascii="Arial" w:eastAsia="MS Mincho" w:hAnsi="Arial" w:cs="Arial"/>
          <w:sz w:val="22"/>
        </w:rPr>
        <w:t xml:space="preserve">0. </w:t>
      </w:r>
      <w:r>
        <w:rPr>
          <w:rFonts w:ascii="Arial" w:hAnsi="Arial" w:cs="Arial"/>
          <w:sz w:val="21"/>
          <w:szCs w:val="21"/>
        </w:rPr>
        <w:t>Zestaw</w:t>
      </w:r>
      <w:r w:rsidRPr="004245A4">
        <w:rPr>
          <w:rFonts w:ascii="Arial" w:hAnsi="Arial" w:cs="Arial"/>
          <w:sz w:val="21"/>
          <w:szCs w:val="21"/>
        </w:rPr>
        <w:t xml:space="preserve"> wodomierzowy składał się będzie z: zaworu odcinającego kulowego wodomierza, zaworu odcinającego, oraz zaworu antyskażeniowego </w:t>
      </w:r>
      <w:r>
        <w:rPr>
          <w:rFonts w:ascii="Arial" w:hAnsi="Arial" w:cs="Arial"/>
          <w:sz w:val="21"/>
          <w:szCs w:val="21"/>
        </w:rPr>
        <w:t>typu EA DN 65</w:t>
      </w:r>
    </w:p>
    <w:p w:rsidR="007660AB" w:rsidRPr="005740BB" w:rsidRDefault="007660AB" w:rsidP="007660AB">
      <w:pPr>
        <w:pStyle w:val="Zwykytekst"/>
        <w:jc w:val="both"/>
        <w:rPr>
          <w:rFonts w:ascii="Arial" w:eastAsia="MS Mincho" w:hAnsi="Arial" w:cs="Arial"/>
          <w:sz w:val="22"/>
        </w:rPr>
      </w:pPr>
      <w:r w:rsidRPr="005740BB">
        <w:rPr>
          <w:rFonts w:ascii="Arial" w:eastAsia="MS Mincho" w:hAnsi="Arial" w:cs="Arial"/>
          <w:sz w:val="22"/>
        </w:rPr>
        <w:t xml:space="preserve">Trasę przyłącza wody oznakować taśmą o kolorze niebieskim z napisem "WODA", </w:t>
      </w:r>
      <w:r w:rsidRPr="005740BB">
        <w:rPr>
          <w:rFonts w:ascii="Arial" w:eastAsia="MS Mincho" w:hAnsi="Arial" w:cs="Arial"/>
          <w:sz w:val="22"/>
        </w:rPr>
        <w:br/>
        <w:t xml:space="preserve">z wtopionym drutem miedzianym i dodatkowo oznakować typowymi tabliczkami naziemnymi zgodnie z PN. </w:t>
      </w:r>
      <w:r>
        <w:rPr>
          <w:rFonts w:ascii="Arial" w:eastAsia="MS Mincho" w:hAnsi="Arial" w:cs="Arial"/>
          <w:sz w:val="22"/>
        </w:rPr>
        <w:t>Dodatkowo zaprojektowano odnogę DN32 do spłukiwania brudnych śmieciarek</w:t>
      </w:r>
    </w:p>
    <w:p w:rsidR="007660AB" w:rsidRPr="005740BB" w:rsidRDefault="007660AB" w:rsidP="007660AB">
      <w:pPr>
        <w:pStyle w:val="Zwykytekst"/>
        <w:jc w:val="both"/>
        <w:rPr>
          <w:rFonts w:ascii="Arial" w:eastAsia="MS Mincho" w:hAnsi="Arial" w:cs="Arial"/>
          <w:sz w:val="22"/>
        </w:rPr>
      </w:pPr>
      <w:r w:rsidRPr="005740BB">
        <w:rPr>
          <w:rFonts w:ascii="Arial" w:eastAsia="MS Mincho" w:hAnsi="Arial" w:cs="Arial"/>
          <w:sz w:val="22"/>
        </w:rPr>
        <w:t>Charakterystyka projektowanego przyłącza:</w:t>
      </w:r>
    </w:p>
    <w:p w:rsidR="007660AB" w:rsidRPr="005740BB" w:rsidRDefault="007660AB" w:rsidP="007660AB">
      <w:pPr>
        <w:pStyle w:val="Zwykytekst"/>
        <w:numPr>
          <w:ilvl w:val="1"/>
          <w:numId w:val="23"/>
        </w:numPr>
        <w:tabs>
          <w:tab w:val="clear" w:pos="2415"/>
        </w:tabs>
        <w:ind w:left="300" w:hanging="300"/>
        <w:jc w:val="both"/>
        <w:rPr>
          <w:rFonts w:ascii="Arial" w:eastAsia="MS Mincho" w:hAnsi="Arial" w:cs="Arial"/>
          <w:sz w:val="22"/>
        </w:rPr>
      </w:pPr>
      <w:r w:rsidRPr="005740BB">
        <w:rPr>
          <w:rFonts w:ascii="Arial" w:eastAsia="MS Mincho" w:hAnsi="Arial" w:cs="Arial"/>
          <w:sz w:val="22"/>
        </w:rPr>
        <w:t xml:space="preserve">średnice rur -  </w:t>
      </w:r>
      <w:r w:rsidRPr="005740BB">
        <w:rPr>
          <w:rFonts w:ascii="Arial" w:eastAsia="MS Mincho" w:hAnsi="Arial" w:cs="Arial"/>
          <w:sz w:val="22"/>
        </w:rPr>
        <w:sym w:font="Symbol" w:char="F066"/>
      </w:r>
      <w:r>
        <w:rPr>
          <w:rFonts w:ascii="Arial" w:eastAsia="MS Mincho" w:hAnsi="Arial" w:cs="Arial"/>
          <w:sz w:val="22"/>
        </w:rPr>
        <w:t>32 -9</w:t>
      </w:r>
      <w:r w:rsidRPr="005740BB">
        <w:rPr>
          <w:rFonts w:ascii="Arial" w:eastAsia="MS Mincho" w:hAnsi="Arial" w:cs="Arial"/>
          <w:sz w:val="22"/>
        </w:rPr>
        <w:t xml:space="preserve">0PE </w:t>
      </w:r>
    </w:p>
    <w:p w:rsidR="007660AB" w:rsidRDefault="007660AB" w:rsidP="007660AB">
      <w:pPr>
        <w:pStyle w:val="Zwykytekst"/>
        <w:numPr>
          <w:ilvl w:val="1"/>
          <w:numId w:val="23"/>
        </w:numPr>
        <w:tabs>
          <w:tab w:val="clear" w:pos="2415"/>
        </w:tabs>
        <w:ind w:left="300" w:hanging="300"/>
        <w:jc w:val="both"/>
        <w:rPr>
          <w:rFonts w:ascii="Arial" w:eastAsia="MS Mincho" w:hAnsi="Arial" w:cs="Arial"/>
          <w:sz w:val="22"/>
        </w:rPr>
      </w:pPr>
      <w:r w:rsidRPr="005740BB">
        <w:rPr>
          <w:rFonts w:ascii="Arial" w:eastAsia="MS Mincho" w:hAnsi="Arial" w:cs="Arial"/>
          <w:sz w:val="22"/>
        </w:rPr>
        <w:t xml:space="preserve">rury wodociągowe z PE100 SDR11 </w:t>
      </w:r>
      <w:r w:rsidRPr="005740BB">
        <w:rPr>
          <w:rFonts w:ascii="Arial" w:eastAsia="MS Mincho" w:hAnsi="Arial" w:cs="Arial"/>
          <w:sz w:val="22"/>
        </w:rPr>
        <w:sym w:font="Symbol" w:char="F066"/>
      </w:r>
      <w:r>
        <w:rPr>
          <w:rFonts w:ascii="Arial" w:eastAsia="MS Mincho" w:hAnsi="Arial" w:cs="Arial"/>
          <w:sz w:val="22"/>
        </w:rPr>
        <w:t>9</w:t>
      </w:r>
      <w:r w:rsidRPr="005740BB">
        <w:rPr>
          <w:rFonts w:ascii="Arial" w:eastAsia="MS Mincho" w:hAnsi="Arial" w:cs="Arial"/>
          <w:sz w:val="22"/>
        </w:rPr>
        <w:t>0x4,6</w:t>
      </w:r>
    </w:p>
    <w:p w:rsidR="007660AB" w:rsidRPr="005740BB" w:rsidRDefault="007660AB" w:rsidP="007660AB">
      <w:pPr>
        <w:pStyle w:val="Zwykytekst"/>
        <w:ind w:left="300"/>
        <w:jc w:val="both"/>
        <w:rPr>
          <w:rFonts w:ascii="Arial" w:eastAsia="MS Mincho" w:hAnsi="Arial" w:cs="Arial"/>
          <w:sz w:val="22"/>
        </w:rPr>
      </w:pPr>
    </w:p>
    <w:p w:rsidR="007660AB" w:rsidRPr="00F313BF" w:rsidRDefault="007660AB" w:rsidP="007660AB">
      <w:pPr>
        <w:rPr>
          <w:rFonts w:ascii="Arial" w:hAnsi="Arial" w:cs="Arial"/>
          <w:b/>
          <w:sz w:val="24"/>
        </w:rPr>
      </w:pPr>
      <w:r w:rsidRPr="00F313BF">
        <w:rPr>
          <w:rFonts w:ascii="Arial" w:hAnsi="Arial" w:cs="Arial"/>
          <w:b/>
          <w:sz w:val="24"/>
        </w:rPr>
        <w:t>Zasilanie elektryczne</w:t>
      </w:r>
    </w:p>
    <w:p w:rsidR="007660AB" w:rsidRPr="00F313BF" w:rsidRDefault="007660AB" w:rsidP="007660AB">
      <w:pPr>
        <w:pStyle w:val="WL"/>
        <w:spacing w:line="240" w:lineRule="auto"/>
        <w:jc w:val="both"/>
        <w:rPr>
          <w:rFonts w:ascii="Arial" w:hAnsi="Arial" w:cs="Arial"/>
          <w:szCs w:val="22"/>
        </w:rPr>
      </w:pPr>
    </w:p>
    <w:p w:rsidR="007660AB" w:rsidRPr="00F313BF" w:rsidRDefault="007660AB" w:rsidP="007660AB">
      <w:pPr>
        <w:pStyle w:val="Standard"/>
        <w:jc w:val="both"/>
        <w:rPr>
          <w:rFonts w:ascii="Arial" w:hAnsi="Arial"/>
        </w:rPr>
      </w:pPr>
      <w:r w:rsidRPr="00F313BF">
        <w:rPr>
          <w:rFonts w:ascii="Arial" w:hAnsi="Arial"/>
        </w:rPr>
        <w:t>Opracowanie stanowi projekt tec</w:t>
      </w:r>
      <w:r>
        <w:rPr>
          <w:rFonts w:ascii="Arial" w:hAnsi="Arial"/>
        </w:rPr>
        <w:t xml:space="preserve">hniczny zagospodarowania terenu bazy serwisowej </w:t>
      </w:r>
      <w:r w:rsidRPr="00F313BF">
        <w:rPr>
          <w:rFonts w:ascii="Arial" w:hAnsi="Arial"/>
        </w:rPr>
        <w:t xml:space="preserve"> i swoim zakresem obejmuje następujące zagadnienia:</w:t>
      </w:r>
    </w:p>
    <w:p w:rsidR="007660AB" w:rsidRPr="00F313BF" w:rsidRDefault="001C23D6" w:rsidP="007660AB">
      <w:pPr>
        <w:pStyle w:val="Standard"/>
        <w:jc w:val="both"/>
        <w:rPr>
          <w:rFonts w:ascii="Arial" w:hAnsi="Arial"/>
        </w:rPr>
      </w:pPr>
      <w:r w:rsidRPr="00F313BF">
        <w:rPr>
          <w:rFonts w:ascii="Arial" w:hAnsi="Arial"/>
        </w:rPr>
        <w:fldChar w:fldCharType="begin"/>
      </w:r>
      <w:r w:rsidR="007660AB" w:rsidRPr="00F313BF">
        <w:rPr>
          <w:rFonts w:ascii="Arial" w:hAnsi="Arial"/>
        </w:rPr>
        <w:instrText>SYMBOL 183 \f "Symbol" \s 10 \h</w:instrText>
      </w:r>
      <w:r w:rsidRPr="00F313BF">
        <w:rPr>
          <w:rFonts w:ascii="Arial" w:hAnsi="Arial"/>
        </w:rPr>
        <w:fldChar w:fldCharType="end"/>
      </w:r>
      <w:r w:rsidR="007660AB" w:rsidRPr="00F313BF">
        <w:rPr>
          <w:rFonts w:ascii="Arial" w:hAnsi="Arial"/>
        </w:rPr>
        <w:tab/>
        <w:t>z</w:t>
      </w:r>
      <w:r w:rsidR="007660AB">
        <w:rPr>
          <w:rFonts w:ascii="Arial" w:hAnsi="Arial"/>
        </w:rPr>
        <w:t>asilanie budynku ,wiaty</w:t>
      </w:r>
    </w:p>
    <w:p w:rsidR="007660AB" w:rsidRPr="00F313BF" w:rsidRDefault="001C23D6" w:rsidP="007660AB">
      <w:pPr>
        <w:pStyle w:val="Standard"/>
        <w:jc w:val="both"/>
        <w:rPr>
          <w:rFonts w:ascii="Arial" w:hAnsi="Arial"/>
        </w:rPr>
      </w:pPr>
      <w:r w:rsidRPr="00F313BF">
        <w:rPr>
          <w:rFonts w:ascii="Arial" w:hAnsi="Arial"/>
        </w:rPr>
        <w:fldChar w:fldCharType="begin"/>
      </w:r>
      <w:r w:rsidR="007660AB" w:rsidRPr="00F313BF">
        <w:rPr>
          <w:rFonts w:ascii="Arial" w:hAnsi="Arial"/>
        </w:rPr>
        <w:instrText>SYMBOL 183 \f "Symbol" \s 10 \h</w:instrText>
      </w:r>
      <w:r w:rsidRPr="00F313BF">
        <w:rPr>
          <w:rFonts w:ascii="Arial" w:hAnsi="Arial"/>
        </w:rPr>
        <w:fldChar w:fldCharType="end"/>
      </w:r>
      <w:r w:rsidR="007660AB" w:rsidRPr="00F313BF">
        <w:rPr>
          <w:rFonts w:ascii="Arial" w:hAnsi="Arial"/>
        </w:rPr>
        <w:tab/>
        <w:t>oświetlenie terenu</w:t>
      </w:r>
    </w:p>
    <w:p w:rsidR="007660AB" w:rsidRPr="00F313BF" w:rsidRDefault="007660AB" w:rsidP="007660AB">
      <w:pPr>
        <w:pStyle w:val="Standard"/>
        <w:jc w:val="both"/>
        <w:rPr>
          <w:rFonts w:ascii="Arial" w:hAnsi="Arial"/>
        </w:rPr>
      </w:pPr>
      <w:r w:rsidRPr="00F313BF">
        <w:rPr>
          <w:rFonts w:ascii="Arial" w:hAnsi="Arial"/>
        </w:rPr>
        <w:t>Przyłącz n</w:t>
      </w:r>
      <w:r>
        <w:rPr>
          <w:rFonts w:ascii="Arial" w:hAnsi="Arial"/>
        </w:rPr>
        <w:t>a bazie własnego transformatora w bliskiej odległości od inwestycji 150,0 m, który zapewnia niezbędną ilość energii dla projektowanej inwestycji</w:t>
      </w:r>
    </w:p>
    <w:p w:rsidR="007660AB" w:rsidRDefault="007660AB" w:rsidP="007660AB">
      <w:pPr>
        <w:pStyle w:val="Standard"/>
        <w:jc w:val="both"/>
        <w:rPr>
          <w:rFonts w:ascii="Arial" w:hAnsi="Arial"/>
        </w:rPr>
      </w:pPr>
      <w:r w:rsidRPr="00F313BF">
        <w:rPr>
          <w:rFonts w:ascii="Arial" w:hAnsi="Arial"/>
        </w:rPr>
        <w:t>Instalacje wewnątrz budynków są przedmiotem odrębnych opracowań – projekt powtarzalny wielobranżowy.</w:t>
      </w:r>
    </w:p>
    <w:p w:rsidR="007660AB" w:rsidRPr="00B55E64" w:rsidRDefault="007660AB" w:rsidP="007660AB">
      <w:pPr>
        <w:rPr>
          <w:rFonts w:ascii="Arial" w:hAnsi="Arial" w:cs="Arial"/>
          <w:b/>
          <w:sz w:val="24"/>
        </w:rPr>
      </w:pPr>
      <w:r>
        <w:rPr>
          <w:rFonts w:ascii="Arial" w:hAnsi="Arial" w:cs="Arial"/>
          <w:b/>
          <w:sz w:val="24"/>
        </w:rPr>
        <w:t>Zieleń</w:t>
      </w:r>
    </w:p>
    <w:p w:rsidR="007660AB" w:rsidRPr="0022610D" w:rsidRDefault="007660AB" w:rsidP="007660AB">
      <w:pPr>
        <w:pStyle w:val="Standard"/>
        <w:jc w:val="both"/>
        <w:rPr>
          <w:rFonts w:ascii="Arial" w:hAnsi="Arial"/>
        </w:rPr>
      </w:pPr>
      <w:r w:rsidRPr="0022610D">
        <w:rPr>
          <w:rFonts w:ascii="Arial" w:hAnsi="Arial"/>
        </w:rPr>
        <w:t>Szatę roślinną</w:t>
      </w:r>
      <w:r>
        <w:rPr>
          <w:rFonts w:ascii="Arial" w:hAnsi="Arial"/>
        </w:rPr>
        <w:t xml:space="preserve"> stanowi na całym terenie bazy</w:t>
      </w:r>
      <w:r w:rsidRPr="0022610D">
        <w:rPr>
          <w:rFonts w:ascii="Arial" w:hAnsi="Arial"/>
        </w:rPr>
        <w:t xml:space="preserve"> trawa </w:t>
      </w:r>
      <w:r>
        <w:rPr>
          <w:rFonts w:ascii="Arial" w:hAnsi="Arial"/>
        </w:rPr>
        <w:t>.</w:t>
      </w:r>
      <w:r w:rsidRPr="0022610D">
        <w:rPr>
          <w:rFonts w:ascii="Arial" w:hAnsi="Arial"/>
        </w:rPr>
        <w:t xml:space="preserve"> Zachowana powierzchnia biologicznie czynna to </w:t>
      </w:r>
      <w:r>
        <w:rPr>
          <w:rFonts w:ascii="Arial" w:hAnsi="Arial"/>
        </w:rPr>
        <w:t>38,36% powierzchni działki</w:t>
      </w:r>
      <w:r w:rsidRPr="0022610D">
        <w:rPr>
          <w:rFonts w:ascii="Arial" w:hAnsi="Arial"/>
        </w:rPr>
        <w:t>.</w:t>
      </w:r>
      <w:r>
        <w:rPr>
          <w:rFonts w:ascii="Arial" w:hAnsi="Arial"/>
        </w:rPr>
        <w:t xml:space="preserve"> Projektuje się nasadzenia drzew oddzielające część parkingów śmieciarek do parkingów aut osobowych , plus oddzielenie od istniejącej drogi</w:t>
      </w:r>
    </w:p>
    <w:p w:rsidR="007660AB" w:rsidRDefault="007660AB" w:rsidP="007660AB">
      <w:pPr>
        <w:rPr>
          <w:rFonts w:ascii="Arial" w:hAnsi="Arial" w:cs="Arial"/>
          <w:szCs w:val="22"/>
        </w:rPr>
      </w:pPr>
      <w:r>
        <w:rPr>
          <w:rFonts w:ascii="Arial" w:hAnsi="Arial" w:cs="Arial"/>
          <w:b/>
          <w:sz w:val="24"/>
        </w:rPr>
        <w:t>4. Bilans  terenu dla działki nr.40/28</w:t>
      </w:r>
    </w:p>
    <w:p w:rsidR="007660AB" w:rsidRDefault="007660AB" w:rsidP="007660AB">
      <w:pPr>
        <w:rPr>
          <w:rFonts w:ascii="Arial" w:hAnsi="Arial" w:cs="Arial"/>
          <w:b/>
          <w:sz w:val="24"/>
        </w:rPr>
      </w:pPr>
    </w:p>
    <w:p w:rsidR="007660AB" w:rsidRPr="0022610D" w:rsidRDefault="007660AB" w:rsidP="007660AB">
      <w:pPr>
        <w:numPr>
          <w:ilvl w:val="0"/>
          <w:numId w:val="24"/>
        </w:numPr>
        <w:jc w:val="left"/>
        <w:rPr>
          <w:rFonts w:ascii="Arial" w:hAnsi="Arial" w:cs="Arial"/>
          <w:szCs w:val="22"/>
        </w:rPr>
      </w:pPr>
      <w:r>
        <w:rPr>
          <w:rFonts w:ascii="Arial" w:hAnsi="Arial" w:cs="Arial"/>
          <w:szCs w:val="22"/>
        </w:rPr>
        <w:t>Powierzchnia  działki</w:t>
      </w:r>
      <w:r w:rsidRPr="0022610D">
        <w:rPr>
          <w:rFonts w:ascii="Arial" w:hAnsi="Arial" w:cs="Arial"/>
          <w:szCs w:val="22"/>
        </w:rPr>
        <w:t xml:space="preserve">  </w:t>
      </w:r>
      <w:r>
        <w:rPr>
          <w:rFonts w:ascii="Arial" w:hAnsi="Arial" w:cs="Arial"/>
          <w:szCs w:val="22"/>
        </w:rPr>
        <w:t>11971</w:t>
      </w:r>
      <w:r w:rsidRPr="0022610D">
        <w:rPr>
          <w:rFonts w:ascii="Arial" w:hAnsi="Arial" w:cs="Arial"/>
          <w:szCs w:val="22"/>
        </w:rPr>
        <w:t xml:space="preserve">.00 </w:t>
      </w:r>
      <w:r>
        <w:rPr>
          <w:rFonts w:ascii="Arial" w:hAnsi="Arial" w:cs="Arial"/>
          <w:szCs w:val="22"/>
        </w:rPr>
        <w:t xml:space="preserve">   </w:t>
      </w:r>
      <w:r w:rsidRPr="0022610D">
        <w:rPr>
          <w:rFonts w:ascii="Arial" w:hAnsi="Arial" w:cs="Arial"/>
          <w:szCs w:val="22"/>
        </w:rPr>
        <w:t>m</w:t>
      </w:r>
      <w:r w:rsidRPr="0022610D">
        <w:rPr>
          <w:rFonts w:ascii="Arial" w:hAnsi="Arial" w:cs="Arial"/>
          <w:szCs w:val="22"/>
          <w:vertAlign w:val="superscript"/>
        </w:rPr>
        <w:t xml:space="preserve">2 </w:t>
      </w:r>
      <w:r>
        <w:rPr>
          <w:rFonts w:ascii="Arial" w:hAnsi="Arial" w:cs="Arial"/>
          <w:szCs w:val="22"/>
        </w:rPr>
        <w:t>( 100%)</w:t>
      </w:r>
    </w:p>
    <w:p w:rsidR="007660AB" w:rsidRDefault="007660AB" w:rsidP="007660AB">
      <w:pPr>
        <w:numPr>
          <w:ilvl w:val="0"/>
          <w:numId w:val="24"/>
        </w:numPr>
        <w:jc w:val="left"/>
        <w:rPr>
          <w:rFonts w:ascii="Arial" w:hAnsi="Arial" w:cs="Arial"/>
          <w:szCs w:val="22"/>
        </w:rPr>
      </w:pPr>
      <w:r>
        <w:rPr>
          <w:rFonts w:ascii="Arial" w:hAnsi="Arial" w:cs="Arial"/>
          <w:szCs w:val="22"/>
        </w:rPr>
        <w:t xml:space="preserve">Powierzchnia  zabudowy budynku </w:t>
      </w:r>
      <w:r w:rsidRPr="0022610D">
        <w:rPr>
          <w:rFonts w:ascii="Arial" w:hAnsi="Arial" w:cs="Arial"/>
          <w:szCs w:val="22"/>
        </w:rPr>
        <w:t xml:space="preserve"> – </w:t>
      </w:r>
      <w:r>
        <w:rPr>
          <w:rFonts w:ascii="Arial" w:hAnsi="Arial" w:cs="Arial"/>
          <w:szCs w:val="22"/>
        </w:rPr>
        <w:t>870,00</w:t>
      </w:r>
      <w:r w:rsidRPr="0022610D">
        <w:rPr>
          <w:rFonts w:ascii="Arial" w:hAnsi="Arial" w:cs="Arial"/>
          <w:szCs w:val="22"/>
        </w:rPr>
        <w:t>m</w:t>
      </w:r>
      <w:r w:rsidRPr="0022610D">
        <w:rPr>
          <w:rFonts w:ascii="Arial" w:hAnsi="Arial" w:cs="Arial"/>
          <w:szCs w:val="22"/>
          <w:vertAlign w:val="superscript"/>
        </w:rPr>
        <w:t xml:space="preserve">2 </w:t>
      </w:r>
      <w:r>
        <w:rPr>
          <w:rFonts w:ascii="Arial" w:hAnsi="Arial" w:cs="Arial"/>
          <w:szCs w:val="22"/>
        </w:rPr>
        <w:t>( 7,34%)</w:t>
      </w:r>
    </w:p>
    <w:p w:rsidR="007660AB" w:rsidRPr="0022610D" w:rsidRDefault="007660AB" w:rsidP="007660AB">
      <w:pPr>
        <w:numPr>
          <w:ilvl w:val="0"/>
          <w:numId w:val="24"/>
        </w:numPr>
        <w:jc w:val="left"/>
        <w:rPr>
          <w:rFonts w:ascii="Arial" w:hAnsi="Arial" w:cs="Arial"/>
          <w:szCs w:val="22"/>
        </w:rPr>
      </w:pPr>
      <w:r w:rsidRPr="0022610D">
        <w:rPr>
          <w:rFonts w:ascii="Arial" w:hAnsi="Arial" w:cs="Arial"/>
          <w:szCs w:val="22"/>
        </w:rPr>
        <w:t>Powierzchnia  dróg, chodników</w:t>
      </w:r>
      <w:r>
        <w:rPr>
          <w:rFonts w:ascii="Arial" w:hAnsi="Arial" w:cs="Arial"/>
          <w:szCs w:val="22"/>
        </w:rPr>
        <w:t xml:space="preserve"> i placów 6500,00 </w:t>
      </w:r>
      <w:r w:rsidRPr="0022610D">
        <w:rPr>
          <w:rFonts w:ascii="Arial" w:hAnsi="Arial" w:cs="Arial"/>
          <w:szCs w:val="22"/>
        </w:rPr>
        <w:t>m</w:t>
      </w:r>
      <w:r w:rsidRPr="0022610D">
        <w:rPr>
          <w:rFonts w:ascii="Arial" w:hAnsi="Arial" w:cs="Arial"/>
          <w:szCs w:val="22"/>
          <w:vertAlign w:val="superscript"/>
        </w:rPr>
        <w:t>2</w:t>
      </w:r>
      <w:r>
        <w:rPr>
          <w:rFonts w:ascii="Arial" w:hAnsi="Arial" w:cs="Arial"/>
          <w:szCs w:val="22"/>
        </w:rPr>
        <w:t>( 54,30%)</w:t>
      </w:r>
    </w:p>
    <w:p w:rsidR="007660AB" w:rsidRDefault="007660AB" w:rsidP="007660AB">
      <w:pPr>
        <w:numPr>
          <w:ilvl w:val="0"/>
          <w:numId w:val="24"/>
        </w:numPr>
        <w:jc w:val="left"/>
        <w:rPr>
          <w:rFonts w:ascii="Arial" w:hAnsi="Arial" w:cs="Arial"/>
          <w:szCs w:val="22"/>
        </w:rPr>
      </w:pPr>
      <w:r w:rsidRPr="0022610D">
        <w:rPr>
          <w:rFonts w:ascii="Arial" w:hAnsi="Arial" w:cs="Arial"/>
          <w:szCs w:val="22"/>
        </w:rPr>
        <w:t xml:space="preserve">Zieleń  /pow. biologicznie czynna/  stanowi </w:t>
      </w:r>
      <w:r>
        <w:rPr>
          <w:rFonts w:ascii="Arial" w:hAnsi="Arial" w:cs="Arial"/>
          <w:szCs w:val="22"/>
        </w:rPr>
        <w:t>38,36</w:t>
      </w:r>
      <w:r w:rsidRPr="0022610D">
        <w:rPr>
          <w:rFonts w:ascii="Arial" w:hAnsi="Arial" w:cs="Arial"/>
          <w:szCs w:val="22"/>
        </w:rPr>
        <w:t xml:space="preserve">% </w:t>
      </w:r>
    </w:p>
    <w:p w:rsidR="007660AB" w:rsidRPr="00F616A0" w:rsidRDefault="007660AB" w:rsidP="007660AB">
      <w:pPr>
        <w:ind w:left="2135"/>
        <w:rPr>
          <w:rFonts w:ascii="Arial" w:hAnsi="Arial" w:cs="Arial"/>
          <w:szCs w:val="22"/>
        </w:rPr>
      </w:pPr>
    </w:p>
    <w:p w:rsidR="007660AB" w:rsidRPr="00966855" w:rsidRDefault="007660AB" w:rsidP="007660AB">
      <w:pPr>
        <w:numPr>
          <w:ilvl w:val="0"/>
          <w:numId w:val="24"/>
        </w:numPr>
        <w:jc w:val="left"/>
        <w:rPr>
          <w:rFonts w:ascii="Arial" w:hAnsi="Arial" w:cs="Arial"/>
          <w:szCs w:val="22"/>
        </w:rPr>
      </w:pPr>
      <w:r w:rsidRPr="00966855">
        <w:rPr>
          <w:rFonts w:ascii="Arial" w:hAnsi="Arial" w:cs="Arial"/>
          <w:szCs w:val="22"/>
        </w:rPr>
        <w:t xml:space="preserve">Kubatura obiektów  </w:t>
      </w:r>
      <w:r>
        <w:rPr>
          <w:rFonts w:ascii="Arial" w:hAnsi="Arial" w:cs="Arial"/>
          <w:bCs/>
          <w:szCs w:val="22"/>
        </w:rPr>
        <w:t>4420,00</w:t>
      </w:r>
      <w:r w:rsidRPr="0063136D">
        <w:rPr>
          <w:bCs/>
          <w:szCs w:val="22"/>
        </w:rPr>
        <w:t xml:space="preserve"> </w:t>
      </w:r>
      <w:r w:rsidRPr="0063136D">
        <w:rPr>
          <w:rFonts w:ascii="Arial" w:hAnsi="Arial" w:cs="Arial"/>
          <w:szCs w:val="22"/>
        </w:rPr>
        <w:t>m</w:t>
      </w:r>
      <w:r w:rsidRPr="0063136D">
        <w:rPr>
          <w:rFonts w:ascii="Arial" w:hAnsi="Arial" w:cs="Arial"/>
          <w:szCs w:val="22"/>
          <w:vertAlign w:val="superscript"/>
        </w:rPr>
        <w:t>3</w:t>
      </w:r>
    </w:p>
    <w:p w:rsidR="007660AB" w:rsidRPr="00F313BF" w:rsidRDefault="007660AB" w:rsidP="007660AB">
      <w:pPr>
        <w:pStyle w:val="Standard"/>
        <w:jc w:val="both"/>
        <w:rPr>
          <w:rFonts w:ascii="Arial" w:hAnsi="Arial"/>
        </w:rPr>
      </w:pPr>
    </w:p>
    <w:p w:rsidR="007660AB" w:rsidRDefault="007660AB" w:rsidP="007660AB">
      <w:pPr>
        <w:pStyle w:val="Standard"/>
        <w:tabs>
          <w:tab w:val="left" w:pos="4111"/>
          <w:tab w:val="left" w:pos="10773"/>
        </w:tabs>
        <w:ind w:right="30"/>
        <w:rPr>
          <w:rFonts w:ascii="Arial" w:hAnsi="Arial" w:cs="Arial"/>
          <w:b/>
          <w:bCs/>
          <w:color w:val="000000"/>
        </w:rPr>
      </w:pPr>
      <w:r>
        <w:rPr>
          <w:rFonts w:ascii="Arial" w:hAnsi="Arial" w:cs="Arial"/>
          <w:b/>
          <w:bCs/>
          <w:color w:val="000000"/>
        </w:rPr>
        <w:t>5. Dane o wpisie do rejestru zabytków i ograniczeniach w planie zagospodarowania.</w:t>
      </w:r>
    </w:p>
    <w:p w:rsidR="007660AB" w:rsidRPr="00774FCA" w:rsidRDefault="007660AB" w:rsidP="007660AB">
      <w:pPr>
        <w:rPr>
          <w:rFonts w:ascii="Arial" w:hAnsi="Arial" w:cs="Arial"/>
        </w:rPr>
      </w:pPr>
      <w:r w:rsidRPr="00CE78E8">
        <w:rPr>
          <w:rFonts w:ascii="Arial" w:hAnsi="Arial" w:cs="Arial"/>
        </w:rPr>
        <w:t xml:space="preserve">Działki nr </w:t>
      </w:r>
      <w:r>
        <w:rPr>
          <w:rFonts w:ascii="Arial" w:hAnsi="Arial" w:cs="Arial"/>
        </w:rPr>
        <w:t>40/38</w:t>
      </w:r>
      <w:r w:rsidRPr="00CE78E8">
        <w:rPr>
          <w:rFonts w:ascii="Arial" w:hAnsi="Arial" w:cs="Arial"/>
        </w:rPr>
        <w:t xml:space="preserve"> nie jest wpisana w re</w:t>
      </w:r>
      <w:r>
        <w:rPr>
          <w:rFonts w:ascii="Arial" w:hAnsi="Arial" w:cs="Arial"/>
        </w:rPr>
        <w:t>jestru zabytków, ani ewidencji zabytków oraz nie leży na obszarach objętych ochroną konserwatorską. Brak ograniczeń MPZP</w:t>
      </w:r>
    </w:p>
    <w:p w:rsidR="007660AB" w:rsidRPr="0022610D" w:rsidRDefault="007660AB" w:rsidP="007660AB">
      <w:pPr>
        <w:pStyle w:val="Standard"/>
        <w:tabs>
          <w:tab w:val="left" w:pos="4111"/>
          <w:tab w:val="left" w:pos="10773"/>
        </w:tabs>
        <w:ind w:right="30"/>
        <w:rPr>
          <w:rFonts w:ascii="Arial" w:hAnsi="Arial" w:cs="Arial"/>
          <w:b/>
          <w:bCs/>
          <w:color w:val="000000"/>
        </w:rPr>
      </w:pPr>
      <w:r>
        <w:rPr>
          <w:rFonts w:ascii="Arial" w:hAnsi="Arial" w:cs="Arial"/>
          <w:b/>
          <w:bCs/>
          <w:color w:val="000000"/>
        </w:rPr>
        <w:t>6. Dane określające wpływ eksploatacji górniczej.</w:t>
      </w:r>
    </w:p>
    <w:p w:rsidR="007660AB" w:rsidRPr="00F23174" w:rsidRDefault="007660AB" w:rsidP="007660AB">
      <w:pPr>
        <w:pStyle w:val="Standard"/>
        <w:tabs>
          <w:tab w:val="left" w:pos="4111"/>
          <w:tab w:val="left" w:pos="10773"/>
        </w:tabs>
        <w:ind w:right="30"/>
        <w:rPr>
          <w:rFonts w:ascii="Arial" w:hAnsi="Arial" w:cs="Arial"/>
        </w:rPr>
      </w:pPr>
      <w:r>
        <w:rPr>
          <w:rFonts w:ascii="Arial" w:hAnsi="Arial" w:cs="Arial"/>
          <w:bCs/>
          <w:color w:val="000000"/>
        </w:rPr>
        <w:t>Teren inwestycji leży poza terenami szkód górniczych</w:t>
      </w:r>
    </w:p>
    <w:p w:rsidR="007660AB" w:rsidRPr="00774FCA" w:rsidRDefault="007660AB" w:rsidP="007660AB">
      <w:pPr>
        <w:pStyle w:val="Standard"/>
        <w:tabs>
          <w:tab w:val="left" w:pos="4111"/>
          <w:tab w:val="left" w:pos="10773"/>
        </w:tabs>
        <w:ind w:right="30"/>
        <w:rPr>
          <w:rFonts w:ascii="Arial" w:hAnsi="Arial" w:cs="Arial"/>
          <w:b/>
          <w:bCs/>
          <w:color w:val="000000"/>
        </w:rPr>
      </w:pPr>
      <w:r>
        <w:rPr>
          <w:rFonts w:ascii="Arial" w:hAnsi="Arial" w:cs="Arial"/>
          <w:b/>
          <w:bCs/>
          <w:color w:val="000000"/>
        </w:rPr>
        <w:t>7. Informacje  i dane o charakterze zagrożeń dla środowiska wg. przepisów odrębnych.</w:t>
      </w:r>
    </w:p>
    <w:p w:rsidR="007660AB" w:rsidRPr="00774FCA" w:rsidRDefault="007660AB" w:rsidP="007660AB">
      <w:pPr>
        <w:pStyle w:val="Default"/>
        <w:rPr>
          <w:rFonts w:ascii="Arial" w:hAnsi="Arial" w:cs="Arial"/>
          <w:sz w:val="22"/>
          <w:szCs w:val="22"/>
        </w:rPr>
      </w:pPr>
      <w:r w:rsidRPr="00774FCA">
        <w:rPr>
          <w:rFonts w:ascii="Arial" w:hAnsi="Arial" w:cs="Arial"/>
          <w:sz w:val="22"/>
          <w:szCs w:val="22"/>
        </w:rPr>
        <w:t xml:space="preserve"> Planowane zamierzenie budowy bazy serwisowo-logistycznej z parkingami dla śmieciarek przeanalizowano zgodnie z rozporządzeniem Rady Ministrów z dnia 10 września 2019 roku w sprawie przedsięwzięć mogących znacząco oddziaływać na środowisko (Dz. U. z 2019 r. poz. 1839 z późn. zm.) pod kątem ewentualnego zaliczenia do przedsięwzięć mogących potencjalnie znacząco oddziaływać na środowisko, dla których wymagane byłoby uzyskanie decyzji o środowiskowych uwarunkowaniach realizacji przedsięwzięcia. </w:t>
      </w:r>
    </w:p>
    <w:p w:rsidR="007660AB" w:rsidRDefault="007660AB" w:rsidP="007660AB">
      <w:pPr>
        <w:pStyle w:val="Default"/>
        <w:rPr>
          <w:rFonts w:ascii="Arial" w:hAnsi="Arial" w:cs="Arial"/>
          <w:i/>
          <w:sz w:val="22"/>
          <w:szCs w:val="22"/>
          <w:u w:val="single"/>
        </w:rPr>
      </w:pPr>
      <w:r w:rsidRPr="00774FCA">
        <w:rPr>
          <w:rFonts w:ascii="Arial" w:hAnsi="Arial" w:cs="Arial"/>
          <w:i/>
          <w:sz w:val="22"/>
          <w:szCs w:val="22"/>
          <w:u w:val="single"/>
        </w:rPr>
        <w:t xml:space="preserve">Rozpatrzono następujące punkty rozporządzenia: </w:t>
      </w:r>
    </w:p>
    <w:p w:rsidR="007660AB" w:rsidRPr="00774FCA" w:rsidRDefault="007660AB" w:rsidP="007660AB">
      <w:pPr>
        <w:pStyle w:val="Default"/>
        <w:rPr>
          <w:rFonts w:ascii="Arial" w:hAnsi="Arial" w:cs="Arial"/>
          <w:i/>
          <w:sz w:val="22"/>
          <w:szCs w:val="22"/>
          <w:u w:val="single"/>
        </w:rPr>
      </w:pPr>
    </w:p>
    <w:p w:rsidR="007660AB" w:rsidRPr="00774FCA" w:rsidRDefault="007660AB" w:rsidP="007660AB">
      <w:pPr>
        <w:pStyle w:val="Default"/>
        <w:rPr>
          <w:rFonts w:ascii="Arial" w:hAnsi="Arial" w:cs="Arial"/>
          <w:sz w:val="22"/>
          <w:szCs w:val="22"/>
        </w:rPr>
      </w:pPr>
      <w:r w:rsidRPr="00774FCA">
        <w:rPr>
          <w:rFonts w:ascii="Arial" w:hAnsi="Arial" w:cs="Arial"/>
          <w:b/>
          <w:bCs/>
          <w:sz w:val="22"/>
          <w:szCs w:val="22"/>
          <w:u w:val="single"/>
        </w:rPr>
        <w:t xml:space="preserve">§ 3 ust. 1 punkt 58 lit. b) </w:t>
      </w:r>
      <w:r w:rsidRPr="00774FCA">
        <w:rPr>
          <w:rFonts w:ascii="Arial" w:hAnsi="Arial" w:cs="Arial"/>
          <w:sz w:val="22"/>
          <w:szCs w:val="22"/>
        </w:rPr>
        <w:t xml:space="preserve">garaże, parkingi samochodowe lub zespoły parkingów, w tym na potrzeby planowanych, realizowanych lub zrealizowanych przedsięwzięć, o których mowa w pkt. 52,54,55-57 i 59, wraz z towarzyszącą im infrastrukturą, o powierzchni użytkowej nie mniejszej niż 1,0 ha. </w:t>
      </w:r>
    </w:p>
    <w:p w:rsidR="007660AB" w:rsidRPr="00774FCA" w:rsidRDefault="007660AB" w:rsidP="007660AB">
      <w:pPr>
        <w:pStyle w:val="Default"/>
        <w:rPr>
          <w:rFonts w:ascii="Arial" w:hAnsi="Arial" w:cs="Arial"/>
          <w:sz w:val="22"/>
          <w:szCs w:val="22"/>
        </w:rPr>
      </w:pPr>
      <w:r w:rsidRPr="00774FCA">
        <w:rPr>
          <w:rFonts w:ascii="Arial" w:hAnsi="Arial" w:cs="Arial"/>
          <w:sz w:val="22"/>
          <w:szCs w:val="22"/>
        </w:rPr>
        <w:t xml:space="preserve">W związku z tym, że zgodnie z załączonym Projektem zagospodarowania </w:t>
      </w:r>
      <w:r w:rsidRPr="00774FCA">
        <w:rPr>
          <w:rFonts w:ascii="Arial" w:hAnsi="Arial" w:cs="Arial"/>
          <w:b/>
          <w:bCs/>
          <w:sz w:val="22"/>
          <w:szCs w:val="22"/>
        </w:rPr>
        <w:t xml:space="preserve">parkingi wraz z towarzysząca infrastrukturą o powierzchni użytkowej 6500,0 m2 (0,65 ha &lt; 1 ha </w:t>
      </w:r>
      <w:r w:rsidRPr="00774FCA">
        <w:rPr>
          <w:rFonts w:ascii="Arial" w:hAnsi="Arial" w:cs="Arial"/>
          <w:sz w:val="22"/>
          <w:szCs w:val="22"/>
        </w:rPr>
        <w:t xml:space="preserve">nie podlegają pod </w:t>
      </w:r>
      <w:r w:rsidRPr="00774FCA">
        <w:rPr>
          <w:rFonts w:ascii="Arial" w:hAnsi="Arial" w:cs="Arial"/>
          <w:b/>
          <w:bCs/>
          <w:sz w:val="22"/>
          <w:szCs w:val="22"/>
        </w:rPr>
        <w:t xml:space="preserve">§ 3 ust. 1 pkt. 58b) </w:t>
      </w:r>
      <w:r w:rsidRPr="00774FCA">
        <w:rPr>
          <w:rFonts w:ascii="Arial" w:hAnsi="Arial" w:cs="Arial"/>
          <w:sz w:val="22"/>
          <w:szCs w:val="22"/>
        </w:rPr>
        <w:t xml:space="preserve">rozporządzenia RM (Dz.U. z 2019, poz. 1839 z późn. zm.), to z tego punktu zamierzenie inwestycyjne </w:t>
      </w:r>
      <w:r w:rsidRPr="00774FCA">
        <w:rPr>
          <w:rFonts w:ascii="Arial" w:hAnsi="Arial" w:cs="Arial"/>
          <w:b/>
          <w:bCs/>
          <w:sz w:val="22"/>
          <w:szCs w:val="22"/>
        </w:rPr>
        <w:t xml:space="preserve">nie może być zaliczone </w:t>
      </w:r>
      <w:r w:rsidRPr="00774FCA">
        <w:rPr>
          <w:rFonts w:ascii="Arial" w:hAnsi="Arial" w:cs="Arial"/>
          <w:sz w:val="22"/>
          <w:szCs w:val="22"/>
        </w:rPr>
        <w:t xml:space="preserve">do przedsięwzięć mogących potencjalnie znacząco oddziaływać na środowisko. </w:t>
      </w:r>
    </w:p>
    <w:p w:rsidR="007660AB" w:rsidRPr="00774FCA" w:rsidRDefault="007660AB" w:rsidP="007660AB">
      <w:pPr>
        <w:pStyle w:val="Default"/>
        <w:rPr>
          <w:rFonts w:ascii="Arial" w:hAnsi="Arial" w:cs="Arial"/>
          <w:sz w:val="22"/>
          <w:szCs w:val="22"/>
        </w:rPr>
      </w:pPr>
      <w:r w:rsidRPr="00774FCA">
        <w:rPr>
          <w:rFonts w:ascii="Arial" w:hAnsi="Arial" w:cs="Arial"/>
          <w:b/>
          <w:bCs/>
          <w:sz w:val="22"/>
          <w:szCs w:val="22"/>
          <w:u w:val="single"/>
        </w:rPr>
        <w:t>§ 3 ust. 1 punkt 37</w:t>
      </w:r>
      <w:r w:rsidRPr="00774FCA">
        <w:rPr>
          <w:rFonts w:ascii="Arial" w:hAnsi="Arial" w:cs="Arial"/>
          <w:b/>
          <w:bCs/>
          <w:sz w:val="22"/>
          <w:szCs w:val="22"/>
        </w:rPr>
        <w:t xml:space="preserve"> </w:t>
      </w:r>
      <w:r w:rsidRPr="00774FCA">
        <w:rPr>
          <w:rFonts w:ascii="Arial" w:hAnsi="Arial" w:cs="Arial"/>
          <w:sz w:val="22"/>
          <w:szCs w:val="22"/>
        </w:rPr>
        <w:t xml:space="preserve">instalacje do naziemnego magazynowania: zbiorników na gaz płynny o łącznej pojemności nie większej niż 10 m3 oraz zbiorników na olej o łącznej pojemności nie większej niż 3 m3 </w:t>
      </w:r>
    </w:p>
    <w:p w:rsidR="007660AB" w:rsidRPr="00774FCA" w:rsidRDefault="007660AB" w:rsidP="007660AB">
      <w:pPr>
        <w:pStyle w:val="Default"/>
        <w:pageBreakBefore/>
        <w:rPr>
          <w:rFonts w:ascii="Arial" w:hAnsi="Arial" w:cs="Arial"/>
          <w:sz w:val="22"/>
          <w:szCs w:val="22"/>
        </w:rPr>
      </w:pPr>
      <w:r w:rsidRPr="00774FCA">
        <w:rPr>
          <w:rFonts w:ascii="Arial" w:hAnsi="Arial" w:cs="Arial"/>
          <w:sz w:val="22"/>
          <w:szCs w:val="22"/>
        </w:rPr>
        <w:lastRenderedPageBreak/>
        <w:t xml:space="preserve">W związku z tym, że zgodnie z załączonym Projektem zagospodarowania inwestycji projektowane są 2 zbiorniki na gaz płynny – </w:t>
      </w:r>
      <w:r w:rsidRPr="00774FCA">
        <w:rPr>
          <w:rFonts w:ascii="Arial" w:hAnsi="Arial" w:cs="Arial"/>
          <w:b/>
          <w:bCs/>
          <w:sz w:val="22"/>
          <w:szCs w:val="22"/>
        </w:rPr>
        <w:t xml:space="preserve">- 2 x 4800 l </w:t>
      </w:r>
      <w:r w:rsidRPr="00774FCA">
        <w:rPr>
          <w:rFonts w:ascii="Arial" w:hAnsi="Arial" w:cs="Arial"/>
          <w:sz w:val="22"/>
          <w:szCs w:val="22"/>
        </w:rPr>
        <w:t xml:space="preserve">o łącznej pojemności nie większej niż 10 m3 ( 9,6 m3) oraz zbiornik na olej napędowy max 3000l, czyli o łącznej pojemności nie większej niż 3 m3 to z tego punktu zamierzenie inwestycyjne też </w:t>
      </w:r>
      <w:r w:rsidRPr="00774FCA">
        <w:rPr>
          <w:rFonts w:ascii="Arial" w:hAnsi="Arial" w:cs="Arial"/>
          <w:b/>
          <w:bCs/>
          <w:sz w:val="22"/>
          <w:szCs w:val="22"/>
        </w:rPr>
        <w:t xml:space="preserve">nie może być zaliczone </w:t>
      </w:r>
      <w:r w:rsidRPr="00774FCA">
        <w:rPr>
          <w:rFonts w:ascii="Arial" w:hAnsi="Arial" w:cs="Arial"/>
          <w:sz w:val="22"/>
          <w:szCs w:val="22"/>
        </w:rPr>
        <w:t xml:space="preserve">do przedsięwzięć mogących potencjalnie znacząco oddziaływać na środowisko.                           </w:t>
      </w:r>
      <w:r w:rsidRPr="00774FCA">
        <w:rPr>
          <w:rFonts w:ascii="Arial" w:hAnsi="Arial" w:cs="Arial"/>
          <w:b/>
          <w:bCs/>
          <w:sz w:val="22"/>
          <w:szCs w:val="22"/>
          <w:u w:val="single"/>
        </w:rPr>
        <w:t>§ 3 ust. 1 pkt. 81 sieci kanalizacyjne</w:t>
      </w:r>
      <w:r w:rsidRPr="00774FCA">
        <w:rPr>
          <w:rFonts w:ascii="Arial" w:hAnsi="Arial" w:cs="Arial"/>
          <w:b/>
          <w:bCs/>
          <w:sz w:val="22"/>
          <w:szCs w:val="22"/>
        </w:rPr>
        <w:t xml:space="preserve"> </w:t>
      </w:r>
      <w:r w:rsidRPr="00774FCA">
        <w:rPr>
          <w:rFonts w:ascii="Arial" w:hAnsi="Arial" w:cs="Arial"/>
          <w:sz w:val="22"/>
          <w:szCs w:val="22"/>
        </w:rPr>
        <w:t xml:space="preserve">o całkowitej długości nie mniejszej niż </w:t>
      </w:r>
      <w:r w:rsidRPr="00774FCA">
        <w:rPr>
          <w:rFonts w:ascii="Arial" w:hAnsi="Arial" w:cs="Arial"/>
          <w:b/>
          <w:bCs/>
          <w:sz w:val="22"/>
          <w:szCs w:val="22"/>
        </w:rPr>
        <w:t>1 km</w:t>
      </w:r>
      <w:r w:rsidRPr="00774FCA">
        <w:rPr>
          <w:rFonts w:ascii="Arial" w:hAnsi="Arial" w:cs="Arial"/>
          <w:sz w:val="22"/>
          <w:szCs w:val="22"/>
        </w:rPr>
        <w:t xml:space="preserve">, z wyłączeniem sieci kanalizacji deszczowej zlokalizowanych w pasie drogowym i obszarze kolejowym i przyłączy do budynków… </w:t>
      </w:r>
    </w:p>
    <w:p w:rsidR="007660AB" w:rsidRPr="00774FCA" w:rsidRDefault="007660AB" w:rsidP="007660AB">
      <w:pPr>
        <w:pStyle w:val="Default"/>
        <w:rPr>
          <w:rFonts w:ascii="Arial" w:hAnsi="Arial" w:cs="Arial"/>
          <w:sz w:val="22"/>
          <w:szCs w:val="22"/>
        </w:rPr>
      </w:pPr>
      <w:r w:rsidRPr="00774FCA">
        <w:rPr>
          <w:rFonts w:ascii="Arial" w:hAnsi="Arial" w:cs="Arial"/>
          <w:sz w:val="22"/>
          <w:szCs w:val="22"/>
        </w:rPr>
        <w:t xml:space="preserve">W związku z tym, że zgodnie z załączonym Projektem zagospodarowania inwestycji projektowane długość projektowanej kanalizacji deszczowej wynosi 430 mb a kanalizacji sanitarnej 130 mb to z tego punktu zamierzenie inwestycyjne też </w:t>
      </w:r>
      <w:r w:rsidRPr="00774FCA">
        <w:rPr>
          <w:rFonts w:ascii="Arial" w:hAnsi="Arial" w:cs="Arial"/>
          <w:b/>
          <w:bCs/>
          <w:sz w:val="22"/>
          <w:szCs w:val="22"/>
        </w:rPr>
        <w:t xml:space="preserve">nie może być zaliczone </w:t>
      </w:r>
      <w:r w:rsidRPr="00774FCA">
        <w:rPr>
          <w:rFonts w:ascii="Arial" w:hAnsi="Arial" w:cs="Arial"/>
          <w:sz w:val="22"/>
          <w:szCs w:val="22"/>
        </w:rPr>
        <w:t>do przedsięwzięć mogących potencjalnie znacząco oddziaływać na środowisko</w:t>
      </w:r>
    </w:p>
    <w:p w:rsidR="007660AB" w:rsidRDefault="007660AB" w:rsidP="007660AB">
      <w:pPr>
        <w:pStyle w:val="Default"/>
        <w:rPr>
          <w:sz w:val="22"/>
          <w:szCs w:val="22"/>
        </w:rPr>
      </w:pPr>
    </w:p>
    <w:p w:rsidR="007660AB" w:rsidRPr="00217627" w:rsidRDefault="007660AB" w:rsidP="007660AB">
      <w:pPr>
        <w:pStyle w:val="Standard"/>
        <w:tabs>
          <w:tab w:val="left" w:pos="4111"/>
          <w:tab w:val="left" w:pos="10773"/>
        </w:tabs>
        <w:ind w:right="30"/>
        <w:rPr>
          <w:rFonts w:ascii="Arial" w:hAnsi="Arial" w:cs="Arial"/>
          <w:b/>
          <w:bCs/>
          <w:color w:val="000000"/>
        </w:rPr>
      </w:pPr>
      <w:r>
        <w:rPr>
          <w:rFonts w:ascii="Arial" w:hAnsi="Arial" w:cs="Arial"/>
          <w:b/>
          <w:bCs/>
          <w:color w:val="000000"/>
        </w:rPr>
        <w:t xml:space="preserve">8. Dane wynikające ze specyfiki, charakteru i stopnia skomplikowania obiektu lub robót budowlanych. </w:t>
      </w:r>
    </w:p>
    <w:p w:rsidR="007660AB" w:rsidRPr="003915AA" w:rsidRDefault="007660AB" w:rsidP="007660AB">
      <w:pPr>
        <w:pStyle w:val="Obszartekstu"/>
        <w:rPr>
          <w:rFonts w:ascii="Arial" w:hAnsi="Arial" w:cs="Arial"/>
          <w:sz w:val="22"/>
          <w:szCs w:val="22"/>
        </w:rPr>
      </w:pPr>
      <w:r w:rsidRPr="005E30FB">
        <w:rPr>
          <w:rFonts w:ascii="Arial" w:hAnsi="Arial" w:cs="Arial"/>
          <w:sz w:val="22"/>
          <w:szCs w:val="22"/>
        </w:rPr>
        <w:t xml:space="preserve">Warunki gruntowo-wodne określone zostały w </w:t>
      </w:r>
      <w:r>
        <w:rPr>
          <w:rFonts w:ascii="Arial" w:hAnsi="Arial" w:cs="Arial"/>
          <w:sz w:val="22"/>
          <w:szCs w:val="22"/>
        </w:rPr>
        <w:t>dokumentacji badań geotechnicznych ( dołączone do dokumentacji )</w:t>
      </w:r>
      <w:r w:rsidRPr="005E30FB">
        <w:rPr>
          <w:rFonts w:ascii="Arial" w:hAnsi="Arial" w:cs="Arial"/>
          <w:sz w:val="22"/>
          <w:szCs w:val="22"/>
        </w:rPr>
        <w:t xml:space="preserve">Projektowany obiekt należy do </w:t>
      </w:r>
      <w:r w:rsidRPr="005E30FB">
        <w:rPr>
          <w:rFonts w:ascii="Arial" w:hAnsi="Arial" w:cs="Arial"/>
          <w:b/>
          <w:sz w:val="22"/>
          <w:szCs w:val="22"/>
        </w:rPr>
        <w:t xml:space="preserve">kategorii geotechnicznej, a warunki gruntowo-wodne </w:t>
      </w:r>
      <w:r>
        <w:rPr>
          <w:rFonts w:ascii="Arial" w:hAnsi="Arial" w:cs="Arial"/>
          <w:b/>
          <w:sz w:val="22"/>
          <w:szCs w:val="22"/>
        </w:rPr>
        <w:t>do prostych</w:t>
      </w:r>
      <w:r w:rsidRPr="005E30FB">
        <w:rPr>
          <w:rFonts w:ascii="Arial" w:hAnsi="Arial" w:cs="Arial"/>
          <w:b/>
          <w:sz w:val="22"/>
          <w:szCs w:val="22"/>
        </w:rPr>
        <w:t>.</w:t>
      </w:r>
    </w:p>
    <w:p w:rsidR="007660AB" w:rsidRPr="005E30FB" w:rsidRDefault="007660AB" w:rsidP="007660AB">
      <w:pPr>
        <w:pStyle w:val="Obszartekstu"/>
        <w:rPr>
          <w:rFonts w:ascii="Arial" w:hAnsi="Arial" w:cs="Arial"/>
          <w:b/>
          <w:sz w:val="22"/>
          <w:szCs w:val="22"/>
        </w:rPr>
      </w:pPr>
    </w:p>
    <w:p w:rsidR="007660AB" w:rsidRPr="005E30FB" w:rsidRDefault="007660AB" w:rsidP="007660AB">
      <w:pPr>
        <w:pStyle w:val="Obszartekstu"/>
        <w:rPr>
          <w:rFonts w:ascii="Arial" w:hAnsi="Arial" w:cs="Arial"/>
          <w:sz w:val="22"/>
          <w:szCs w:val="22"/>
        </w:rPr>
      </w:pPr>
      <w:r w:rsidRPr="005E30FB">
        <w:rPr>
          <w:rFonts w:ascii="Arial" w:hAnsi="Arial" w:cs="Arial"/>
          <w:sz w:val="22"/>
          <w:szCs w:val="22"/>
        </w:rPr>
        <w:t xml:space="preserve">Przeprowadzone badania i wnioski w w/w dokumentacji wykazują istnienie gruntów </w:t>
      </w:r>
      <w:r>
        <w:rPr>
          <w:rFonts w:ascii="Arial" w:hAnsi="Arial" w:cs="Arial"/>
          <w:sz w:val="22"/>
          <w:szCs w:val="22"/>
        </w:rPr>
        <w:t xml:space="preserve">jednorodnych o jednorodnych parametrach geotechnicznych spełniające wymagania dla posadowienia budynków dróg oraz sieci </w:t>
      </w:r>
      <w:r w:rsidRPr="005E30FB">
        <w:rPr>
          <w:rFonts w:ascii="Arial" w:hAnsi="Arial" w:cs="Arial"/>
          <w:sz w:val="22"/>
          <w:szCs w:val="22"/>
        </w:rPr>
        <w:t>.</w:t>
      </w:r>
      <w:r>
        <w:rPr>
          <w:rFonts w:ascii="Arial" w:hAnsi="Arial" w:cs="Arial"/>
          <w:sz w:val="22"/>
          <w:szCs w:val="22"/>
        </w:rPr>
        <w:t xml:space="preserve"> </w:t>
      </w:r>
    </w:p>
    <w:p w:rsidR="007660AB" w:rsidRPr="005E30FB" w:rsidRDefault="007660AB" w:rsidP="007660AB">
      <w:pPr>
        <w:pStyle w:val="Obszartekstu"/>
        <w:rPr>
          <w:rFonts w:ascii="Arial" w:hAnsi="Arial" w:cs="Arial"/>
          <w:sz w:val="22"/>
          <w:szCs w:val="22"/>
        </w:rPr>
      </w:pPr>
    </w:p>
    <w:p w:rsidR="007660AB" w:rsidRDefault="007660AB" w:rsidP="007660AB">
      <w:pPr>
        <w:rPr>
          <w:rFonts w:ascii="Arial" w:hAnsi="Arial" w:cs="Arial"/>
          <w:b/>
          <w:bCs/>
          <w:color w:val="000000"/>
          <w:sz w:val="24"/>
        </w:rPr>
      </w:pPr>
      <w:r>
        <w:rPr>
          <w:rFonts w:ascii="Arial" w:hAnsi="Arial" w:cs="Arial"/>
          <w:b/>
          <w:bCs/>
          <w:color w:val="000000"/>
          <w:sz w:val="24"/>
        </w:rPr>
        <w:t>9</w:t>
      </w:r>
      <w:r w:rsidRPr="00F8154B">
        <w:rPr>
          <w:rFonts w:ascii="Arial" w:hAnsi="Arial" w:cs="Arial"/>
          <w:b/>
          <w:bCs/>
          <w:color w:val="000000"/>
          <w:sz w:val="24"/>
        </w:rPr>
        <w:t xml:space="preserve">. </w:t>
      </w:r>
      <w:r>
        <w:rPr>
          <w:rFonts w:ascii="Arial" w:hAnsi="Arial" w:cs="Arial"/>
          <w:b/>
          <w:bCs/>
          <w:color w:val="000000"/>
          <w:sz w:val="24"/>
        </w:rPr>
        <w:t xml:space="preserve">Informacje o rodzaju ograniczeń lub zakazów w zabudowie i zagospodarowaniu terenu wynikających z obowiązującego MPZP </w:t>
      </w:r>
    </w:p>
    <w:p w:rsidR="007660AB" w:rsidRPr="0020428C" w:rsidRDefault="007660AB" w:rsidP="007660AB">
      <w:pPr>
        <w:rPr>
          <w:rFonts w:ascii="Arial" w:hAnsi="Arial" w:cs="Arial"/>
          <w:bCs/>
          <w:color w:val="000000"/>
          <w:szCs w:val="22"/>
        </w:rPr>
      </w:pPr>
      <w:r>
        <w:rPr>
          <w:rFonts w:ascii="Arial" w:hAnsi="Arial" w:cs="Arial"/>
          <w:bCs/>
          <w:color w:val="000000"/>
          <w:szCs w:val="22"/>
        </w:rPr>
        <w:t xml:space="preserve">Działka nr.40/28 ma oznaczenie 9P </w:t>
      </w:r>
      <w:r w:rsidRPr="0020428C">
        <w:rPr>
          <w:rFonts w:ascii="Arial" w:hAnsi="Arial" w:cs="Arial"/>
          <w:bCs/>
          <w:color w:val="000000"/>
          <w:szCs w:val="22"/>
        </w:rPr>
        <w:t xml:space="preserve"> prz</w:t>
      </w:r>
      <w:r>
        <w:rPr>
          <w:rFonts w:ascii="Arial" w:hAnsi="Arial" w:cs="Arial"/>
          <w:bCs/>
          <w:color w:val="000000"/>
          <w:szCs w:val="22"/>
        </w:rPr>
        <w:t>eznaczenie tereny zabudowy produkcyjnej</w:t>
      </w:r>
    </w:p>
    <w:p w:rsidR="007660AB" w:rsidRDefault="007660AB" w:rsidP="007660AB">
      <w:pPr>
        <w:rPr>
          <w:rFonts w:ascii="Arial" w:hAnsi="Arial" w:cs="Arial"/>
        </w:rPr>
      </w:pPr>
      <w:r w:rsidRPr="0020428C">
        <w:rPr>
          <w:rFonts w:ascii="Arial" w:hAnsi="Arial" w:cs="Arial"/>
          <w:bCs/>
          <w:color w:val="000000"/>
          <w:szCs w:val="22"/>
        </w:rPr>
        <w:t xml:space="preserve">- inwestycja będzie zgodnie z </w:t>
      </w:r>
      <w:r>
        <w:rPr>
          <w:rFonts w:ascii="Arial" w:hAnsi="Arial" w:cs="Arial"/>
          <w:bCs/>
          <w:color w:val="000000"/>
          <w:szCs w:val="22"/>
        </w:rPr>
        <w:t>zapisami MPZP</w:t>
      </w:r>
    </w:p>
    <w:p w:rsidR="007660AB" w:rsidRDefault="007660AB" w:rsidP="007660AB">
      <w:pPr>
        <w:rPr>
          <w:rFonts w:ascii="Arial" w:hAnsi="Arial" w:cs="Arial"/>
          <w:b/>
          <w:bCs/>
          <w:sz w:val="20"/>
          <w:szCs w:val="20"/>
          <w:u w:val="single"/>
        </w:rPr>
      </w:pPr>
      <w:r>
        <w:rPr>
          <w:rFonts w:ascii="Arial" w:hAnsi="Arial" w:cs="Arial"/>
          <w:b/>
          <w:bCs/>
          <w:sz w:val="20"/>
          <w:szCs w:val="20"/>
          <w:u w:val="single"/>
        </w:rPr>
        <w:t xml:space="preserve"> - wszystkie odległości w projektowanej inwestycji są zgodne z WT</w:t>
      </w:r>
    </w:p>
    <w:p w:rsidR="00AB396B" w:rsidRDefault="00AB396B" w:rsidP="00C21F8C">
      <w:pPr>
        <w:spacing w:line="240" w:lineRule="atLeast"/>
        <w:jc w:val="left"/>
        <w:rPr>
          <w:rFonts w:ascii="Arial" w:hAnsi="Arial" w:cs="Arial"/>
          <w:b/>
          <w:bCs/>
          <w:color w:val="000000"/>
          <w:sz w:val="26"/>
          <w:szCs w:val="26"/>
          <w:lang w:eastAsia="zh-CN"/>
        </w:rPr>
        <w:sectPr w:rsidR="00AB396B" w:rsidSect="00765DA3">
          <w:pgSz w:w="11906" w:h="16838"/>
          <w:pgMar w:top="1417" w:right="1417" w:bottom="1417" w:left="1417" w:header="708" w:footer="708" w:gutter="0"/>
          <w:cols w:space="708"/>
          <w:titlePg/>
          <w:docGrid w:linePitch="360"/>
        </w:sectPr>
      </w:pPr>
    </w:p>
    <w:p w:rsidR="00C21F8C" w:rsidRDefault="00C21F8C" w:rsidP="00C21F8C">
      <w:pPr>
        <w:spacing w:line="240" w:lineRule="atLeast"/>
        <w:jc w:val="left"/>
        <w:rPr>
          <w:rFonts w:ascii="Arial" w:hAnsi="Arial" w:cs="Arial"/>
          <w:b/>
          <w:bCs/>
          <w:color w:val="000000"/>
          <w:sz w:val="26"/>
          <w:szCs w:val="26"/>
          <w:lang w:eastAsia="zh-CN"/>
        </w:rPr>
      </w:pPr>
    </w:p>
    <w:p w:rsidR="006F262F" w:rsidRDefault="00C30D50" w:rsidP="006F262F">
      <w:pPr>
        <w:rPr>
          <w:rFonts w:ascii="Arial" w:hAnsi="Arial" w:cs="Arial"/>
          <w:b/>
          <w:sz w:val="24"/>
        </w:rPr>
      </w:pPr>
      <w:r w:rsidRPr="00AC7C9B">
        <w:rPr>
          <w:rFonts w:ascii="Arial" w:hAnsi="Arial" w:cs="Arial"/>
          <w:b/>
          <w:sz w:val="24"/>
        </w:rPr>
        <w:t xml:space="preserve">OPIS </w:t>
      </w:r>
      <w:r w:rsidR="00954B2F">
        <w:rPr>
          <w:rFonts w:ascii="Arial" w:hAnsi="Arial" w:cs="Arial"/>
          <w:b/>
          <w:sz w:val="24"/>
        </w:rPr>
        <w:t>DO</w:t>
      </w:r>
      <w:r w:rsidR="006F262F" w:rsidRPr="006F262F">
        <w:rPr>
          <w:rFonts w:ascii="Arial" w:hAnsi="Arial" w:cs="Arial"/>
          <w:b/>
          <w:sz w:val="24"/>
        </w:rPr>
        <w:t xml:space="preserve"> </w:t>
      </w:r>
      <w:r w:rsidR="006F262F" w:rsidRPr="00AC7C9B">
        <w:rPr>
          <w:rFonts w:ascii="Arial" w:hAnsi="Arial" w:cs="Arial"/>
          <w:b/>
          <w:sz w:val="24"/>
        </w:rPr>
        <w:t>PROJEKTU</w:t>
      </w:r>
      <w:r w:rsidR="007660AB">
        <w:rPr>
          <w:rFonts w:ascii="Arial" w:hAnsi="Arial" w:cs="Arial"/>
          <w:b/>
          <w:sz w:val="24"/>
        </w:rPr>
        <w:t xml:space="preserve"> TECHNICZNEGO</w:t>
      </w:r>
    </w:p>
    <w:p w:rsidR="00006FA1" w:rsidRDefault="00006FA1" w:rsidP="00C30D50">
      <w:pPr>
        <w:rPr>
          <w:rFonts w:ascii="Arial" w:hAnsi="Arial" w:cs="Arial"/>
          <w:b/>
          <w:sz w:val="24"/>
        </w:rPr>
      </w:pPr>
    </w:p>
    <w:p w:rsidR="00C30D50" w:rsidRPr="00AC7C9B" w:rsidRDefault="00C30D50" w:rsidP="00C30D50">
      <w:pPr>
        <w:rPr>
          <w:rFonts w:ascii="Arial" w:hAnsi="Arial" w:cs="Arial"/>
          <w:b/>
        </w:rPr>
      </w:pPr>
    </w:p>
    <w:p w:rsidR="00C30D50" w:rsidRPr="00AC7C9B" w:rsidRDefault="00C30D50" w:rsidP="00C30D50">
      <w:pPr>
        <w:rPr>
          <w:rFonts w:ascii="Arial" w:hAnsi="Arial" w:cs="Arial"/>
          <w:b/>
          <w:sz w:val="24"/>
        </w:rPr>
      </w:pPr>
      <w:r w:rsidRPr="00AC7C9B">
        <w:rPr>
          <w:rFonts w:ascii="Arial" w:hAnsi="Arial" w:cs="Arial"/>
          <w:b/>
          <w:sz w:val="24"/>
        </w:rPr>
        <w:t xml:space="preserve">ARCHITEKTURA I KONSTRUKCJA </w:t>
      </w:r>
    </w:p>
    <w:p w:rsidR="00C30D50" w:rsidRPr="00AC7C9B" w:rsidRDefault="00C30D50" w:rsidP="00C30D50">
      <w:pPr>
        <w:numPr>
          <w:ilvl w:val="0"/>
          <w:numId w:val="2"/>
        </w:numPr>
        <w:suppressAutoHyphens/>
        <w:jc w:val="left"/>
        <w:rPr>
          <w:rFonts w:ascii="Arial" w:hAnsi="Arial" w:cs="Arial"/>
          <w:b/>
          <w:sz w:val="24"/>
        </w:rPr>
      </w:pPr>
      <w:r w:rsidRPr="00AC7C9B">
        <w:rPr>
          <w:rFonts w:ascii="Arial" w:hAnsi="Arial" w:cs="Arial"/>
          <w:b/>
          <w:sz w:val="24"/>
        </w:rPr>
        <w:t>Podstawa opracowania</w:t>
      </w:r>
    </w:p>
    <w:p w:rsidR="006976A2" w:rsidRPr="00CE78E8" w:rsidRDefault="006976A2" w:rsidP="007A0C55">
      <w:pPr>
        <w:ind w:left="142"/>
        <w:jc w:val="left"/>
        <w:rPr>
          <w:rFonts w:ascii="Arial" w:hAnsi="Arial" w:cs="Arial"/>
        </w:rPr>
      </w:pPr>
      <w:r w:rsidRPr="00CE78E8">
        <w:rPr>
          <w:rFonts w:ascii="Arial" w:hAnsi="Arial" w:cs="Arial"/>
        </w:rPr>
        <w:t xml:space="preserve">Zlecenie Inwestora; </w:t>
      </w:r>
    </w:p>
    <w:p w:rsidR="006976A2" w:rsidRPr="00CE78E8" w:rsidRDefault="006976A2" w:rsidP="007A0C55">
      <w:pPr>
        <w:ind w:left="142"/>
        <w:jc w:val="left"/>
        <w:rPr>
          <w:rFonts w:ascii="Arial" w:hAnsi="Arial" w:cs="Arial"/>
        </w:rPr>
      </w:pPr>
      <w:r w:rsidRPr="00CE78E8">
        <w:rPr>
          <w:rFonts w:ascii="Arial" w:hAnsi="Arial" w:cs="Arial"/>
        </w:rPr>
        <w:t>Uzgodniona koncepcja z Inwestorem;</w:t>
      </w:r>
    </w:p>
    <w:p w:rsidR="006976A2" w:rsidRPr="00CE78E8" w:rsidRDefault="006976A2" w:rsidP="007A0C55">
      <w:pPr>
        <w:tabs>
          <w:tab w:val="left" w:pos="1440"/>
        </w:tabs>
        <w:ind w:left="142"/>
        <w:jc w:val="left"/>
        <w:rPr>
          <w:rFonts w:ascii="Arial" w:hAnsi="Arial" w:cs="Arial"/>
        </w:rPr>
      </w:pPr>
      <w:r w:rsidRPr="00CE78E8">
        <w:rPr>
          <w:rFonts w:ascii="Arial" w:hAnsi="Arial" w:cs="Arial"/>
        </w:rPr>
        <w:t>mapy do celów projektowych;</w:t>
      </w:r>
    </w:p>
    <w:p w:rsidR="006976A2" w:rsidRPr="00BB563C" w:rsidRDefault="006976A2" w:rsidP="007A0C55">
      <w:pPr>
        <w:ind w:left="142"/>
        <w:jc w:val="left"/>
        <w:rPr>
          <w:rFonts w:ascii="Arial" w:hAnsi="Arial" w:cs="Arial"/>
        </w:rPr>
      </w:pPr>
      <w:r w:rsidRPr="00CE78E8">
        <w:rPr>
          <w:rFonts w:ascii="Arial" w:hAnsi="Arial" w:cs="Arial"/>
        </w:rPr>
        <w:t>Komplet warunków technicznych;</w:t>
      </w:r>
    </w:p>
    <w:p w:rsidR="006976A2" w:rsidRPr="00CE78E8" w:rsidRDefault="006976A2" w:rsidP="007A0C55">
      <w:pPr>
        <w:ind w:left="142"/>
        <w:jc w:val="left"/>
        <w:rPr>
          <w:rFonts w:ascii="Arial" w:hAnsi="Arial" w:cs="Arial"/>
        </w:rPr>
      </w:pPr>
      <w:r w:rsidRPr="00CE78E8">
        <w:rPr>
          <w:rFonts w:ascii="Arial" w:hAnsi="Arial" w:cs="Arial"/>
        </w:rPr>
        <w:t>Rozporządzenie Ministra Infrastruktury w sprawie warunków technicznych, jakim powinny odpowiadać budynki i ich usytuowanie (jednolity tekst w Dz. U. Nr 75, poz. 690 z 2002 r. oraz późniejszymi zmianami ).</w:t>
      </w:r>
    </w:p>
    <w:p w:rsidR="00C30D50" w:rsidRDefault="00C30D50" w:rsidP="00C30D50">
      <w:pPr>
        <w:rPr>
          <w:rFonts w:ascii="Arial" w:hAnsi="Arial" w:cs="Arial"/>
          <w:sz w:val="24"/>
        </w:rPr>
      </w:pPr>
    </w:p>
    <w:p w:rsidR="00006FA1" w:rsidRPr="00AC7C9B" w:rsidRDefault="00006FA1" w:rsidP="00C30D50">
      <w:pPr>
        <w:rPr>
          <w:rFonts w:ascii="Arial" w:hAnsi="Arial" w:cs="Arial"/>
          <w:sz w:val="24"/>
        </w:rPr>
      </w:pPr>
    </w:p>
    <w:p w:rsidR="00C30D50" w:rsidRPr="00AC7C9B" w:rsidRDefault="00C30D50" w:rsidP="00C30D50">
      <w:pPr>
        <w:rPr>
          <w:rFonts w:ascii="Arial" w:hAnsi="Arial" w:cs="Arial"/>
          <w:b/>
          <w:sz w:val="24"/>
        </w:rPr>
      </w:pPr>
      <w:r w:rsidRPr="00AC7C9B">
        <w:rPr>
          <w:rFonts w:ascii="Arial" w:hAnsi="Arial" w:cs="Arial"/>
          <w:b/>
          <w:sz w:val="24"/>
        </w:rPr>
        <w:t xml:space="preserve"> II. Opis projektowanych rozwiązań </w:t>
      </w:r>
    </w:p>
    <w:p w:rsidR="00C30D50" w:rsidRPr="00AC7C9B" w:rsidRDefault="00C30D50" w:rsidP="00C30D50">
      <w:pPr>
        <w:rPr>
          <w:rFonts w:ascii="Arial" w:hAnsi="Arial" w:cs="Arial"/>
          <w:b/>
          <w:sz w:val="24"/>
        </w:rPr>
      </w:pPr>
      <w:r w:rsidRPr="00AC7C9B">
        <w:rPr>
          <w:rFonts w:ascii="Arial" w:hAnsi="Arial" w:cs="Arial"/>
          <w:b/>
          <w:sz w:val="24"/>
        </w:rPr>
        <w:t xml:space="preserve">1. Rodzaj i kategoria obiektu budowlanego </w:t>
      </w:r>
    </w:p>
    <w:p w:rsidR="00456F0B" w:rsidRPr="00CE78E8" w:rsidRDefault="00C30D50" w:rsidP="00456F0B">
      <w:pPr>
        <w:rPr>
          <w:rFonts w:ascii="Arial" w:hAnsi="Arial" w:cs="Arial"/>
        </w:rPr>
      </w:pPr>
      <w:r w:rsidRPr="006976A2">
        <w:rPr>
          <w:rFonts w:ascii="Arial" w:hAnsi="Arial" w:cs="Arial"/>
          <w:szCs w:val="22"/>
        </w:rPr>
        <w:t>Pr</w:t>
      </w:r>
      <w:r w:rsidR="00E41BAA" w:rsidRPr="006976A2">
        <w:rPr>
          <w:rFonts w:ascii="Arial" w:hAnsi="Arial" w:cs="Arial"/>
          <w:szCs w:val="22"/>
        </w:rPr>
        <w:t>ojektowany obiek</w:t>
      </w:r>
      <w:r w:rsidR="00954B2F" w:rsidRPr="006976A2">
        <w:rPr>
          <w:rFonts w:ascii="Arial" w:hAnsi="Arial" w:cs="Arial"/>
          <w:szCs w:val="22"/>
        </w:rPr>
        <w:t>t to</w:t>
      </w:r>
      <w:r w:rsidR="00954B2F">
        <w:rPr>
          <w:rFonts w:ascii="Arial" w:hAnsi="Arial" w:cs="Arial"/>
          <w:sz w:val="24"/>
        </w:rPr>
        <w:t xml:space="preserve"> </w:t>
      </w:r>
      <w:r w:rsidR="006976A2">
        <w:rPr>
          <w:rFonts w:ascii="Arial" w:hAnsi="Arial" w:cs="Arial"/>
        </w:rPr>
        <w:t>jest budowa bazy logistycznej do obsługi śmieciarek z budynkiem socjalno administracyjnym warsztatem wiatą i zbiornikami na gaz płynny wraz z budową uzbrojenia terenu i parkingami</w:t>
      </w:r>
    </w:p>
    <w:p w:rsidR="00C30D50" w:rsidRPr="006976A2" w:rsidRDefault="006976A2" w:rsidP="00C30D50">
      <w:pPr>
        <w:rPr>
          <w:rFonts w:ascii="Arial" w:hAnsi="Arial" w:cs="Arial"/>
          <w:szCs w:val="22"/>
        </w:rPr>
      </w:pPr>
      <w:r>
        <w:rPr>
          <w:rFonts w:ascii="Arial" w:hAnsi="Arial" w:cs="Arial"/>
          <w:szCs w:val="22"/>
        </w:rPr>
        <w:t xml:space="preserve">Kategoria obiektu – XVI , </w:t>
      </w:r>
      <w:r w:rsidR="001F1821">
        <w:rPr>
          <w:rFonts w:ascii="Arial" w:hAnsi="Arial" w:cs="Arial"/>
          <w:szCs w:val="22"/>
        </w:rPr>
        <w:t xml:space="preserve">XVIII , </w:t>
      </w:r>
      <w:r>
        <w:rPr>
          <w:rFonts w:ascii="Arial" w:hAnsi="Arial" w:cs="Arial"/>
          <w:szCs w:val="22"/>
        </w:rPr>
        <w:t>XXII</w:t>
      </w:r>
      <w:r w:rsidR="001F1821">
        <w:rPr>
          <w:rFonts w:ascii="Arial" w:hAnsi="Arial" w:cs="Arial"/>
          <w:szCs w:val="22"/>
        </w:rPr>
        <w:t xml:space="preserve"> , XXVI</w:t>
      </w:r>
    </w:p>
    <w:p w:rsidR="00C30D50" w:rsidRPr="00CE1D27" w:rsidRDefault="00C30D50" w:rsidP="00C30D50">
      <w:pPr>
        <w:rPr>
          <w:rFonts w:ascii="Arial" w:hAnsi="Arial" w:cs="Arial"/>
          <w:sz w:val="24"/>
        </w:rPr>
      </w:pPr>
    </w:p>
    <w:p w:rsidR="00C30D50" w:rsidRPr="00AC7C9B" w:rsidRDefault="00C30D50" w:rsidP="00C30D50">
      <w:pPr>
        <w:rPr>
          <w:rFonts w:ascii="Arial" w:hAnsi="Arial" w:cs="Arial"/>
          <w:sz w:val="24"/>
        </w:rPr>
      </w:pPr>
      <w:r w:rsidRPr="00AC7C9B">
        <w:rPr>
          <w:rFonts w:ascii="Arial" w:hAnsi="Arial" w:cs="Arial"/>
          <w:b/>
          <w:sz w:val="24"/>
        </w:rPr>
        <w:t xml:space="preserve">2. Zamierzony sposób użytkowania oraz program użytkowy </w:t>
      </w:r>
    </w:p>
    <w:p w:rsidR="006976A2" w:rsidRPr="006976A2" w:rsidRDefault="006976A2" w:rsidP="006976A2">
      <w:pPr>
        <w:autoSpaceDE w:val="0"/>
        <w:autoSpaceDN w:val="0"/>
        <w:adjustRightInd w:val="0"/>
        <w:jc w:val="left"/>
        <w:rPr>
          <w:rFonts w:ascii="Arial" w:eastAsiaTheme="minorHAnsi" w:hAnsi="Arial" w:cs="Arial"/>
          <w:szCs w:val="22"/>
          <w:lang w:eastAsia="en-US"/>
        </w:rPr>
      </w:pPr>
      <w:r w:rsidRPr="006976A2">
        <w:rPr>
          <w:rFonts w:ascii="Arial" w:eastAsiaTheme="minorHAnsi" w:hAnsi="Arial" w:cs="Arial"/>
          <w:szCs w:val="22"/>
          <w:lang w:eastAsia="en-US"/>
        </w:rPr>
        <w:t xml:space="preserve">Projektuje się budowę budynku </w:t>
      </w:r>
      <w:r>
        <w:rPr>
          <w:rFonts w:ascii="Arial" w:eastAsiaTheme="minorHAnsi" w:hAnsi="Arial" w:cs="Arial"/>
          <w:szCs w:val="22"/>
          <w:lang w:eastAsia="en-US"/>
        </w:rPr>
        <w:t>socjalno –</w:t>
      </w:r>
      <w:r w:rsidRPr="006976A2">
        <w:rPr>
          <w:rFonts w:ascii="Arial" w:eastAsiaTheme="minorHAnsi" w:hAnsi="Arial" w:cs="Arial"/>
          <w:szCs w:val="22"/>
          <w:lang w:eastAsia="en-US"/>
        </w:rPr>
        <w:t>biurowego</w:t>
      </w:r>
      <w:r>
        <w:rPr>
          <w:rFonts w:ascii="Arial" w:eastAsiaTheme="minorHAnsi" w:hAnsi="Arial" w:cs="Arial"/>
          <w:szCs w:val="22"/>
          <w:lang w:eastAsia="en-US"/>
        </w:rPr>
        <w:t xml:space="preserve"> z dołączonym warsztatem samochodowym</w:t>
      </w:r>
      <w:r w:rsidRPr="006976A2">
        <w:rPr>
          <w:rFonts w:ascii="Arial" w:eastAsiaTheme="minorHAnsi" w:hAnsi="Arial" w:cs="Arial"/>
          <w:szCs w:val="22"/>
          <w:lang w:eastAsia="en-US"/>
        </w:rPr>
        <w:t xml:space="preserve"> </w:t>
      </w:r>
      <w:r w:rsidR="00FD6F03">
        <w:rPr>
          <w:rFonts w:ascii="Arial" w:eastAsiaTheme="minorHAnsi" w:hAnsi="Arial" w:cs="Arial"/>
          <w:szCs w:val="22"/>
          <w:lang w:eastAsia="en-US"/>
        </w:rPr>
        <w:t xml:space="preserve">dla napraw bieżących  śmieciarek </w:t>
      </w:r>
      <w:r w:rsidRPr="006976A2">
        <w:rPr>
          <w:rFonts w:ascii="Arial" w:eastAsiaTheme="minorHAnsi" w:hAnsi="Arial" w:cs="Arial"/>
          <w:szCs w:val="22"/>
          <w:lang w:eastAsia="en-US"/>
        </w:rPr>
        <w:t>wolnostoją</w:t>
      </w:r>
      <w:r>
        <w:rPr>
          <w:rFonts w:ascii="Arial" w:eastAsiaTheme="minorHAnsi" w:hAnsi="Arial" w:cs="Arial"/>
          <w:szCs w:val="22"/>
          <w:lang w:eastAsia="en-US"/>
        </w:rPr>
        <w:t>cy</w:t>
      </w:r>
      <w:r w:rsidRPr="006976A2">
        <w:rPr>
          <w:rFonts w:ascii="Arial" w:eastAsiaTheme="minorHAnsi" w:hAnsi="Arial" w:cs="Arial"/>
          <w:szCs w:val="22"/>
          <w:lang w:eastAsia="en-US"/>
        </w:rPr>
        <w:t xml:space="preserve">, budynek będzie pełnił funkcję siedziby </w:t>
      </w:r>
      <w:r w:rsidR="006F262F">
        <w:rPr>
          <w:rFonts w:ascii="Arial" w:eastAsiaTheme="minorHAnsi" w:hAnsi="Arial" w:cs="Arial"/>
          <w:szCs w:val="22"/>
          <w:lang w:eastAsia="en-US"/>
        </w:rPr>
        <w:t>Czystego regionu na Pietrze a</w:t>
      </w:r>
      <w:r>
        <w:rPr>
          <w:rFonts w:ascii="Arial" w:eastAsiaTheme="minorHAnsi" w:hAnsi="Arial" w:cs="Arial"/>
          <w:szCs w:val="22"/>
          <w:lang w:eastAsia="en-US"/>
        </w:rPr>
        <w:t xml:space="preserve"> na parterze będą pomieszczenia socjalne dla kierowców i obsługi śmieciarek</w:t>
      </w:r>
      <w:r w:rsidR="006F262F">
        <w:rPr>
          <w:rFonts w:ascii="Arial" w:eastAsiaTheme="minorHAnsi" w:hAnsi="Arial" w:cs="Arial"/>
          <w:szCs w:val="22"/>
          <w:lang w:eastAsia="en-US"/>
        </w:rPr>
        <w:t xml:space="preserve"> </w:t>
      </w:r>
      <w:r>
        <w:rPr>
          <w:rFonts w:ascii="Arial" w:eastAsiaTheme="minorHAnsi" w:hAnsi="Arial" w:cs="Arial"/>
          <w:szCs w:val="22"/>
          <w:lang w:eastAsia="en-US"/>
        </w:rPr>
        <w:t xml:space="preserve"> </w:t>
      </w:r>
      <w:r w:rsidRPr="006976A2">
        <w:rPr>
          <w:rFonts w:ascii="Arial" w:eastAsiaTheme="minorHAnsi" w:hAnsi="Arial" w:cs="Arial"/>
          <w:b/>
          <w:bCs/>
          <w:szCs w:val="22"/>
          <w:lang w:eastAsia="en-US"/>
        </w:rPr>
        <w:t xml:space="preserve">. </w:t>
      </w:r>
      <w:r w:rsidRPr="006976A2">
        <w:rPr>
          <w:rFonts w:ascii="Arial" w:eastAsiaTheme="minorHAnsi" w:hAnsi="Arial" w:cs="Arial"/>
          <w:szCs w:val="22"/>
          <w:lang w:eastAsia="en-US"/>
        </w:rPr>
        <w:t xml:space="preserve">Projektowany obiekt jest budynkiem </w:t>
      </w:r>
      <w:r>
        <w:rPr>
          <w:rFonts w:ascii="Arial" w:eastAsiaTheme="minorHAnsi" w:hAnsi="Arial" w:cs="Arial"/>
          <w:szCs w:val="22"/>
          <w:lang w:eastAsia="en-US"/>
        </w:rPr>
        <w:t>dwukondygnacyjnym plus warsztat jako jednokondygnacyjny</w:t>
      </w:r>
      <w:r w:rsidRPr="006976A2">
        <w:rPr>
          <w:rFonts w:ascii="Arial" w:eastAsiaTheme="minorHAnsi" w:hAnsi="Arial" w:cs="Arial"/>
          <w:szCs w:val="22"/>
          <w:lang w:eastAsia="en-US"/>
        </w:rPr>
        <w:t>.</w:t>
      </w:r>
    </w:p>
    <w:p w:rsidR="006976A2" w:rsidRPr="006976A2" w:rsidRDefault="006976A2" w:rsidP="006976A2">
      <w:pPr>
        <w:autoSpaceDE w:val="0"/>
        <w:autoSpaceDN w:val="0"/>
        <w:adjustRightInd w:val="0"/>
        <w:jc w:val="left"/>
        <w:rPr>
          <w:rFonts w:ascii="Arial" w:eastAsiaTheme="minorHAnsi" w:hAnsi="Arial" w:cs="Arial"/>
          <w:szCs w:val="22"/>
          <w:lang w:eastAsia="en-US"/>
        </w:rPr>
      </w:pPr>
      <w:r w:rsidRPr="006976A2">
        <w:rPr>
          <w:rFonts w:ascii="Arial" w:eastAsiaTheme="minorHAnsi" w:hAnsi="Arial" w:cs="Arial"/>
          <w:szCs w:val="22"/>
          <w:lang w:eastAsia="en-US"/>
        </w:rPr>
        <w:t>Obiekt posiada czytelny układ funkcjonalny składający się</w:t>
      </w:r>
      <w:r>
        <w:rPr>
          <w:rFonts w:ascii="Arial" w:eastAsiaTheme="minorHAnsi" w:hAnsi="Arial" w:cs="Arial"/>
          <w:szCs w:val="22"/>
          <w:lang w:eastAsia="en-US"/>
        </w:rPr>
        <w:t xml:space="preserve"> ze strefy logistyczno biurowej  zlokalizowanej na piętrze budynku  z odrębnym wejściem od strony frontowej </w:t>
      </w:r>
      <w:r w:rsidR="00FD6F03">
        <w:rPr>
          <w:rFonts w:ascii="Arial" w:eastAsiaTheme="minorHAnsi" w:hAnsi="Arial" w:cs="Arial"/>
          <w:szCs w:val="22"/>
          <w:lang w:eastAsia="en-US"/>
        </w:rPr>
        <w:t xml:space="preserve"> </w:t>
      </w:r>
      <w:r>
        <w:rPr>
          <w:rFonts w:ascii="Arial" w:eastAsiaTheme="minorHAnsi" w:hAnsi="Arial" w:cs="Arial"/>
          <w:szCs w:val="22"/>
          <w:lang w:eastAsia="en-US"/>
        </w:rPr>
        <w:t xml:space="preserve">budynku </w:t>
      </w:r>
      <w:r w:rsidR="006F262F">
        <w:rPr>
          <w:rFonts w:ascii="Arial" w:eastAsiaTheme="minorHAnsi" w:hAnsi="Arial" w:cs="Arial"/>
          <w:szCs w:val="22"/>
          <w:lang w:eastAsia="en-US"/>
        </w:rPr>
        <w:t>( w skład tej strefy wchodzą 11 pomieszczeń biurowych plus pomieszczenie socjalne , Pietro jest wyposażone w toalety damskie i męskie pomieszczenie dla sprzątaczki plus sekretariat połączony z dwoma gabinetami dla prezesów i sala konferencyjna na 12 osób)</w:t>
      </w:r>
      <w:r w:rsidR="00FD6F03">
        <w:rPr>
          <w:rFonts w:ascii="Arial" w:eastAsiaTheme="minorHAnsi" w:hAnsi="Arial" w:cs="Arial"/>
          <w:szCs w:val="22"/>
          <w:lang w:eastAsia="en-US"/>
        </w:rPr>
        <w:t xml:space="preserve"> oraz strefy socjalnej na parterze w skład której wchodzą szatnie brudne i czyste połączone łazienkami dodatkowo na parterze budynku znajduje się magazyn podręczny z odrębnym dostępem z drogi wewnętrznej plus dwa biura dla obsługi warsztatu połączonego z omawianym budynkiem </w:t>
      </w:r>
      <w:r w:rsidR="007A0C55">
        <w:rPr>
          <w:rFonts w:ascii="Arial" w:eastAsiaTheme="minorHAnsi" w:hAnsi="Arial" w:cs="Arial"/>
          <w:szCs w:val="22"/>
          <w:lang w:eastAsia="en-US"/>
        </w:rPr>
        <w:t>( dodatkowo na parterze znajdują się toalety i stołówka  na 40 osób )</w:t>
      </w:r>
      <w:r w:rsidR="00FD6F03">
        <w:rPr>
          <w:rFonts w:ascii="Arial" w:eastAsiaTheme="minorHAnsi" w:hAnsi="Arial" w:cs="Arial"/>
          <w:szCs w:val="22"/>
          <w:lang w:eastAsia="en-US"/>
        </w:rPr>
        <w:t xml:space="preserve">, warsztat będzie wyposażony w 4 stanowiska robocze z własnym kanałem roboczym i bramą wjazdową każdy. </w:t>
      </w:r>
    </w:p>
    <w:p w:rsidR="00B1739C" w:rsidRPr="00B83853" w:rsidRDefault="006976A2" w:rsidP="00B83853">
      <w:pPr>
        <w:autoSpaceDE w:val="0"/>
        <w:autoSpaceDN w:val="0"/>
        <w:adjustRightInd w:val="0"/>
        <w:jc w:val="left"/>
        <w:rPr>
          <w:rFonts w:ascii="Arial" w:eastAsiaTheme="minorHAnsi" w:hAnsi="Arial" w:cs="Arial"/>
          <w:szCs w:val="22"/>
          <w:lang w:eastAsia="en-US"/>
        </w:rPr>
      </w:pPr>
      <w:r w:rsidRPr="006976A2">
        <w:rPr>
          <w:rFonts w:ascii="Arial" w:eastAsiaTheme="minorHAnsi" w:hAnsi="Arial" w:cs="Arial"/>
          <w:szCs w:val="22"/>
          <w:lang w:eastAsia="en-US"/>
        </w:rPr>
        <w:t xml:space="preserve">W budynku przewiduje się jednoczesne </w:t>
      </w:r>
      <w:r w:rsidR="00FD6F03">
        <w:rPr>
          <w:rFonts w:ascii="Arial" w:eastAsiaTheme="minorHAnsi" w:hAnsi="Arial" w:cs="Arial"/>
          <w:szCs w:val="22"/>
          <w:lang w:eastAsia="en-US"/>
        </w:rPr>
        <w:t>przebywanie na pobyt stały do 25</w:t>
      </w:r>
      <w:r w:rsidRPr="006976A2">
        <w:rPr>
          <w:rFonts w:ascii="Arial" w:eastAsiaTheme="minorHAnsi" w:hAnsi="Arial" w:cs="Arial"/>
          <w:szCs w:val="22"/>
          <w:lang w:eastAsia="en-US"/>
        </w:rPr>
        <w:t xml:space="preserve"> osób</w:t>
      </w:r>
      <w:r w:rsidR="00FD6F03">
        <w:rPr>
          <w:rFonts w:ascii="Arial" w:eastAsiaTheme="minorHAnsi" w:hAnsi="Arial" w:cs="Arial"/>
          <w:szCs w:val="22"/>
          <w:lang w:eastAsia="en-US"/>
        </w:rPr>
        <w:t xml:space="preserve">  na Pietrze , i max 70 osób obsługi i kierowców śmieciarek</w:t>
      </w:r>
      <w:r w:rsidR="006F262F">
        <w:rPr>
          <w:rFonts w:ascii="Arial" w:eastAsiaTheme="minorHAnsi" w:hAnsi="Arial" w:cs="Arial"/>
          <w:szCs w:val="22"/>
          <w:lang w:eastAsia="en-US"/>
        </w:rPr>
        <w:t xml:space="preserve"> ( obsługa jest tylko męska)</w:t>
      </w:r>
      <w:r w:rsidR="00FD6F03">
        <w:rPr>
          <w:rFonts w:ascii="Arial" w:eastAsiaTheme="minorHAnsi" w:hAnsi="Arial" w:cs="Arial"/>
          <w:szCs w:val="22"/>
          <w:lang w:eastAsia="en-US"/>
        </w:rPr>
        <w:t xml:space="preserve"> </w:t>
      </w:r>
      <w:r w:rsidRPr="006976A2">
        <w:rPr>
          <w:rFonts w:ascii="Arial" w:eastAsiaTheme="minorHAnsi" w:hAnsi="Arial" w:cs="Arial"/>
          <w:szCs w:val="22"/>
          <w:lang w:eastAsia="en-US"/>
        </w:rPr>
        <w:t>. Większe ilości osób będą się w budynku pojawiać</w:t>
      </w:r>
      <w:r w:rsidR="00B83853">
        <w:rPr>
          <w:rFonts w:ascii="Arial" w:eastAsiaTheme="minorHAnsi" w:hAnsi="Arial" w:cs="Arial"/>
          <w:szCs w:val="22"/>
          <w:lang w:eastAsia="en-US"/>
        </w:rPr>
        <w:t xml:space="preserve"> </w:t>
      </w:r>
      <w:r w:rsidRPr="006976A2">
        <w:rPr>
          <w:rFonts w:ascii="Arial" w:eastAsiaTheme="minorHAnsi" w:hAnsi="Arial" w:cs="Arial"/>
          <w:szCs w:val="22"/>
          <w:lang w:eastAsia="en-US"/>
        </w:rPr>
        <w:t>sporadycznie, na krótki czas.</w:t>
      </w:r>
      <w:r w:rsidRPr="006976A2">
        <w:rPr>
          <w:rFonts w:ascii="Arial" w:hAnsi="Arial" w:cs="Arial"/>
          <w:szCs w:val="22"/>
        </w:rPr>
        <w:t xml:space="preserve"> </w:t>
      </w:r>
      <w:r w:rsidR="00954B2F" w:rsidRPr="006976A2">
        <w:rPr>
          <w:rFonts w:ascii="Arial" w:hAnsi="Arial" w:cs="Arial"/>
          <w:szCs w:val="22"/>
        </w:rPr>
        <w:t xml:space="preserve">Oświetlenie pomieszczenia </w:t>
      </w:r>
      <w:r w:rsidR="00C30D50" w:rsidRPr="006976A2">
        <w:rPr>
          <w:rFonts w:ascii="Arial" w:hAnsi="Arial" w:cs="Arial"/>
          <w:szCs w:val="22"/>
        </w:rPr>
        <w:t xml:space="preserve"> światłem dziennym zapewni</w:t>
      </w:r>
      <w:r w:rsidR="00456F0B" w:rsidRPr="006976A2">
        <w:rPr>
          <w:rFonts w:ascii="Arial" w:hAnsi="Arial" w:cs="Arial"/>
          <w:szCs w:val="22"/>
        </w:rPr>
        <w:t>a okna</w:t>
      </w:r>
      <w:r w:rsidR="00E41BAA" w:rsidRPr="006976A2">
        <w:rPr>
          <w:rFonts w:ascii="Arial" w:hAnsi="Arial" w:cs="Arial"/>
          <w:szCs w:val="22"/>
        </w:rPr>
        <w:t xml:space="preserve"> boczne</w:t>
      </w:r>
      <w:r w:rsidR="00456F0B" w:rsidRPr="006976A2">
        <w:rPr>
          <w:rFonts w:ascii="Arial" w:hAnsi="Arial" w:cs="Arial"/>
          <w:szCs w:val="22"/>
        </w:rPr>
        <w:t xml:space="preserve"> i górne</w:t>
      </w:r>
      <w:r w:rsidR="00FD6F03">
        <w:rPr>
          <w:rFonts w:ascii="Arial" w:hAnsi="Arial" w:cs="Arial"/>
          <w:szCs w:val="22"/>
        </w:rPr>
        <w:t xml:space="preserve">  plus naświetla nad drzwiami.</w:t>
      </w:r>
      <w:r w:rsidR="00B83853">
        <w:rPr>
          <w:rFonts w:ascii="Arial" w:hAnsi="Arial" w:cs="Arial"/>
          <w:szCs w:val="22"/>
        </w:rPr>
        <w:t xml:space="preserve"> Wiata ma być wykorzystana do spłukiwania brudnych śmieciarek tylko wodą w zamkniętym układzie plus doraźne tankowanie.</w:t>
      </w:r>
      <w:r w:rsidR="001F1821">
        <w:rPr>
          <w:rFonts w:ascii="Arial" w:hAnsi="Arial" w:cs="Arial"/>
          <w:szCs w:val="22"/>
        </w:rPr>
        <w:t xml:space="preserve"> </w:t>
      </w:r>
      <w:r w:rsidR="000654C4">
        <w:rPr>
          <w:rFonts w:ascii="Arial" w:hAnsi="Arial" w:cs="Arial"/>
          <w:szCs w:val="22"/>
        </w:rPr>
        <w:t>Opis szczegółowy na końcu</w:t>
      </w:r>
    </w:p>
    <w:p w:rsidR="00FB157B" w:rsidRPr="00FB157B" w:rsidRDefault="00FB157B" w:rsidP="006976A2">
      <w:pPr>
        <w:rPr>
          <w:rFonts w:ascii="Arial" w:hAnsi="Arial" w:cs="Arial"/>
          <w:szCs w:val="22"/>
          <w:u w:val="single"/>
        </w:rPr>
      </w:pPr>
      <w:r w:rsidRPr="00FB157B">
        <w:rPr>
          <w:rFonts w:ascii="Arial" w:eastAsiaTheme="minorHAnsi" w:hAnsi="Arial" w:cs="Arial"/>
          <w:szCs w:val="22"/>
          <w:u w:val="single"/>
          <w:lang w:eastAsia="en-US"/>
        </w:rPr>
        <w:t>Szczegółowy wykaz pomieszczeń i zestawienie powierzchni zawiera poniższa tabela.</w:t>
      </w:r>
    </w:p>
    <w:p w:rsidR="00FB157B" w:rsidRDefault="00FB157B" w:rsidP="006976A2">
      <w:pPr>
        <w:rPr>
          <w:rFonts w:ascii="Arial" w:hAnsi="Arial" w:cs="Arial"/>
          <w:szCs w:val="22"/>
        </w:rPr>
      </w:pPr>
    </w:p>
    <w:tbl>
      <w:tblPr>
        <w:tblW w:w="8221" w:type="dxa"/>
        <w:tblInd w:w="354" w:type="dxa"/>
        <w:tblCellMar>
          <w:left w:w="70" w:type="dxa"/>
          <w:right w:w="70" w:type="dxa"/>
        </w:tblCellMar>
        <w:tblLook w:val="04A0"/>
      </w:tblPr>
      <w:tblGrid>
        <w:gridCol w:w="1559"/>
        <w:gridCol w:w="5245"/>
        <w:gridCol w:w="1417"/>
      </w:tblGrid>
      <w:tr w:rsidR="00FB157B" w:rsidRPr="005B2AA2" w:rsidTr="00FB157B">
        <w:trPr>
          <w:trHeight w:val="300"/>
        </w:trPr>
        <w:tc>
          <w:tcPr>
            <w:tcW w:w="1559"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rPr>
                <w:rFonts w:ascii="Arial" w:hAnsi="Arial" w:cs="Arial"/>
                <w:color w:val="000000"/>
                <w:sz w:val="21"/>
                <w:szCs w:val="21"/>
              </w:rPr>
            </w:pPr>
            <w:r w:rsidRPr="005B2AA2">
              <w:rPr>
                <w:rFonts w:ascii="Arial" w:hAnsi="Arial" w:cs="Arial"/>
                <w:color w:val="000000"/>
                <w:sz w:val="21"/>
                <w:szCs w:val="21"/>
              </w:rPr>
              <w:t>Sym. Pom.</w:t>
            </w:r>
          </w:p>
        </w:tc>
        <w:tc>
          <w:tcPr>
            <w:tcW w:w="5245" w:type="dxa"/>
            <w:tcBorders>
              <w:top w:val="single" w:sz="12" w:space="0" w:color="auto"/>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center"/>
              <w:rPr>
                <w:rFonts w:ascii="Arial" w:hAnsi="Arial" w:cs="Arial"/>
                <w:color w:val="000000"/>
                <w:sz w:val="21"/>
                <w:szCs w:val="21"/>
              </w:rPr>
            </w:pPr>
            <w:r w:rsidRPr="005B2AA2">
              <w:rPr>
                <w:rFonts w:ascii="Arial" w:hAnsi="Arial" w:cs="Arial"/>
                <w:color w:val="000000"/>
                <w:sz w:val="21"/>
                <w:szCs w:val="21"/>
              </w:rPr>
              <w:t>Opis</w:t>
            </w:r>
          </w:p>
        </w:tc>
        <w:tc>
          <w:tcPr>
            <w:tcW w:w="1417" w:type="dxa"/>
            <w:tcBorders>
              <w:top w:val="single" w:sz="12" w:space="0" w:color="auto"/>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center"/>
              <w:rPr>
                <w:rFonts w:ascii="Arial" w:hAnsi="Arial" w:cs="Arial"/>
                <w:color w:val="000000"/>
                <w:sz w:val="21"/>
                <w:szCs w:val="21"/>
              </w:rPr>
            </w:pPr>
            <w:r w:rsidRPr="005B2AA2">
              <w:rPr>
                <w:rFonts w:ascii="Arial" w:hAnsi="Arial" w:cs="Arial"/>
                <w:color w:val="000000"/>
                <w:sz w:val="21"/>
                <w:szCs w:val="21"/>
              </w:rPr>
              <w:t>A m2</w:t>
            </w:r>
          </w:p>
        </w:tc>
      </w:tr>
      <w:tr w:rsidR="00FB157B" w:rsidRPr="005B2AA2" w:rsidTr="00FB157B">
        <w:trPr>
          <w:trHeight w:val="300"/>
        </w:trPr>
        <w:tc>
          <w:tcPr>
            <w:tcW w:w="1559" w:type="dxa"/>
            <w:tcBorders>
              <w:top w:val="nil"/>
              <w:left w:val="single" w:sz="12" w:space="0" w:color="auto"/>
              <w:bottom w:val="single" w:sz="12" w:space="0" w:color="auto"/>
              <w:right w:val="single" w:sz="4" w:space="0" w:color="auto"/>
            </w:tcBorders>
            <w:shd w:val="clear" w:color="auto" w:fill="auto"/>
            <w:noWrap/>
            <w:vAlign w:val="bottom"/>
            <w:hideMark/>
          </w:tcPr>
          <w:p w:rsidR="00FB157B" w:rsidRPr="005B2AA2" w:rsidRDefault="00FB157B" w:rsidP="00FB157B">
            <w:pPr>
              <w:spacing w:line="360" w:lineRule="auto"/>
              <w:rPr>
                <w:rFonts w:ascii="Arial" w:hAnsi="Arial" w:cs="Arial"/>
                <w:color w:val="000000"/>
                <w:sz w:val="21"/>
                <w:szCs w:val="21"/>
              </w:rPr>
            </w:pPr>
          </w:p>
        </w:tc>
        <w:tc>
          <w:tcPr>
            <w:tcW w:w="5245" w:type="dxa"/>
            <w:tcBorders>
              <w:top w:val="nil"/>
              <w:left w:val="nil"/>
              <w:bottom w:val="single" w:sz="12" w:space="0" w:color="auto"/>
              <w:right w:val="single" w:sz="4" w:space="0" w:color="auto"/>
            </w:tcBorders>
            <w:shd w:val="clear" w:color="auto" w:fill="auto"/>
            <w:noWrap/>
            <w:vAlign w:val="bottom"/>
            <w:hideMark/>
          </w:tcPr>
          <w:p w:rsidR="00FB157B" w:rsidRPr="00FB157B" w:rsidRDefault="00FB157B" w:rsidP="00FB157B">
            <w:pPr>
              <w:spacing w:line="360" w:lineRule="auto"/>
              <w:ind w:left="87"/>
              <w:jc w:val="center"/>
              <w:rPr>
                <w:rFonts w:ascii="Arial" w:hAnsi="Arial" w:cs="Arial"/>
                <w:b/>
                <w:color w:val="000000"/>
                <w:sz w:val="21"/>
                <w:szCs w:val="21"/>
              </w:rPr>
            </w:pPr>
            <w:r w:rsidRPr="00FB157B">
              <w:rPr>
                <w:rFonts w:ascii="Arial" w:hAnsi="Arial" w:cs="Arial"/>
                <w:b/>
                <w:color w:val="000000"/>
                <w:sz w:val="21"/>
                <w:szCs w:val="21"/>
              </w:rPr>
              <w:t> PARTER</w:t>
            </w:r>
          </w:p>
        </w:tc>
        <w:tc>
          <w:tcPr>
            <w:tcW w:w="1417" w:type="dxa"/>
            <w:tcBorders>
              <w:top w:val="nil"/>
              <w:left w:val="nil"/>
              <w:bottom w:val="single" w:sz="12"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center"/>
              <w:rPr>
                <w:rFonts w:ascii="Arial" w:hAnsi="Arial" w:cs="Arial"/>
                <w:color w:val="000000"/>
                <w:sz w:val="21"/>
                <w:szCs w:val="21"/>
              </w:rPr>
            </w:pP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01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Korytarz</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66,05</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02</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Szatnia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36,00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lastRenderedPageBreak/>
              <w:t>03</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Umywalnia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20,10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03.1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rPr>
                <w:rFonts w:ascii="Arial" w:hAnsi="Arial" w:cs="Arial"/>
                <w:color w:val="000000"/>
                <w:sz w:val="21"/>
                <w:szCs w:val="21"/>
              </w:rPr>
            </w:pPr>
            <w:r>
              <w:rPr>
                <w:rFonts w:ascii="Arial" w:hAnsi="Arial" w:cs="Arial"/>
                <w:color w:val="000000"/>
                <w:sz w:val="21"/>
                <w:szCs w:val="21"/>
              </w:rPr>
              <w:t xml:space="preserve"> WC</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7,30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04</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Szatnia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26,78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0</w:t>
            </w:r>
            <w:r>
              <w:rPr>
                <w:rFonts w:ascii="Arial" w:hAnsi="Arial" w:cs="Arial"/>
                <w:color w:val="000000"/>
                <w:sz w:val="21"/>
                <w:szCs w:val="21"/>
              </w:rPr>
              <w:t>5</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Szatnia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26,78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06</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Umywalnia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20,10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06.1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WC</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6,48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07</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Szatnia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4,43</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08</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Szatnia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25,19</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09</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Umywalnia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3,01</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10</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Szatnia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9,10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Stołowka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2,55</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12</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Serwerownia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2,55</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13</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Hall</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8,53</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14</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Kotłownia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9,38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15</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WC</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10,50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1</w:t>
            </w:r>
            <w:r>
              <w:rPr>
                <w:rFonts w:ascii="Arial" w:hAnsi="Arial" w:cs="Arial"/>
                <w:color w:val="000000"/>
                <w:sz w:val="21"/>
                <w:szCs w:val="21"/>
              </w:rPr>
              <w:t>6</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WC</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6,88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1</w:t>
            </w:r>
            <w:r>
              <w:rPr>
                <w:rFonts w:ascii="Arial" w:hAnsi="Arial" w:cs="Arial"/>
                <w:color w:val="000000"/>
                <w:sz w:val="21"/>
                <w:szCs w:val="21"/>
              </w:rPr>
              <w:t>7</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Pom.dla sprzataczki</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10,13</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18</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Biuro</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6,18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19</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Biuro</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13,28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20</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Magazyn</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sidRPr="005B2AA2">
              <w:rPr>
                <w:rFonts w:ascii="Arial" w:hAnsi="Arial" w:cs="Arial"/>
                <w:color w:val="000000"/>
                <w:sz w:val="21"/>
                <w:szCs w:val="21"/>
              </w:rPr>
              <w:t>18,99</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FB157B" w:rsidRDefault="00FB157B" w:rsidP="00FB157B">
            <w:pPr>
              <w:spacing w:line="360" w:lineRule="auto"/>
              <w:ind w:left="87"/>
              <w:rPr>
                <w:rFonts w:ascii="Arial" w:hAnsi="Arial" w:cs="Arial"/>
                <w:b/>
                <w:color w:val="000000"/>
                <w:sz w:val="21"/>
                <w:szCs w:val="21"/>
              </w:rPr>
            </w:pPr>
            <w:r w:rsidRPr="00FB157B">
              <w:rPr>
                <w:rFonts w:ascii="Arial" w:hAnsi="Arial" w:cs="Arial"/>
                <w:b/>
                <w:color w:val="000000"/>
                <w:sz w:val="21"/>
                <w:szCs w:val="21"/>
              </w:rPr>
              <w:t>RAZEM POW. CZESCI SOCJALN</w:t>
            </w:r>
            <w:r w:rsidR="00D03A16">
              <w:rPr>
                <w:rFonts w:ascii="Arial" w:hAnsi="Arial" w:cs="Arial"/>
                <w:b/>
                <w:color w:val="000000"/>
                <w:sz w:val="21"/>
                <w:szCs w:val="21"/>
              </w:rPr>
              <w:t>EJ</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FB157B" w:rsidRDefault="00FB157B" w:rsidP="00FB157B">
            <w:pPr>
              <w:spacing w:line="360" w:lineRule="auto"/>
              <w:ind w:left="87"/>
              <w:jc w:val="right"/>
              <w:rPr>
                <w:rFonts w:ascii="Arial" w:hAnsi="Arial" w:cs="Arial"/>
                <w:b/>
                <w:color w:val="000000"/>
                <w:sz w:val="21"/>
                <w:szCs w:val="21"/>
              </w:rPr>
            </w:pPr>
            <w:r w:rsidRPr="00FB157B">
              <w:rPr>
                <w:rFonts w:ascii="Arial" w:hAnsi="Arial" w:cs="Arial"/>
                <w:b/>
                <w:color w:val="000000"/>
                <w:sz w:val="21"/>
                <w:szCs w:val="21"/>
              </w:rPr>
              <w:t>457.60m2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21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FB157B" w:rsidRDefault="00FB157B" w:rsidP="00FB157B">
            <w:pPr>
              <w:spacing w:line="360" w:lineRule="auto"/>
              <w:ind w:left="87"/>
              <w:rPr>
                <w:rFonts w:ascii="Arial" w:hAnsi="Arial" w:cs="Arial"/>
                <w:color w:val="000000"/>
                <w:sz w:val="21"/>
                <w:szCs w:val="21"/>
              </w:rPr>
            </w:pPr>
            <w:r w:rsidRPr="00FB157B">
              <w:rPr>
                <w:rFonts w:ascii="Arial" w:hAnsi="Arial" w:cs="Arial"/>
                <w:color w:val="000000"/>
                <w:sz w:val="21"/>
                <w:szCs w:val="21"/>
              </w:rPr>
              <w:t xml:space="preserve">Warsztat </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FB157B" w:rsidRDefault="00FB157B" w:rsidP="00FB157B">
            <w:pPr>
              <w:spacing w:line="360" w:lineRule="auto"/>
              <w:ind w:left="87"/>
              <w:jc w:val="right"/>
              <w:rPr>
                <w:rFonts w:ascii="Arial" w:hAnsi="Arial" w:cs="Arial"/>
                <w:color w:val="000000"/>
                <w:sz w:val="21"/>
                <w:szCs w:val="21"/>
              </w:rPr>
            </w:pPr>
            <w:r w:rsidRPr="00FB157B">
              <w:rPr>
                <w:rFonts w:ascii="Arial" w:hAnsi="Arial" w:cs="Arial"/>
                <w:color w:val="000000"/>
                <w:sz w:val="21"/>
                <w:szCs w:val="21"/>
              </w:rPr>
              <w:t>297,43</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b/>
                <w:color w:val="000000"/>
                <w:sz w:val="21"/>
                <w:szCs w:val="21"/>
              </w:rPr>
            </w:pPr>
            <w:r>
              <w:rPr>
                <w:rFonts w:ascii="Arial" w:hAnsi="Arial" w:cs="Arial"/>
                <w:b/>
                <w:color w:val="000000"/>
                <w:sz w:val="21"/>
                <w:szCs w:val="21"/>
              </w:rPr>
              <w:t>Razem pow. parteru</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jc w:val="right"/>
              <w:rPr>
                <w:rFonts w:ascii="Arial" w:hAnsi="Arial" w:cs="Arial"/>
                <w:b/>
                <w:color w:val="000000"/>
                <w:sz w:val="21"/>
                <w:szCs w:val="21"/>
              </w:rPr>
            </w:pPr>
            <w:r>
              <w:rPr>
                <w:rFonts w:ascii="Arial" w:hAnsi="Arial" w:cs="Arial"/>
                <w:b/>
                <w:color w:val="000000"/>
                <w:sz w:val="21"/>
                <w:szCs w:val="21"/>
              </w:rPr>
              <w:t>755,03 m2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rPr>
                <w:rFonts w:ascii="Arial" w:hAnsi="Arial" w:cs="Arial"/>
                <w:color w:val="000000"/>
                <w:sz w:val="21"/>
                <w:szCs w:val="21"/>
              </w:rPr>
            </w:pP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FB157B" w:rsidRDefault="00FB157B" w:rsidP="00FB157B">
            <w:pPr>
              <w:spacing w:line="360" w:lineRule="auto"/>
              <w:jc w:val="center"/>
              <w:rPr>
                <w:rFonts w:ascii="Arial" w:hAnsi="Arial" w:cs="Arial"/>
                <w:b/>
                <w:color w:val="000000"/>
                <w:sz w:val="21"/>
                <w:szCs w:val="21"/>
              </w:rPr>
            </w:pPr>
            <w:r w:rsidRPr="00FB157B">
              <w:rPr>
                <w:rFonts w:ascii="Arial" w:hAnsi="Arial" w:cs="Arial"/>
                <w:b/>
                <w:color w:val="000000"/>
                <w:sz w:val="21"/>
                <w:szCs w:val="21"/>
              </w:rPr>
              <w:t>PIETRO</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1.0</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8,74</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Korytarz</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65,37</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1.2</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Sala konferencyjna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49,99</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1.3</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Sekretariat</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37,40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1.4</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rPr>
                <w:rFonts w:ascii="Arial" w:hAnsi="Arial" w:cs="Arial"/>
                <w:color w:val="000000"/>
                <w:sz w:val="21"/>
                <w:szCs w:val="21"/>
              </w:rPr>
            </w:pPr>
            <w:r>
              <w:rPr>
                <w:rFonts w:ascii="Arial" w:hAnsi="Arial" w:cs="Arial"/>
                <w:color w:val="000000"/>
                <w:sz w:val="21"/>
                <w:szCs w:val="21"/>
              </w:rPr>
              <w:t xml:space="preserve"> Gabinet prezesa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16,80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1.5</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rPr>
                <w:rFonts w:ascii="Arial" w:hAnsi="Arial" w:cs="Arial"/>
                <w:color w:val="000000"/>
                <w:sz w:val="21"/>
                <w:szCs w:val="21"/>
              </w:rPr>
            </w:pPr>
            <w:r>
              <w:rPr>
                <w:rFonts w:ascii="Arial" w:hAnsi="Arial" w:cs="Arial"/>
                <w:color w:val="000000"/>
                <w:sz w:val="21"/>
                <w:szCs w:val="21"/>
              </w:rPr>
              <w:t xml:space="preserve"> Gabinet prezesa</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16,80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1.6</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22,23</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1.7</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1</w:t>
            </w:r>
            <w:r w:rsidR="005E4061">
              <w:rPr>
                <w:rFonts w:ascii="Arial" w:hAnsi="Arial" w:cs="Arial"/>
                <w:color w:val="000000"/>
                <w:sz w:val="21"/>
                <w:szCs w:val="21"/>
              </w:rPr>
              <w:t>4,43</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1.8</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5E4061">
            <w:pPr>
              <w:spacing w:line="360" w:lineRule="auto"/>
              <w:ind w:left="87"/>
              <w:jc w:val="right"/>
              <w:rPr>
                <w:rFonts w:ascii="Arial" w:hAnsi="Arial" w:cs="Arial"/>
                <w:color w:val="000000"/>
                <w:sz w:val="21"/>
                <w:szCs w:val="21"/>
              </w:rPr>
            </w:pPr>
            <w:r>
              <w:rPr>
                <w:rFonts w:ascii="Arial" w:hAnsi="Arial" w:cs="Arial"/>
                <w:color w:val="000000"/>
                <w:sz w:val="21"/>
                <w:szCs w:val="21"/>
              </w:rPr>
              <w:t>16,32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1.9</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20,40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1.10</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jc w:val="right"/>
              <w:rPr>
                <w:rFonts w:ascii="Arial" w:hAnsi="Arial" w:cs="Arial"/>
                <w:color w:val="000000"/>
                <w:sz w:val="21"/>
                <w:szCs w:val="21"/>
              </w:rPr>
            </w:pPr>
            <w:r>
              <w:rPr>
                <w:rFonts w:ascii="Arial" w:hAnsi="Arial" w:cs="Arial"/>
                <w:color w:val="000000"/>
                <w:sz w:val="21"/>
                <w:szCs w:val="21"/>
              </w:rPr>
              <w:t>16,32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1.11</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16,32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1.12</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34,12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lastRenderedPageBreak/>
              <w:t>1.13</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socjalne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D03A16" w:rsidP="00FB157B">
            <w:pPr>
              <w:spacing w:line="360" w:lineRule="auto"/>
              <w:ind w:left="87"/>
              <w:jc w:val="right"/>
              <w:rPr>
                <w:rFonts w:ascii="Arial" w:hAnsi="Arial" w:cs="Arial"/>
                <w:color w:val="000000"/>
                <w:sz w:val="21"/>
                <w:szCs w:val="21"/>
              </w:rPr>
            </w:pPr>
            <w:r>
              <w:rPr>
                <w:rFonts w:ascii="Arial" w:hAnsi="Arial" w:cs="Arial"/>
                <w:color w:val="000000"/>
                <w:sz w:val="21"/>
                <w:szCs w:val="21"/>
              </w:rPr>
              <w:t>20,52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1.14</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D03A16" w:rsidP="00FB157B">
            <w:pPr>
              <w:spacing w:line="360" w:lineRule="auto"/>
              <w:ind w:left="87"/>
              <w:jc w:val="right"/>
              <w:rPr>
                <w:rFonts w:ascii="Arial" w:hAnsi="Arial" w:cs="Arial"/>
                <w:color w:val="000000"/>
                <w:sz w:val="21"/>
                <w:szCs w:val="21"/>
              </w:rPr>
            </w:pPr>
            <w:r>
              <w:rPr>
                <w:rFonts w:ascii="Arial" w:hAnsi="Arial" w:cs="Arial"/>
                <w:color w:val="000000"/>
                <w:sz w:val="21"/>
                <w:szCs w:val="21"/>
              </w:rPr>
              <w:t>20,52</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1.15</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D03A16" w:rsidP="00FB157B">
            <w:pPr>
              <w:spacing w:line="360" w:lineRule="auto"/>
              <w:ind w:left="87"/>
              <w:jc w:val="right"/>
              <w:rPr>
                <w:rFonts w:ascii="Arial" w:hAnsi="Arial" w:cs="Arial"/>
                <w:color w:val="000000"/>
                <w:sz w:val="21"/>
                <w:szCs w:val="21"/>
              </w:rPr>
            </w:pPr>
            <w:r>
              <w:rPr>
                <w:rFonts w:ascii="Arial" w:hAnsi="Arial" w:cs="Arial"/>
                <w:color w:val="000000"/>
                <w:sz w:val="21"/>
                <w:szCs w:val="21"/>
              </w:rPr>
              <w:t>19,80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1.16</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16,41</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1.17</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Pomieszczenie biurowe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D03A16" w:rsidP="00FB157B">
            <w:pPr>
              <w:spacing w:line="360" w:lineRule="auto"/>
              <w:ind w:left="87"/>
              <w:jc w:val="right"/>
              <w:rPr>
                <w:rFonts w:ascii="Arial" w:hAnsi="Arial" w:cs="Arial"/>
                <w:color w:val="000000"/>
                <w:sz w:val="21"/>
                <w:szCs w:val="21"/>
              </w:rPr>
            </w:pPr>
            <w:r>
              <w:rPr>
                <w:rFonts w:ascii="Arial" w:hAnsi="Arial" w:cs="Arial"/>
                <w:color w:val="000000"/>
                <w:sz w:val="21"/>
                <w:szCs w:val="21"/>
              </w:rPr>
              <w:t>16,41</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1.18</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 xml:space="preserve">Pom. dla sprzątaczki </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7,18</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1.19</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WC damskie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11,00</w:t>
            </w:r>
          </w:p>
        </w:tc>
      </w:tr>
      <w:tr w:rsidR="00FB157B" w:rsidRPr="005B2AA2" w:rsidTr="00FB157B">
        <w:trPr>
          <w:trHeight w:val="285"/>
        </w:trPr>
        <w:tc>
          <w:tcPr>
            <w:tcW w:w="1559" w:type="dxa"/>
            <w:tcBorders>
              <w:top w:val="nil"/>
              <w:left w:val="single" w:sz="12" w:space="0" w:color="auto"/>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1.20</w:t>
            </w:r>
          </w:p>
        </w:tc>
        <w:tc>
          <w:tcPr>
            <w:tcW w:w="5245" w:type="dxa"/>
            <w:tcBorders>
              <w:top w:val="nil"/>
              <w:left w:val="nil"/>
              <w:bottom w:val="single" w:sz="4" w:space="0" w:color="auto"/>
              <w:right w:val="single" w:sz="4" w:space="0" w:color="auto"/>
            </w:tcBorders>
            <w:shd w:val="clear" w:color="auto" w:fill="auto"/>
            <w:noWrap/>
            <w:vAlign w:val="bottom"/>
            <w:hideMark/>
          </w:tcPr>
          <w:p w:rsidR="00FB157B" w:rsidRDefault="00FB157B" w:rsidP="00FB157B">
            <w:pPr>
              <w:spacing w:line="360" w:lineRule="auto"/>
              <w:ind w:left="87"/>
              <w:rPr>
                <w:rFonts w:ascii="Arial" w:hAnsi="Arial" w:cs="Arial"/>
                <w:color w:val="000000"/>
                <w:sz w:val="21"/>
                <w:szCs w:val="21"/>
              </w:rPr>
            </w:pPr>
            <w:r>
              <w:rPr>
                <w:rFonts w:ascii="Arial" w:hAnsi="Arial" w:cs="Arial"/>
                <w:color w:val="000000"/>
                <w:sz w:val="21"/>
                <w:szCs w:val="21"/>
              </w:rPr>
              <w:t>WC Męskie</w:t>
            </w:r>
          </w:p>
        </w:tc>
        <w:tc>
          <w:tcPr>
            <w:tcW w:w="1417" w:type="dxa"/>
            <w:tcBorders>
              <w:top w:val="nil"/>
              <w:left w:val="nil"/>
              <w:bottom w:val="single" w:sz="4" w:space="0" w:color="auto"/>
              <w:right w:val="single" w:sz="4" w:space="0" w:color="auto"/>
            </w:tcBorders>
            <w:shd w:val="clear" w:color="auto" w:fill="auto"/>
            <w:noWrap/>
            <w:vAlign w:val="bottom"/>
            <w:hideMark/>
          </w:tcPr>
          <w:p w:rsidR="00FB157B" w:rsidRPr="005B2AA2" w:rsidRDefault="005E4061" w:rsidP="00FB157B">
            <w:pPr>
              <w:spacing w:line="360" w:lineRule="auto"/>
              <w:ind w:left="87"/>
              <w:jc w:val="right"/>
              <w:rPr>
                <w:rFonts w:ascii="Arial" w:hAnsi="Arial" w:cs="Arial"/>
                <w:color w:val="000000"/>
                <w:sz w:val="21"/>
                <w:szCs w:val="21"/>
              </w:rPr>
            </w:pPr>
            <w:r>
              <w:rPr>
                <w:rFonts w:ascii="Arial" w:hAnsi="Arial" w:cs="Arial"/>
                <w:color w:val="000000"/>
                <w:sz w:val="21"/>
                <w:szCs w:val="21"/>
              </w:rPr>
              <w:t>11,00</w:t>
            </w:r>
          </w:p>
        </w:tc>
      </w:tr>
      <w:tr w:rsidR="00FB157B" w:rsidRPr="005B2AA2" w:rsidTr="00FB157B">
        <w:trPr>
          <w:trHeight w:val="330"/>
        </w:trPr>
        <w:tc>
          <w:tcPr>
            <w:tcW w:w="1559" w:type="dxa"/>
            <w:tcBorders>
              <w:top w:val="nil"/>
              <w:left w:val="single" w:sz="12" w:space="0" w:color="auto"/>
              <w:bottom w:val="single" w:sz="12" w:space="0" w:color="auto"/>
              <w:right w:val="single" w:sz="4" w:space="0" w:color="auto"/>
            </w:tcBorders>
            <w:shd w:val="clear" w:color="auto" w:fill="auto"/>
            <w:noWrap/>
            <w:vAlign w:val="bottom"/>
            <w:hideMark/>
          </w:tcPr>
          <w:p w:rsidR="00FB157B" w:rsidRPr="005B2AA2" w:rsidRDefault="00FB157B" w:rsidP="00FB157B">
            <w:pPr>
              <w:spacing w:line="360" w:lineRule="auto"/>
              <w:ind w:left="87"/>
              <w:rPr>
                <w:rFonts w:ascii="Arial" w:hAnsi="Arial" w:cs="Arial"/>
                <w:color w:val="000000"/>
                <w:sz w:val="21"/>
                <w:szCs w:val="21"/>
              </w:rPr>
            </w:pPr>
            <w:r w:rsidRPr="005B2AA2">
              <w:rPr>
                <w:rFonts w:ascii="Arial" w:hAnsi="Arial" w:cs="Arial"/>
                <w:color w:val="000000"/>
                <w:sz w:val="21"/>
                <w:szCs w:val="21"/>
              </w:rPr>
              <w:t> </w:t>
            </w:r>
          </w:p>
        </w:tc>
        <w:tc>
          <w:tcPr>
            <w:tcW w:w="5245" w:type="dxa"/>
            <w:tcBorders>
              <w:top w:val="nil"/>
              <w:left w:val="nil"/>
              <w:bottom w:val="single" w:sz="12" w:space="0" w:color="auto"/>
              <w:right w:val="single" w:sz="4" w:space="0" w:color="auto"/>
            </w:tcBorders>
            <w:shd w:val="clear" w:color="auto" w:fill="auto"/>
            <w:noWrap/>
            <w:vAlign w:val="bottom"/>
            <w:hideMark/>
          </w:tcPr>
          <w:p w:rsidR="00FB157B" w:rsidRPr="00D03A16" w:rsidRDefault="00FB157B" w:rsidP="00D03A16">
            <w:pPr>
              <w:spacing w:line="360" w:lineRule="auto"/>
              <w:ind w:left="87"/>
              <w:rPr>
                <w:rFonts w:ascii="Arial" w:hAnsi="Arial" w:cs="Arial"/>
                <w:b/>
                <w:color w:val="000000"/>
                <w:sz w:val="21"/>
                <w:szCs w:val="21"/>
              </w:rPr>
            </w:pPr>
            <w:r w:rsidRPr="00D03A16">
              <w:rPr>
                <w:rFonts w:ascii="Arial" w:hAnsi="Arial" w:cs="Arial"/>
                <w:b/>
                <w:color w:val="000000"/>
                <w:sz w:val="21"/>
                <w:szCs w:val="21"/>
              </w:rPr>
              <w:t> </w:t>
            </w:r>
            <w:r w:rsidR="00D03A16" w:rsidRPr="00D03A16">
              <w:rPr>
                <w:rFonts w:ascii="Arial" w:hAnsi="Arial" w:cs="Arial"/>
                <w:b/>
                <w:color w:val="000000"/>
                <w:sz w:val="21"/>
                <w:szCs w:val="21"/>
              </w:rPr>
              <w:t>RAZEM POW. PIETRA</w:t>
            </w:r>
          </w:p>
        </w:tc>
        <w:tc>
          <w:tcPr>
            <w:tcW w:w="1417" w:type="dxa"/>
            <w:tcBorders>
              <w:top w:val="nil"/>
              <w:left w:val="nil"/>
              <w:bottom w:val="single" w:sz="12" w:space="0" w:color="auto"/>
              <w:right w:val="single" w:sz="4" w:space="0" w:color="auto"/>
            </w:tcBorders>
            <w:shd w:val="clear" w:color="auto" w:fill="auto"/>
            <w:noWrap/>
            <w:vAlign w:val="bottom"/>
            <w:hideMark/>
          </w:tcPr>
          <w:p w:rsidR="00FB157B" w:rsidRPr="00D03A16" w:rsidRDefault="00FB157B" w:rsidP="00FB157B">
            <w:pPr>
              <w:spacing w:line="360" w:lineRule="auto"/>
              <w:ind w:left="87"/>
              <w:rPr>
                <w:rFonts w:ascii="Arial" w:hAnsi="Arial" w:cs="Arial"/>
                <w:b/>
                <w:color w:val="000000"/>
                <w:sz w:val="21"/>
                <w:szCs w:val="21"/>
              </w:rPr>
            </w:pPr>
            <w:r w:rsidRPr="00D03A16">
              <w:rPr>
                <w:rFonts w:ascii="Arial" w:hAnsi="Arial" w:cs="Arial"/>
                <w:b/>
                <w:color w:val="000000"/>
                <w:sz w:val="21"/>
                <w:szCs w:val="21"/>
              </w:rPr>
              <w:t> </w:t>
            </w:r>
            <w:r w:rsidR="00D03A16" w:rsidRPr="00D03A16">
              <w:rPr>
                <w:rFonts w:ascii="Arial" w:hAnsi="Arial" w:cs="Arial"/>
                <w:b/>
                <w:color w:val="000000"/>
                <w:sz w:val="21"/>
                <w:szCs w:val="21"/>
              </w:rPr>
              <w:t>457,98m2</w:t>
            </w:r>
          </w:p>
        </w:tc>
      </w:tr>
    </w:tbl>
    <w:p w:rsidR="00FB157B" w:rsidRPr="006976A2" w:rsidRDefault="00FB157B" w:rsidP="006976A2">
      <w:pPr>
        <w:rPr>
          <w:rFonts w:ascii="Arial" w:hAnsi="Arial" w:cs="Arial"/>
          <w:szCs w:val="22"/>
        </w:rPr>
      </w:pPr>
    </w:p>
    <w:p w:rsidR="00C30D50" w:rsidRPr="00AC7C9B" w:rsidRDefault="007A0C55" w:rsidP="00C30D50">
      <w:pPr>
        <w:rPr>
          <w:rFonts w:ascii="Arial" w:hAnsi="Arial" w:cs="Arial"/>
          <w:sz w:val="24"/>
        </w:rPr>
      </w:pPr>
      <w:r>
        <w:rPr>
          <w:rFonts w:ascii="Arial" w:hAnsi="Arial" w:cs="Arial"/>
          <w:sz w:val="24"/>
        </w:rPr>
        <w:t xml:space="preserve"> </w:t>
      </w:r>
      <w:r w:rsidR="00402742" w:rsidRPr="00954B2F">
        <w:rPr>
          <w:rFonts w:ascii="Arial" w:hAnsi="Arial" w:cs="Arial"/>
          <w:b/>
          <w:sz w:val="24"/>
        </w:rPr>
        <w:t>3</w:t>
      </w:r>
      <w:r w:rsidR="00C30D50" w:rsidRPr="00954B2F">
        <w:rPr>
          <w:rFonts w:ascii="Arial" w:hAnsi="Arial" w:cs="Arial"/>
          <w:b/>
          <w:sz w:val="24"/>
        </w:rPr>
        <w:t>.</w:t>
      </w:r>
      <w:r w:rsidR="00C30D50" w:rsidRPr="00AC7C9B">
        <w:rPr>
          <w:rFonts w:ascii="Arial" w:hAnsi="Arial" w:cs="Arial"/>
          <w:b/>
          <w:sz w:val="24"/>
        </w:rPr>
        <w:t xml:space="preserve"> Układ przestrzenny i forma architektoniczna </w:t>
      </w:r>
    </w:p>
    <w:p w:rsidR="00FD6F03" w:rsidRPr="00FD6F03" w:rsidRDefault="00FD6F03" w:rsidP="00FD6F03">
      <w:pPr>
        <w:autoSpaceDE w:val="0"/>
        <w:autoSpaceDN w:val="0"/>
        <w:adjustRightInd w:val="0"/>
        <w:jc w:val="left"/>
        <w:rPr>
          <w:rFonts w:ascii="Arial" w:eastAsiaTheme="minorHAnsi" w:hAnsi="Arial" w:cs="Arial"/>
          <w:szCs w:val="22"/>
          <w:lang w:eastAsia="en-US"/>
        </w:rPr>
      </w:pPr>
      <w:r w:rsidRPr="00FD6F03">
        <w:rPr>
          <w:rFonts w:ascii="Arial" w:eastAsiaTheme="minorHAnsi" w:hAnsi="Arial" w:cs="Arial"/>
          <w:szCs w:val="22"/>
          <w:lang w:eastAsia="en-US"/>
        </w:rPr>
        <w:t>Bryła budynku w kształcie litery L. Budynek usytuowany dłuższym bokiem r</w:t>
      </w:r>
      <w:r w:rsidR="004F71BD">
        <w:rPr>
          <w:rFonts w:ascii="Arial" w:eastAsiaTheme="minorHAnsi" w:hAnsi="Arial" w:cs="Arial"/>
          <w:szCs w:val="22"/>
          <w:lang w:eastAsia="en-US"/>
        </w:rPr>
        <w:t>ównolegle do ulicy Naftowej</w:t>
      </w:r>
    </w:p>
    <w:p w:rsidR="00FD6F03" w:rsidRPr="00FD6F03" w:rsidRDefault="00FD6F03" w:rsidP="00FD6F03">
      <w:pPr>
        <w:autoSpaceDE w:val="0"/>
        <w:autoSpaceDN w:val="0"/>
        <w:adjustRightInd w:val="0"/>
        <w:jc w:val="left"/>
        <w:rPr>
          <w:rFonts w:ascii="Arial" w:eastAsiaTheme="minorHAnsi" w:hAnsi="Arial" w:cs="Arial"/>
          <w:szCs w:val="22"/>
          <w:lang w:eastAsia="en-US"/>
        </w:rPr>
      </w:pPr>
      <w:r w:rsidRPr="00FD6F03">
        <w:rPr>
          <w:rFonts w:ascii="Arial" w:eastAsiaTheme="minorHAnsi" w:hAnsi="Arial" w:cs="Arial"/>
          <w:szCs w:val="22"/>
          <w:lang w:eastAsia="en-US"/>
        </w:rPr>
        <w:t xml:space="preserve">Budynek </w:t>
      </w:r>
      <w:r w:rsidR="004F71BD">
        <w:rPr>
          <w:rFonts w:ascii="Arial" w:eastAsiaTheme="minorHAnsi" w:hAnsi="Arial" w:cs="Arial"/>
          <w:szCs w:val="22"/>
          <w:lang w:eastAsia="en-US"/>
        </w:rPr>
        <w:t>piętrowo -</w:t>
      </w:r>
      <w:r w:rsidRPr="00FD6F03">
        <w:rPr>
          <w:rFonts w:ascii="Arial" w:eastAsiaTheme="minorHAnsi" w:hAnsi="Arial" w:cs="Arial"/>
          <w:szCs w:val="22"/>
          <w:lang w:eastAsia="en-US"/>
        </w:rPr>
        <w:t>parterowy, o prostej formie architektonicznej, kryty stropodachem płaskim o kąci</w:t>
      </w:r>
      <w:r w:rsidR="004F71BD">
        <w:rPr>
          <w:rFonts w:ascii="Arial" w:eastAsiaTheme="minorHAnsi" w:hAnsi="Arial" w:cs="Arial"/>
          <w:szCs w:val="22"/>
          <w:lang w:eastAsia="en-US"/>
        </w:rPr>
        <w:t xml:space="preserve">e nachylenia 3 %. Dach kryty blachą trapezową </w:t>
      </w:r>
      <w:r w:rsidRPr="00FD6F03">
        <w:rPr>
          <w:rFonts w:ascii="Arial" w:eastAsiaTheme="minorHAnsi" w:hAnsi="Arial" w:cs="Arial"/>
          <w:szCs w:val="22"/>
          <w:lang w:eastAsia="en-US"/>
        </w:rPr>
        <w:t xml:space="preserve"> n</w:t>
      </w:r>
      <w:r w:rsidR="004F71BD">
        <w:rPr>
          <w:rFonts w:ascii="Arial" w:eastAsiaTheme="minorHAnsi" w:hAnsi="Arial" w:cs="Arial"/>
          <w:szCs w:val="22"/>
          <w:lang w:eastAsia="en-US"/>
        </w:rPr>
        <w:t>a dachu ustawiono centrale wentylacyjną i klimatyzatora</w:t>
      </w:r>
      <w:r w:rsidRPr="00FD6F03">
        <w:rPr>
          <w:rFonts w:ascii="Arial" w:eastAsiaTheme="minorHAnsi" w:hAnsi="Arial" w:cs="Arial"/>
          <w:szCs w:val="22"/>
          <w:lang w:eastAsia="en-US"/>
        </w:rPr>
        <w:t>. Ściany tynkowane tynkiem silikatowym w kolorze jasnoszarym, cokół tynkowany w</w:t>
      </w:r>
    </w:p>
    <w:p w:rsidR="00FD6F03" w:rsidRPr="00FD6F03" w:rsidRDefault="004F71BD" w:rsidP="00FD6F03">
      <w:pPr>
        <w:autoSpaceDE w:val="0"/>
        <w:autoSpaceDN w:val="0"/>
        <w:adjustRightInd w:val="0"/>
        <w:jc w:val="left"/>
        <w:rPr>
          <w:rFonts w:ascii="Arial" w:eastAsiaTheme="minorHAnsi" w:hAnsi="Arial" w:cs="Arial"/>
          <w:szCs w:val="22"/>
          <w:lang w:eastAsia="en-US"/>
        </w:rPr>
      </w:pPr>
      <w:r>
        <w:rPr>
          <w:rFonts w:ascii="Arial" w:eastAsiaTheme="minorHAnsi" w:hAnsi="Arial" w:cs="Arial"/>
          <w:szCs w:val="22"/>
          <w:lang w:eastAsia="en-US"/>
        </w:rPr>
        <w:t>kolorze ciemnoszarym, wokół budynku jest obrys z dodatkowej grubości styropianu</w:t>
      </w:r>
      <w:r w:rsidR="00FD6F03" w:rsidRPr="00FD6F03">
        <w:rPr>
          <w:rFonts w:ascii="Arial" w:eastAsiaTheme="minorHAnsi" w:hAnsi="Arial" w:cs="Arial"/>
          <w:szCs w:val="22"/>
          <w:lang w:eastAsia="en-US"/>
        </w:rPr>
        <w:t xml:space="preserve"> wypełnione tynki</w:t>
      </w:r>
      <w:r>
        <w:rPr>
          <w:rFonts w:ascii="Arial" w:eastAsiaTheme="minorHAnsi" w:hAnsi="Arial" w:cs="Arial"/>
          <w:szCs w:val="22"/>
          <w:lang w:eastAsia="en-US"/>
        </w:rPr>
        <w:t xml:space="preserve">em fakturowanym w kolorze białym </w:t>
      </w:r>
      <w:r w:rsidR="00FD6F03" w:rsidRPr="00FD6F03">
        <w:rPr>
          <w:rFonts w:ascii="Arial" w:eastAsiaTheme="minorHAnsi" w:hAnsi="Arial" w:cs="Arial"/>
          <w:szCs w:val="22"/>
          <w:lang w:eastAsia="en-US"/>
        </w:rPr>
        <w:t>. Stolarka okienna PCV w kolorze</w:t>
      </w:r>
      <w:r>
        <w:rPr>
          <w:rFonts w:ascii="Arial" w:eastAsiaTheme="minorHAnsi" w:hAnsi="Arial" w:cs="Arial"/>
          <w:szCs w:val="22"/>
          <w:lang w:eastAsia="en-US"/>
        </w:rPr>
        <w:t xml:space="preserve"> </w:t>
      </w:r>
      <w:r w:rsidR="00FD6F03" w:rsidRPr="00FD6F03">
        <w:rPr>
          <w:rFonts w:ascii="Arial" w:eastAsiaTheme="minorHAnsi" w:hAnsi="Arial" w:cs="Arial"/>
          <w:szCs w:val="22"/>
          <w:lang w:eastAsia="en-US"/>
        </w:rPr>
        <w:t>grafitowym, drzwi wejściowe aluminiowe lub sta</w:t>
      </w:r>
      <w:r>
        <w:rPr>
          <w:rFonts w:ascii="Arial" w:eastAsiaTheme="minorHAnsi" w:hAnsi="Arial" w:cs="Arial"/>
          <w:szCs w:val="22"/>
          <w:lang w:eastAsia="en-US"/>
        </w:rPr>
        <w:t>lowe w kolorze grafitowym, bramy</w:t>
      </w:r>
      <w:r w:rsidR="00FD6F03" w:rsidRPr="00FD6F03">
        <w:rPr>
          <w:rFonts w:ascii="Arial" w:eastAsiaTheme="minorHAnsi" w:hAnsi="Arial" w:cs="Arial"/>
          <w:szCs w:val="22"/>
          <w:lang w:eastAsia="en-US"/>
        </w:rPr>
        <w:t xml:space="preserve"> garaż</w:t>
      </w:r>
      <w:r>
        <w:rPr>
          <w:rFonts w:ascii="Arial" w:eastAsiaTheme="minorHAnsi" w:hAnsi="Arial" w:cs="Arial"/>
          <w:szCs w:val="22"/>
          <w:lang w:eastAsia="en-US"/>
        </w:rPr>
        <w:t>owe segmentowe</w:t>
      </w:r>
      <w:r w:rsidR="00FD6F03" w:rsidRPr="00FD6F03">
        <w:rPr>
          <w:rFonts w:ascii="Arial" w:eastAsiaTheme="minorHAnsi" w:hAnsi="Arial" w:cs="Arial"/>
          <w:szCs w:val="22"/>
          <w:lang w:eastAsia="en-US"/>
        </w:rPr>
        <w:t xml:space="preserve"> podnoszona w kolorze</w:t>
      </w:r>
    </w:p>
    <w:p w:rsidR="00B1739C" w:rsidRPr="004F71BD" w:rsidRDefault="00FD6F03" w:rsidP="004F71BD">
      <w:pPr>
        <w:autoSpaceDE w:val="0"/>
        <w:autoSpaceDN w:val="0"/>
        <w:adjustRightInd w:val="0"/>
        <w:jc w:val="left"/>
        <w:rPr>
          <w:rFonts w:ascii="Arial" w:eastAsiaTheme="minorHAnsi" w:hAnsi="Arial" w:cs="Arial"/>
          <w:szCs w:val="22"/>
          <w:lang w:eastAsia="en-US"/>
        </w:rPr>
      </w:pPr>
      <w:r w:rsidRPr="00FD6F03">
        <w:rPr>
          <w:rFonts w:ascii="Arial" w:eastAsiaTheme="minorHAnsi" w:hAnsi="Arial" w:cs="Arial"/>
          <w:szCs w:val="22"/>
          <w:lang w:eastAsia="en-US"/>
        </w:rPr>
        <w:t>grafitowym</w:t>
      </w:r>
      <w:r w:rsidR="004F71BD">
        <w:rPr>
          <w:rFonts w:ascii="Arial" w:eastAsiaTheme="minorHAnsi" w:hAnsi="Arial" w:cs="Arial"/>
          <w:szCs w:val="22"/>
          <w:lang w:eastAsia="en-US"/>
        </w:rPr>
        <w:t xml:space="preserve"> wjazdowe do warsztatu z dodatkowymi oknami plus dwoje drzwi wejściowych wkomponowanych w dwie bramy skrajne </w:t>
      </w:r>
      <w:r w:rsidRPr="00FD6F03">
        <w:rPr>
          <w:rFonts w:ascii="Arial" w:eastAsiaTheme="minorHAnsi" w:hAnsi="Arial" w:cs="Arial"/>
          <w:szCs w:val="22"/>
          <w:lang w:eastAsia="en-US"/>
        </w:rPr>
        <w:t>. Wejście główne chronione zadaszeniem wspornikowym</w:t>
      </w:r>
      <w:r w:rsidR="004F71BD">
        <w:rPr>
          <w:rFonts w:ascii="Arial" w:eastAsiaTheme="minorHAnsi" w:hAnsi="Arial" w:cs="Arial"/>
          <w:szCs w:val="22"/>
          <w:lang w:eastAsia="en-US"/>
        </w:rPr>
        <w:t xml:space="preserve"> dodatkowo pylon wejściowy w szerokości i kolorze obrysów budynku</w:t>
      </w:r>
      <w:r w:rsidRPr="00FD6F03">
        <w:rPr>
          <w:rFonts w:ascii="Arial" w:eastAsiaTheme="minorHAnsi" w:hAnsi="Arial" w:cs="Arial"/>
          <w:szCs w:val="22"/>
          <w:lang w:eastAsia="en-US"/>
        </w:rPr>
        <w:t>. Obróbki blacharskie stalowe powlekane w kolorze</w:t>
      </w:r>
      <w:r w:rsidR="004F71BD">
        <w:rPr>
          <w:rFonts w:ascii="Arial" w:eastAsiaTheme="minorHAnsi" w:hAnsi="Arial" w:cs="Arial"/>
          <w:szCs w:val="22"/>
          <w:lang w:eastAsia="en-US"/>
        </w:rPr>
        <w:t xml:space="preserve"> </w:t>
      </w:r>
      <w:r w:rsidRPr="00FD6F03">
        <w:rPr>
          <w:rFonts w:ascii="Arial" w:eastAsiaTheme="minorHAnsi" w:hAnsi="Arial" w:cs="Arial"/>
          <w:szCs w:val="22"/>
          <w:lang w:eastAsia="en-US"/>
        </w:rPr>
        <w:t>ciemnoszarym.</w:t>
      </w:r>
      <w:r w:rsidR="00373947" w:rsidRPr="00FD6F03">
        <w:rPr>
          <w:rFonts w:ascii="Arial" w:hAnsi="Arial" w:cs="Arial"/>
          <w:szCs w:val="22"/>
        </w:rPr>
        <w:t>.</w:t>
      </w:r>
    </w:p>
    <w:p w:rsidR="00456F0B" w:rsidRDefault="00456F0B" w:rsidP="00C30D50">
      <w:pPr>
        <w:rPr>
          <w:rFonts w:ascii="Arial" w:hAnsi="Arial" w:cs="Arial"/>
          <w:b/>
          <w:sz w:val="24"/>
        </w:rPr>
      </w:pPr>
    </w:p>
    <w:p w:rsidR="007F300B" w:rsidRDefault="00402742" w:rsidP="007F300B">
      <w:pPr>
        <w:rPr>
          <w:rFonts w:ascii="Arial" w:hAnsi="Arial" w:cs="Arial"/>
          <w:b/>
          <w:sz w:val="24"/>
        </w:rPr>
      </w:pPr>
      <w:r>
        <w:rPr>
          <w:rFonts w:ascii="Arial" w:hAnsi="Arial" w:cs="Arial"/>
          <w:b/>
          <w:sz w:val="24"/>
        </w:rPr>
        <w:t>4</w:t>
      </w:r>
      <w:r w:rsidR="00C30D50" w:rsidRPr="00AC7C9B">
        <w:rPr>
          <w:rFonts w:ascii="Arial" w:hAnsi="Arial" w:cs="Arial"/>
          <w:b/>
          <w:sz w:val="24"/>
        </w:rPr>
        <w:t>. Charakterystyczne parametry techniczne</w:t>
      </w:r>
      <w:r w:rsidR="007739FC">
        <w:rPr>
          <w:rFonts w:ascii="Arial" w:hAnsi="Arial" w:cs="Arial"/>
          <w:b/>
          <w:sz w:val="24"/>
        </w:rPr>
        <w:t>:</w:t>
      </w:r>
    </w:p>
    <w:p w:rsidR="00EB56A3" w:rsidRPr="00EB56A3" w:rsidRDefault="007F300B" w:rsidP="007F300B">
      <w:pPr>
        <w:rPr>
          <w:rFonts w:ascii="Arial" w:hAnsi="Arial" w:cs="Arial"/>
          <w:sz w:val="24"/>
        </w:rPr>
      </w:pPr>
      <w:r>
        <w:rPr>
          <w:rFonts w:ascii="Arial" w:hAnsi="Arial" w:cs="Arial"/>
          <w:sz w:val="24"/>
        </w:rPr>
        <w:t xml:space="preserve"> </w:t>
      </w:r>
    </w:p>
    <w:p w:rsidR="007A0C55" w:rsidRDefault="004F71BD" w:rsidP="003A0FBC">
      <w:pPr>
        <w:rPr>
          <w:rFonts w:ascii="Arial" w:hAnsi="Arial" w:cs="Arial"/>
          <w:b/>
          <w:sz w:val="24"/>
        </w:rPr>
      </w:pPr>
      <w:r>
        <w:rPr>
          <w:rFonts w:ascii="Arial" w:hAnsi="Arial" w:cs="Arial"/>
          <w:b/>
          <w:sz w:val="24"/>
        </w:rPr>
        <w:t xml:space="preserve">Budynek socjalno biurowy </w:t>
      </w:r>
      <w:r w:rsidR="007F300B">
        <w:rPr>
          <w:rFonts w:ascii="Arial" w:hAnsi="Arial" w:cs="Arial"/>
          <w:b/>
          <w:sz w:val="24"/>
        </w:rPr>
        <w:t xml:space="preserve">: </w:t>
      </w:r>
    </w:p>
    <w:p w:rsidR="005D4292" w:rsidRPr="001F1821" w:rsidRDefault="007A0C55" w:rsidP="005D4292">
      <w:pPr>
        <w:rPr>
          <w:rFonts w:ascii="Arial" w:hAnsi="Arial" w:cs="Arial"/>
          <w:szCs w:val="22"/>
        </w:rPr>
      </w:pPr>
      <w:r w:rsidRPr="001F1821">
        <w:rPr>
          <w:rFonts w:ascii="Arial" w:hAnsi="Arial" w:cs="Arial"/>
          <w:szCs w:val="22"/>
        </w:rPr>
        <w:t>D</w:t>
      </w:r>
      <w:r w:rsidR="00E41BAA" w:rsidRPr="001F1821">
        <w:rPr>
          <w:rFonts w:ascii="Arial" w:hAnsi="Arial" w:cs="Arial"/>
          <w:szCs w:val="22"/>
        </w:rPr>
        <w:t>ług</w:t>
      </w:r>
      <w:r w:rsidR="00456F0B" w:rsidRPr="001F1821">
        <w:rPr>
          <w:rFonts w:ascii="Arial" w:hAnsi="Arial" w:cs="Arial"/>
          <w:szCs w:val="22"/>
        </w:rPr>
        <w:t>ość</w:t>
      </w:r>
      <w:r w:rsidR="005D4292" w:rsidRPr="001F1821">
        <w:rPr>
          <w:rFonts w:ascii="Arial" w:hAnsi="Arial" w:cs="Arial"/>
          <w:szCs w:val="22"/>
        </w:rPr>
        <w:t xml:space="preserve"> </w:t>
      </w:r>
      <w:r w:rsidRPr="001F1821">
        <w:rPr>
          <w:rFonts w:ascii="Arial" w:hAnsi="Arial" w:cs="Arial"/>
          <w:szCs w:val="22"/>
        </w:rPr>
        <w:t xml:space="preserve">  –      </w:t>
      </w:r>
      <w:r w:rsidR="005D4292" w:rsidRPr="001F1821">
        <w:rPr>
          <w:rFonts w:ascii="Arial" w:hAnsi="Arial" w:cs="Arial"/>
          <w:szCs w:val="22"/>
        </w:rPr>
        <w:t xml:space="preserve">41,80 </w:t>
      </w:r>
      <w:r w:rsidR="00C30D50" w:rsidRPr="001F1821">
        <w:rPr>
          <w:rFonts w:ascii="Arial" w:hAnsi="Arial" w:cs="Arial"/>
          <w:szCs w:val="22"/>
        </w:rPr>
        <w:t xml:space="preserve"> m</w:t>
      </w:r>
      <w:r w:rsidR="003A0FBC" w:rsidRPr="001F1821">
        <w:rPr>
          <w:rFonts w:ascii="Arial" w:hAnsi="Arial" w:cs="Arial"/>
          <w:szCs w:val="22"/>
        </w:rPr>
        <w:t xml:space="preserve"> </w:t>
      </w:r>
      <w:r w:rsidRPr="001F1821">
        <w:rPr>
          <w:rFonts w:ascii="Arial" w:hAnsi="Arial" w:cs="Arial"/>
          <w:szCs w:val="22"/>
        </w:rPr>
        <w:t>szerokość –  13,00</w:t>
      </w:r>
      <w:r w:rsidR="00456F0B" w:rsidRPr="001F1821">
        <w:rPr>
          <w:rFonts w:ascii="Arial" w:hAnsi="Arial" w:cs="Arial"/>
          <w:szCs w:val="22"/>
        </w:rPr>
        <w:t xml:space="preserve"> </w:t>
      </w:r>
      <w:r w:rsidR="003A0FBC" w:rsidRPr="001F1821">
        <w:rPr>
          <w:rFonts w:ascii="Arial" w:hAnsi="Arial" w:cs="Arial"/>
          <w:szCs w:val="22"/>
        </w:rPr>
        <w:t>m</w:t>
      </w:r>
      <w:r w:rsidR="00456F0B" w:rsidRPr="001F1821">
        <w:rPr>
          <w:rFonts w:ascii="Arial" w:hAnsi="Arial" w:cs="Arial"/>
          <w:szCs w:val="22"/>
        </w:rPr>
        <w:t xml:space="preserve"> </w:t>
      </w:r>
      <w:r w:rsidR="003A0FBC" w:rsidRPr="001F1821">
        <w:rPr>
          <w:rFonts w:ascii="Arial" w:hAnsi="Arial" w:cs="Arial"/>
          <w:szCs w:val="22"/>
        </w:rPr>
        <w:t xml:space="preserve"> </w:t>
      </w:r>
      <w:r w:rsidR="00456F0B" w:rsidRPr="001F1821">
        <w:rPr>
          <w:rFonts w:ascii="Arial" w:hAnsi="Arial" w:cs="Arial"/>
          <w:szCs w:val="22"/>
        </w:rPr>
        <w:t xml:space="preserve">wysokość –  </w:t>
      </w:r>
      <w:r w:rsidRPr="001F1821">
        <w:rPr>
          <w:rFonts w:ascii="Arial" w:hAnsi="Arial" w:cs="Arial"/>
          <w:szCs w:val="22"/>
        </w:rPr>
        <w:t xml:space="preserve">  9,5</w:t>
      </w:r>
      <w:r w:rsidR="003A0FBC" w:rsidRPr="001F1821">
        <w:rPr>
          <w:rFonts w:ascii="Arial" w:hAnsi="Arial" w:cs="Arial"/>
          <w:szCs w:val="22"/>
        </w:rPr>
        <w:t>0 m</w:t>
      </w:r>
      <w:r w:rsidR="005D4292" w:rsidRPr="001F1821">
        <w:rPr>
          <w:rFonts w:ascii="Arial" w:hAnsi="Arial" w:cs="Arial"/>
          <w:szCs w:val="22"/>
        </w:rPr>
        <w:t xml:space="preserve">       </w:t>
      </w:r>
    </w:p>
    <w:p w:rsidR="005D4292" w:rsidRDefault="005D4292" w:rsidP="005D4292">
      <w:pPr>
        <w:rPr>
          <w:rFonts w:ascii="Arial" w:eastAsiaTheme="minorHAnsi" w:hAnsi="Arial" w:cs="Arial"/>
          <w:color w:val="000000"/>
          <w:szCs w:val="22"/>
          <w:lang w:eastAsia="en-US"/>
        </w:rPr>
      </w:pPr>
      <w:r>
        <w:rPr>
          <w:rFonts w:ascii="Arial" w:eastAsiaTheme="minorHAnsi" w:hAnsi="Arial" w:cs="Arial"/>
          <w:color w:val="000000"/>
          <w:szCs w:val="22"/>
          <w:lang w:eastAsia="en-US"/>
        </w:rPr>
        <w:t>Powierzchnia zabudowy – 505,78</w:t>
      </w:r>
      <w:r w:rsidRPr="00516FFE">
        <w:rPr>
          <w:rFonts w:ascii="Arial" w:eastAsiaTheme="minorHAnsi" w:hAnsi="Arial" w:cs="Arial"/>
          <w:color w:val="000000"/>
          <w:szCs w:val="22"/>
          <w:lang w:eastAsia="en-US"/>
        </w:rPr>
        <w:t xml:space="preserve"> m2 </w:t>
      </w:r>
      <w:r>
        <w:rPr>
          <w:rFonts w:ascii="Arial" w:eastAsiaTheme="minorHAnsi" w:hAnsi="Arial" w:cs="Arial"/>
          <w:color w:val="000000"/>
          <w:szCs w:val="22"/>
          <w:lang w:eastAsia="en-US"/>
        </w:rPr>
        <w:t xml:space="preserve">          </w:t>
      </w:r>
    </w:p>
    <w:p w:rsidR="003A0FBC" w:rsidRDefault="005D4292" w:rsidP="005D4292">
      <w:pPr>
        <w:rPr>
          <w:rFonts w:ascii="Arial" w:eastAsiaTheme="minorHAnsi" w:hAnsi="Arial" w:cs="Arial"/>
          <w:color w:val="000000"/>
          <w:szCs w:val="22"/>
          <w:lang w:eastAsia="en-US"/>
        </w:rPr>
      </w:pPr>
      <w:r w:rsidRPr="00516FFE">
        <w:rPr>
          <w:rFonts w:ascii="Arial" w:eastAsiaTheme="minorHAnsi" w:hAnsi="Arial" w:cs="Arial"/>
          <w:color w:val="000000"/>
          <w:szCs w:val="22"/>
          <w:lang w:eastAsia="en-US"/>
        </w:rPr>
        <w:t>Powierzchnia użytkowa</w:t>
      </w:r>
      <w:r>
        <w:rPr>
          <w:rFonts w:ascii="Arial" w:eastAsiaTheme="minorHAnsi" w:hAnsi="Arial" w:cs="Arial"/>
          <w:color w:val="000000"/>
          <w:szCs w:val="22"/>
          <w:lang w:eastAsia="en-US"/>
        </w:rPr>
        <w:t xml:space="preserve">   – 1213,01 m2                                                                                                     </w:t>
      </w:r>
    </w:p>
    <w:p w:rsidR="006611BB" w:rsidRPr="006611BB" w:rsidRDefault="005D4292" w:rsidP="006611BB">
      <w:pPr>
        <w:pStyle w:val="Adamietznormalny"/>
        <w:spacing w:after="240"/>
        <w:rPr>
          <w:rFonts w:ascii="Arial" w:hAnsi="Arial" w:cs="Arial"/>
          <w:sz w:val="24"/>
        </w:rPr>
      </w:pPr>
      <w:r>
        <w:rPr>
          <w:rFonts w:ascii="Arial" w:eastAsiaTheme="minorHAnsi" w:hAnsi="Arial" w:cs="Arial"/>
          <w:color w:val="000000"/>
          <w:szCs w:val="22"/>
          <w:lang w:eastAsia="en-US"/>
        </w:rPr>
        <w:t xml:space="preserve"> </w:t>
      </w:r>
      <w:r w:rsidRPr="00516FFE">
        <w:rPr>
          <w:rFonts w:ascii="Arial" w:eastAsiaTheme="minorHAnsi" w:hAnsi="Arial" w:cs="Arial"/>
          <w:color w:val="000000"/>
          <w:szCs w:val="22"/>
          <w:lang w:eastAsia="en-US"/>
        </w:rPr>
        <w:t>kubatura bru</w:t>
      </w:r>
      <w:r>
        <w:rPr>
          <w:rFonts w:ascii="Arial" w:eastAsiaTheme="minorHAnsi" w:hAnsi="Arial" w:cs="Arial"/>
          <w:color w:val="000000"/>
          <w:szCs w:val="22"/>
          <w:lang w:eastAsia="en-US"/>
        </w:rPr>
        <w:t>tto zgodnie z PN -ISO 9836 – 2655,14</w:t>
      </w:r>
      <w:r w:rsidRPr="00516FFE">
        <w:rPr>
          <w:rFonts w:ascii="Arial" w:eastAsiaTheme="minorHAnsi" w:hAnsi="Arial" w:cs="Arial"/>
          <w:color w:val="000000"/>
          <w:szCs w:val="22"/>
          <w:lang w:eastAsia="en-US"/>
        </w:rPr>
        <w:t xml:space="preserve"> m3</w:t>
      </w:r>
      <w:r>
        <w:rPr>
          <w:rFonts w:ascii="Arial" w:eastAsiaTheme="minorHAnsi" w:hAnsi="Arial" w:cs="Arial"/>
          <w:color w:val="000000"/>
          <w:szCs w:val="22"/>
          <w:lang w:eastAsia="en-US"/>
        </w:rPr>
        <w:t xml:space="preserve">                                                                                 </w:t>
      </w:r>
      <w:r w:rsidR="00456F0B">
        <w:rPr>
          <w:rFonts w:ascii="Arial" w:hAnsi="Arial" w:cs="Arial"/>
          <w:sz w:val="24"/>
        </w:rPr>
        <w:t>liczba kondygnacji– 2</w:t>
      </w:r>
      <w:r w:rsidR="00C30D50" w:rsidRPr="00AC7C9B">
        <w:rPr>
          <w:rFonts w:ascii="Arial" w:hAnsi="Arial" w:cs="Arial"/>
          <w:sz w:val="24"/>
        </w:rPr>
        <w:t xml:space="preserve"> kondygnacje nadziemne</w:t>
      </w:r>
      <w:r w:rsidR="001F1821">
        <w:rPr>
          <w:rFonts w:ascii="Arial" w:hAnsi="Arial" w:cs="Arial"/>
          <w:sz w:val="24"/>
        </w:rPr>
        <w:t xml:space="preserve">                                                                                             </w:t>
      </w:r>
      <w:r w:rsidR="004F71BD">
        <w:rPr>
          <w:rFonts w:ascii="Arial" w:hAnsi="Arial" w:cs="Arial"/>
          <w:b/>
          <w:sz w:val="24"/>
        </w:rPr>
        <w:t>Warsztat :</w:t>
      </w:r>
      <w:r w:rsidR="00EB56A3" w:rsidRPr="00EB56A3">
        <w:rPr>
          <w:rFonts w:ascii="Arial" w:hAnsi="Arial" w:cs="Arial"/>
          <w:sz w:val="24"/>
        </w:rPr>
        <w:t xml:space="preserve"> </w:t>
      </w:r>
      <w:r w:rsidR="001F1821">
        <w:rPr>
          <w:rFonts w:ascii="Arial" w:hAnsi="Arial" w:cs="Arial"/>
          <w:sz w:val="24"/>
        </w:rPr>
        <w:t xml:space="preserve">                                                                                                                                                                       </w:t>
      </w:r>
      <w:r w:rsidR="007A0C55" w:rsidRPr="001F1821">
        <w:rPr>
          <w:rFonts w:ascii="Arial" w:hAnsi="Arial" w:cs="Arial"/>
          <w:szCs w:val="22"/>
        </w:rPr>
        <w:t>długość –     20,52</w:t>
      </w:r>
      <w:r w:rsidR="00EB56A3" w:rsidRPr="001F1821">
        <w:rPr>
          <w:rFonts w:ascii="Arial" w:hAnsi="Arial" w:cs="Arial"/>
          <w:szCs w:val="22"/>
        </w:rPr>
        <w:t xml:space="preserve">   m </w:t>
      </w:r>
      <w:r w:rsidR="007A0C55" w:rsidRPr="001F1821">
        <w:rPr>
          <w:rFonts w:ascii="Arial" w:hAnsi="Arial" w:cs="Arial"/>
          <w:szCs w:val="22"/>
        </w:rPr>
        <w:t>szerokość –  15,72</w:t>
      </w:r>
      <w:r w:rsidR="00EB56A3" w:rsidRPr="001F1821">
        <w:rPr>
          <w:rFonts w:ascii="Arial" w:hAnsi="Arial" w:cs="Arial"/>
          <w:szCs w:val="22"/>
        </w:rPr>
        <w:t xml:space="preserve"> m  </w:t>
      </w:r>
      <w:r w:rsidR="007A0C55" w:rsidRPr="001F1821">
        <w:rPr>
          <w:rFonts w:ascii="Arial" w:hAnsi="Arial" w:cs="Arial"/>
          <w:szCs w:val="22"/>
        </w:rPr>
        <w:t>wysokość –   8,76</w:t>
      </w:r>
      <w:r w:rsidR="00EB56A3" w:rsidRPr="001F1821">
        <w:rPr>
          <w:rFonts w:ascii="Arial" w:hAnsi="Arial" w:cs="Arial"/>
          <w:szCs w:val="22"/>
        </w:rPr>
        <w:t xml:space="preserve"> m</w:t>
      </w:r>
      <w:r w:rsidR="001F1821">
        <w:rPr>
          <w:rFonts w:ascii="Arial" w:hAnsi="Arial" w:cs="Arial"/>
          <w:szCs w:val="22"/>
        </w:rPr>
        <w:t xml:space="preserve">                                                                       </w:t>
      </w:r>
      <w:r>
        <w:rPr>
          <w:rFonts w:ascii="Arial" w:eastAsiaTheme="minorHAnsi" w:hAnsi="Arial" w:cs="Arial"/>
          <w:color w:val="000000"/>
          <w:szCs w:val="22"/>
          <w:lang w:eastAsia="en-US"/>
        </w:rPr>
        <w:t>Powierzchnia zabudowy – 322,57</w:t>
      </w:r>
      <w:r w:rsidRPr="00516FFE">
        <w:rPr>
          <w:rFonts w:ascii="Arial" w:eastAsiaTheme="minorHAnsi" w:hAnsi="Arial" w:cs="Arial"/>
          <w:color w:val="000000"/>
          <w:szCs w:val="22"/>
          <w:lang w:eastAsia="en-US"/>
        </w:rPr>
        <w:t xml:space="preserve"> m2 </w:t>
      </w:r>
      <w:r>
        <w:rPr>
          <w:rFonts w:ascii="Arial" w:eastAsiaTheme="minorHAnsi" w:hAnsi="Arial" w:cs="Arial"/>
          <w:color w:val="000000"/>
          <w:szCs w:val="22"/>
          <w:lang w:eastAsia="en-US"/>
        </w:rPr>
        <w:t xml:space="preserve">          </w:t>
      </w:r>
      <w:r w:rsidR="001F1821">
        <w:rPr>
          <w:rFonts w:ascii="Arial" w:eastAsiaTheme="minorHAnsi" w:hAnsi="Arial" w:cs="Arial"/>
          <w:color w:val="000000"/>
          <w:szCs w:val="22"/>
          <w:lang w:eastAsia="en-US"/>
        </w:rPr>
        <w:t xml:space="preserve">                                                                                                   </w:t>
      </w:r>
      <w:r w:rsidRPr="00516FFE">
        <w:rPr>
          <w:rFonts w:ascii="Arial" w:eastAsiaTheme="minorHAnsi" w:hAnsi="Arial" w:cs="Arial"/>
          <w:color w:val="000000"/>
          <w:szCs w:val="22"/>
          <w:lang w:eastAsia="en-US"/>
        </w:rPr>
        <w:t>Powierzchnia użytkowa</w:t>
      </w:r>
      <w:r>
        <w:rPr>
          <w:rFonts w:ascii="Arial" w:eastAsiaTheme="minorHAnsi" w:hAnsi="Arial" w:cs="Arial"/>
          <w:color w:val="000000"/>
          <w:szCs w:val="22"/>
          <w:lang w:eastAsia="en-US"/>
        </w:rPr>
        <w:t xml:space="preserve">   – 297,43 m2                                                                                                     </w:t>
      </w:r>
      <w:r w:rsidRPr="00516FFE">
        <w:rPr>
          <w:rFonts w:ascii="Arial" w:eastAsiaTheme="minorHAnsi" w:hAnsi="Arial" w:cs="Arial"/>
          <w:color w:val="000000"/>
          <w:szCs w:val="22"/>
          <w:lang w:eastAsia="en-US"/>
        </w:rPr>
        <w:t>kubatura bru</w:t>
      </w:r>
      <w:r>
        <w:rPr>
          <w:rFonts w:ascii="Arial" w:eastAsiaTheme="minorHAnsi" w:hAnsi="Arial" w:cs="Arial"/>
          <w:color w:val="000000"/>
          <w:szCs w:val="22"/>
          <w:lang w:eastAsia="en-US"/>
        </w:rPr>
        <w:t>tto zgodnie z PN -ISO 9836 – 1784,58m3</w:t>
      </w:r>
      <w:r w:rsidR="001F1821">
        <w:rPr>
          <w:rFonts w:ascii="Arial" w:eastAsiaTheme="minorHAnsi" w:hAnsi="Arial" w:cs="Arial"/>
          <w:color w:val="000000"/>
          <w:szCs w:val="22"/>
          <w:lang w:eastAsia="en-US"/>
        </w:rPr>
        <w:t xml:space="preserve">                                                                                                    </w:t>
      </w:r>
      <w:r w:rsidR="007A0C55">
        <w:rPr>
          <w:rFonts w:ascii="Arial" w:hAnsi="Arial" w:cs="Arial"/>
          <w:sz w:val="24"/>
        </w:rPr>
        <w:t>liczba kondygnacji– 1kondygnacja nadziemna</w:t>
      </w:r>
      <w:r w:rsidR="006611BB">
        <w:rPr>
          <w:rFonts w:ascii="Arial" w:hAnsi="Arial" w:cs="Arial"/>
          <w:sz w:val="24"/>
        </w:rPr>
        <w:t xml:space="preserve">                                                                                               </w:t>
      </w:r>
      <w:r w:rsidRPr="005D4292">
        <w:rPr>
          <w:rFonts w:ascii="Arial" w:hAnsi="Arial" w:cs="Arial"/>
          <w:b/>
          <w:sz w:val="24"/>
        </w:rPr>
        <w:t>Wiata:</w:t>
      </w:r>
      <w:r w:rsidR="006611BB">
        <w:rPr>
          <w:rFonts w:ascii="Arial" w:hAnsi="Arial" w:cs="Arial"/>
          <w:b/>
          <w:sz w:val="24"/>
        </w:rPr>
        <w:t xml:space="preserve">       </w:t>
      </w:r>
      <w:r w:rsidRPr="001F1821">
        <w:rPr>
          <w:rFonts w:ascii="Arial" w:hAnsi="Arial" w:cs="Arial"/>
          <w:szCs w:val="22"/>
        </w:rPr>
        <w:t>długość –     20,21  m szerokość –  14,30 m  wysokość –   7,42 m</w:t>
      </w:r>
      <w:r w:rsidR="006611BB">
        <w:rPr>
          <w:rFonts w:ascii="Arial" w:hAnsi="Arial" w:cs="Arial"/>
          <w:szCs w:val="22"/>
        </w:rPr>
        <w:t xml:space="preserve">                                                          </w:t>
      </w:r>
      <w:r>
        <w:rPr>
          <w:rFonts w:ascii="Arial" w:eastAsiaTheme="minorHAnsi" w:hAnsi="Arial" w:cs="Arial"/>
          <w:color w:val="000000"/>
          <w:szCs w:val="22"/>
          <w:lang w:eastAsia="en-US"/>
        </w:rPr>
        <w:t>Powierzchnia zabudowy – 286,00</w:t>
      </w:r>
      <w:r w:rsidRPr="00516FFE">
        <w:rPr>
          <w:rFonts w:ascii="Arial" w:eastAsiaTheme="minorHAnsi" w:hAnsi="Arial" w:cs="Arial"/>
          <w:color w:val="000000"/>
          <w:szCs w:val="22"/>
          <w:lang w:eastAsia="en-US"/>
        </w:rPr>
        <w:t xml:space="preserve"> m2 </w:t>
      </w:r>
      <w:r>
        <w:rPr>
          <w:rFonts w:ascii="Arial" w:eastAsiaTheme="minorHAnsi" w:hAnsi="Arial" w:cs="Arial"/>
          <w:color w:val="000000"/>
          <w:szCs w:val="22"/>
          <w:lang w:eastAsia="en-US"/>
        </w:rPr>
        <w:t xml:space="preserve">          </w:t>
      </w:r>
      <w:r w:rsidR="006611BB">
        <w:rPr>
          <w:rFonts w:ascii="Arial" w:eastAsiaTheme="minorHAnsi" w:hAnsi="Arial" w:cs="Arial"/>
          <w:color w:val="000000"/>
          <w:szCs w:val="22"/>
          <w:lang w:eastAsia="en-US"/>
        </w:rPr>
        <w:t xml:space="preserve">                                                                                 </w:t>
      </w:r>
      <w:r w:rsidRPr="00B83853">
        <w:rPr>
          <w:rFonts w:ascii="Arial" w:hAnsi="Arial" w:cs="Arial"/>
          <w:b/>
          <w:sz w:val="24"/>
        </w:rPr>
        <w:t>Zbiornik retencyjny:</w:t>
      </w:r>
      <w:r w:rsidR="006611BB">
        <w:rPr>
          <w:rFonts w:ascii="Arial" w:hAnsi="Arial" w:cs="Arial"/>
          <w:b/>
          <w:sz w:val="24"/>
        </w:rPr>
        <w:t xml:space="preserve">                                                                                                                          </w:t>
      </w:r>
      <w:r w:rsidRPr="001F1821">
        <w:rPr>
          <w:rFonts w:ascii="Arial" w:hAnsi="Arial" w:cs="Arial"/>
          <w:szCs w:val="22"/>
        </w:rPr>
        <w:t>długość –     4</w:t>
      </w:r>
      <w:r w:rsidR="00B83853" w:rsidRPr="001F1821">
        <w:rPr>
          <w:rFonts w:ascii="Arial" w:hAnsi="Arial" w:cs="Arial"/>
          <w:szCs w:val="22"/>
        </w:rPr>
        <w:t>5</w:t>
      </w:r>
      <w:r w:rsidRPr="001F1821">
        <w:rPr>
          <w:rFonts w:ascii="Arial" w:hAnsi="Arial" w:cs="Arial"/>
          <w:szCs w:val="22"/>
        </w:rPr>
        <w:t xml:space="preserve">  m </w:t>
      </w:r>
      <w:r w:rsidR="00B83853" w:rsidRPr="001F1821">
        <w:rPr>
          <w:rFonts w:ascii="Arial" w:hAnsi="Arial" w:cs="Arial"/>
          <w:szCs w:val="22"/>
        </w:rPr>
        <w:t>szerokość –  4,84</w:t>
      </w:r>
      <w:r w:rsidRPr="001F1821">
        <w:rPr>
          <w:rFonts w:ascii="Arial" w:hAnsi="Arial" w:cs="Arial"/>
          <w:szCs w:val="22"/>
        </w:rPr>
        <w:t xml:space="preserve"> m  wysokość –   </w:t>
      </w:r>
      <w:r w:rsidR="00B83853" w:rsidRPr="001F1821">
        <w:rPr>
          <w:rFonts w:ascii="Arial" w:hAnsi="Arial" w:cs="Arial"/>
          <w:szCs w:val="22"/>
        </w:rPr>
        <w:t>1,0</w:t>
      </w:r>
      <w:r w:rsidRPr="001F1821">
        <w:rPr>
          <w:rFonts w:ascii="Arial" w:hAnsi="Arial" w:cs="Arial"/>
          <w:szCs w:val="22"/>
        </w:rPr>
        <w:t xml:space="preserve"> m</w:t>
      </w:r>
      <w:r w:rsidR="006611BB">
        <w:rPr>
          <w:rFonts w:ascii="Arial" w:hAnsi="Arial" w:cs="Arial"/>
          <w:szCs w:val="22"/>
        </w:rPr>
        <w:t xml:space="preserve">                                                            </w:t>
      </w:r>
      <w:r w:rsidR="00B83853" w:rsidRPr="001F1821">
        <w:rPr>
          <w:rFonts w:ascii="Arial" w:hAnsi="Arial" w:cs="Arial"/>
          <w:szCs w:val="22"/>
        </w:rPr>
        <w:t>pojemność – 106,00 m3</w:t>
      </w:r>
      <w:r w:rsidR="006611BB">
        <w:rPr>
          <w:rFonts w:ascii="Arial" w:hAnsi="Arial" w:cs="Arial"/>
          <w:szCs w:val="22"/>
        </w:rPr>
        <w:t xml:space="preserve">                                                                                                                                             </w:t>
      </w:r>
      <w:r w:rsidR="006611BB">
        <w:rPr>
          <w:rFonts w:ascii="Arial" w:hAnsi="Arial" w:cs="Arial"/>
          <w:b/>
          <w:sz w:val="24"/>
        </w:rPr>
        <w:t xml:space="preserve">Zbiornik na gaz LPG – 2szt </w:t>
      </w:r>
      <w:r w:rsidR="006611BB" w:rsidRPr="00B83853">
        <w:rPr>
          <w:rFonts w:ascii="Arial" w:hAnsi="Arial" w:cs="Arial"/>
          <w:b/>
          <w:sz w:val="24"/>
        </w:rPr>
        <w:t>:</w:t>
      </w:r>
      <w:r w:rsidR="006611BB">
        <w:rPr>
          <w:rFonts w:ascii="Arial" w:hAnsi="Arial" w:cs="Arial"/>
          <w:b/>
          <w:sz w:val="24"/>
        </w:rPr>
        <w:t xml:space="preserve">                                                                                                                                    </w:t>
      </w:r>
      <w:r w:rsidR="006611BB" w:rsidRPr="001F1821">
        <w:rPr>
          <w:rFonts w:ascii="Arial" w:hAnsi="Arial" w:cs="Arial"/>
          <w:szCs w:val="22"/>
        </w:rPr>
        <w:t>długość –     4</w:t>
      </w:r>
      <w:r w:rsidR="006611BB">
        <w:rPr>
          <w:rFonts w:ascii="Arial" w:hAnsi="Arial" w:cs="Arial"/>
          <w:szCs w:val="22"/>
        </w:rPr>
        <w:t>,40</w:t>
      </w:r>
      <w:r w:rsidR="006611BB" w:rsidRPr="001F1821">
        <w:rPr>
          <w:rFonts w:ascii="Arial" w:hAnsi="Arial" w:cs="Arial"/>
          <w:szCs w:val="22"/>
        </w:rPr>
        <w:t xml:space="preserve">  m </w:t>
      </w:r>
      <w:r w:rsidR="006611BB">
        <w:rPr>
          <w:rFonts w:ascii="Arial" w:hAnsi="Arial" w:cs="Arial"/>
          <w:szCs w:val="22"/>
        </w:rPr>
        <w:t xml:space="preserve">, średnica </w:t>
      </w:r>
      <w:r w:rsidR="006611BB" w:rsidRPr="001F1821">
        <w:rPr>
          <w:rFonts w:ascii="Arial" w:hAnsi="Arial" w:cs="Arial"/>
          <w:szCs w:val="22"/>
        </w:rPr>
        <w:t>–   1,</w:t>
      </w:r>
      <w:r w:rsidR="006611BB">
        <w:rPr>
          <w:rFonts w:ascii="Arial" w:hAnsi="Arial" w:cs="Arial"/>
          <w:szCs w:val="22"/>
        </w:rPr>
        <w:t>25</w:t>
      </w:r>
      <w:r w:rsidR="006611BB" w:rsidRPr="001F1821">
        <w:rPr>
          <w:rFonts w:ascii="Arial" w:hAnsi="Arial" w:cs="Arial"/>
          <w:szCs w:val="22"/>
        </w:rPr>
        <w:t xml:space="preserve"> m</w:t>
      </w:r>
      <w:r w:rsidR="006611BB">
        <w:rPr>
          <w:rFonts w:ascii="Arial" w:hAnsi="Arial" w:cs="Arial"/>
          <w:szCs w:val="22"/>
        </w:rPr>
        <w:t xml:space="preserve">         pojemność – 4850,00 dm</w:t>
      </w:r>
      <w:r w:rsidR="006611BB" w:rsidRPr="001F1821">
        <w:rPr>
          <w:rFonts w:ascii="Arial" w:hAnsi="Arial" w:cs="Arial"/>
          <w:szCs w:val="22"/>
        </w:rPr>
        <w:t>3</w:t>
      </w:r>
    </w:p>
    <w:p w:rsidR="003A0FBC" w:rsidRDefault="007739FC" w:rsidP="007739FC">
      <w:pPr>
        <w:rPr>
          <w:rFonts w:ascii="Arial" w:hAnsi="Arial" w:cs="Arial"/>
          <w:sz w:val="24"/>
        </w:rPr>
      </w:pPr>
      <w:r>
        <w:rPr>
          <w:rFonts w:ascii="Arial" w:hAnsi="Arial" w:cs="Arial"/>
          <w:sz w:val="24"/>
        </w:rPr>
        <w:tab/>
      </w:r>
      <w:r>
        <w:rPr>
          <w:rFonts w:ascii="Arial" w:hAnsi="Arial" w:cs="Arial"/>
          <w:sz w:val="24"/>
        </w:rPr>
        <w:tab/>
      </w:r>
    </w:p>
    <w:tbl>
      <w:tblPr>
        <w:tblStyle w:val="Tabela-Siatka"/>
        <w:tblW w:w="0" w:type="auto"/>
        <w:tblLook w:val="04A0"/>
      </w:tblPr>
      <w:tblGrid>
        <w:gridCol w:w="2660"/>
        <w:gridCol w:w="2126"/>
      </w:tblGrid>
      <w:tr w:rsidR="007A0C55" w:rsidRPr="004C5AB8" w:rsidTr="005D4292">
        <w:tc>
          <w:tcPr>
            <w:tcW w:w="2660" w:type="dxa"/>
          </w:tcPr>
          <w:p w:rsidR="007A0C55" w:rsidRPr="004C5AB8" w:rsidRDefault="007A0C55" w:rsidP="004E2774">
            <w:pPr>
              <w:rPr>
                <w:rFonts w:ascii="Arial" w:hAnsi="Arial" w:cs="Arial"/>
                <w:b/>
              </w:rPr>
            </w:pPr>
          </w:p>
        </w:tc>
        <w:tc>
          <w:tcPr>
            <w:tcW w:w="2126" w:type="dxa"/>
          </w:tcPr>
          <w:p w:rsidR="007A0C55" w:rsidRPr="004C5AB8" w:rsidRDefault="005D4292" w:rsidP="005D4292">
            <w:pPr>
              <w:ind w:right="-533"/>
              <w:rPr>
                <w:rFonts w:ascii="Arial" w:hAnsi="Arial" w:cs="Arial"/>
                <w:b/>
              </w:rPr>
            </w:pPr>
            <w:r>
              <w:rPr>
                <w:rFonts w:ascii="Arial" w:hAnsi="Arial" w:cs="Arial"/>
                <w:b/>
              </w:rPr>
              <w:t>Projekt budynki</w:t>
            </w:r>
          </w:p>
        </w:tc>
      </w:tr>
      <w:tr w:rsidR="007A0C55" w:rsidRPr="004C5AB8" w:rsidTr="005D4292">
        <w:tc>
          <w:tcPr>
            <w:tcW w:w="2660" w:type="dxa"/>
          </w:tcPr>
          <w:p w:rsidR="007A0C55" w:rsidRPr="004C5AB8" w:rsidRDefault="007A0C55" w:rsidP="004E2774">
            <w:pPr>
              <w:rPr>
                <w:rFonts w:ascii="Arial" w:hAnsi="Arial" w:cs="Arial"/>
                <w:b/>
              </w:rPr>
            </w:pPr>
            <w:r w:rsidRPr="004C5AB8">
              <w:rPr>
                <w:rFonts w:ascii="Arial" w:hAnsi="Arial" w:cs="Arial"/>
                <w:b/>
              </w:rPr>
              <w:t>Pow. Użytkowa w m2</w:t>
            </w:r>
          </w:p>
        </w:tc>
        <w:tc>
          <w:tcPr>
            <w:tcW w:w="2126" w:type="dxa"/>
          </w:tcPr>
          <w:p w:rsidR="007A0C55" w:rsidRPr="004C5AB8" w:rsidRDefault="007A0C55" w:rsidP="004E2774">
            <w:pPr>
              <w:rPr>
                <w:rFonts w:ascii="Arial" w:hAnsi="Arial" w:cs="Arial"/>
              </w:rPr>
            </w:pPr>
            <w:r>
              <w:rPr>
                <w:rFonts w:ascii="Arial" w:hAnsi="Arial" w:cs="Arial"/>
              </w:rPr>
              <w:t>1213,01</w:t>
            </w:r>
          </w:p>
        </w:tc>
      </w:tr>
      <w:tr w:rsidR="007A0C55" w:rsidRPr="004C5AB8" w:rsidTr="005D4292">
        <w:tc>
          <w:tcPr>
            <w:tcW w:w="2660" w:type="dxa"/>
          </w:tcPr>
          <w:p w:rsidR="007A0C55" w:rsidRPr="004C5AB8" w:rsidRDefault="007A0C55" w:rsidP="004E2774">
            <w:pPr>
              <w:rPr>
                <w:rFonts w:ascii="Arial" w:hAnsi="Arial" w:cs="Arial"/>
                <w:b/>
              </w:rPr>
            </w:pPr>
            <w:r w:rsidRPr="004C5AB8">
              <w:rPr>
                <w:rFonts w:ascii="Arial" w:hAnsi="Arial" w:cs="Arial"/>
                <w:b/>
              </w:rPr>
              <w:t>Pow.zabudowy w m2</w:t>
            </w:r>
          </w:p>
        </w:tc>
        <w:tc>
          <w:tcPr>
            <w:tcW w:w="2126" w:type="dxa"/>
          </w:tcPr>
          <w:p w:rsidR="007A0C55" w:rsidRPr="004C5AB8" w:rsidRDefault="007A0C55" w:rsidP="004E2774">
            <w:pPr>
              <w:rPr>
                <w:rFonts w:ascii="Arial" w:hAnsi="Arial" w:cs="Arial"/>
              </w:rPr>
            </w:pPr>
            <w:r>
              <w:rPr>
                <w:rFonts w:ascii="Arial" w:hAnsi="Arial" w:cs="Arial"/>
              </w:rPr>
              <w:t>863,74</w:t>
            </w:r>
          </w:p>
        </w:tc>
      </w:tr>
      <w:tr w:rsidR="007A0C55" w:rsidRPr="004C5AB8" w:rsidTr="005D4292">
        <w:tc>
          <w:tcPr>
            <w:tcW w:w="2660" w:type="dxa"/>
          </w:tcPr>
          <w:p w:rsidR="007A0C55" w:rsidRPr="004C5AB8" w:rsidRDefault="007A0C55" w:rsidP="004E2774">
            <w:pPr>
              <w:rPr>
                <w:rFonts w:ascii="Arial" w:hAnsi="Arial" w:cs="Arial"/>
                <w:b/>
              </w:rPr>
            </w:pPr>
            <w:r w:rsidRPr="004C5AB8">
              <w:rPr>
                <w:rFonts w:ascii="Arial" w:hAnsi="Arial" w:cs="Arial"/>
                <w:b/>
              </w:rPr>
              <w:t>Kubatura           w m3</w:t>
            </w:r>
          </w:p>
        </w:tc>
        <w:tc>
          <w:tcPr>
            <w:tcW w:w="2126" w:type="dxa"/>
          </w:tcPr>
          <w:p w:rsidR="007A0C55" w:rsidRPr="004C5AB8" w:rsidRDefault="007A0C55" w:rsidP="004E2774">
            <w:pPr>
              <w:rPr>
                <w:rFonts w:ascii="Arial" w:hAnsi="Arial" w:cs="Arial"/>
              </w:rPr>
            </w:pPr>
            <w:r>
              <w:rPr>
                <w:rFonts w:ascii="Arial" w:hAnsi="Arial" w:cs="Arial"/>
              </w:rPr>
              <w:t>442</w:t>
            </w:r>
            <w:r w:rsidRPr="004C5AB8">
              <w:rPr>
                <w:rFonts w:ascii="Arial" w:hAnsi="Arial" w:cs="Arial"/>
              </w:rPr>
              <w:t>0,00</w:t>
            </w:r>
          </w:p>
        </w:tc>
      </w:tr>
    </w:tbl>
    <w:p w:rsidR="007739FC" w:rsidRPr="00AC7C9B" w:rsidRDefault="007739FC" w:rsidP="007739FC">
      <w:pPr>
        <w:rPr>
          <w:rFonts w:ascii="Arial" w:hAnsi="Arial" w:cs="Arial"/>
          <w:b/>
          <w:sz w:val="24"/>
        </w:rPr>
      </w:pPr>
    </w:p>
    <w:p w:rsidR="00D03A16" w:rsidRPr="00D03A16" w:rsidRDefault="00D03A16" w:rsidP="00D03A16">
      <w:pPr>
        <w:rPr>
          <w:rFonts w:ascii="Arial" w:hAnsi="Arial" w:cs="Arial"/>
          <w:b/>
          <w:sz w:val="24"/>
        </w:rPr>
      </w:pPr>
      <w:r w:rsidRPr="00AC7C9B">
        <w:rPr>
          <w:rFonts w:ascii="Arial" w:hAnsi="Arial" w:cs="Arial"/>
          <w:b/>
          <w:sz w:val="24"/>
        </w:rPr>
        <w:t xml:space="preserve">  Ogólny opis konstrukcji  budynk</w:t>
      </w:r>
      <w:r>
        <w:rPr>
          <w:rFonts w:ascii="Arial" w:hAnsi="Arial" w:cs="Arial"/>
          <w:b/>
          <w:sz w:val="24"/>
        </w:rPr>
        <w:t>u</w:t>
      </w:r>
    </w:p>
    <w:p w:rsidR="00D03A16" w:rsidRDefault="00D03A16" w:rsidP="00D03A16">
      <w:pPr>
        <w:rPr>
          <w:rFonts w:ascii="Arial" w:hAnsi="Arial" w:cs="Arial"/>
          <w:b/>
          <w:sz w:val="24"/>
        </w:rPr>
      </w:pPr>
    </w:p>
    <w:p w:rsidR="00D03A16" w:rsidRDefault="00D03A16" w:rsidP="00D03A16">
      <w:pPr>
        <w:rPr>
          <w:rFonts w:ascii="Arial" w:hAnsi="Arial" w:cs="Arial"/>
          <w:b/>
          <w:sz w:val="24"/>
        </w:rPr>
      </w:pPr>
      <w:r w:rsidRPr="00AC7C9B">
        <w:rPr>
          <w:rFonts w:ascii="Arial" w:hAnsi="Arial" w:cs="Arial"/>
          <w:b/>
          <w:sz w:val="24"/>
        </w:rPr>
        <w:t>Opis poszczególnych elementów konstrukcji:</w:t>
      </w:r>
    </w:p>
    <w:p w:rsidR="00D03A16" w:rsidRPr="00AC7C9B" w:rsidRDefault="00D03A16" w:rsidP="00D03A16">
      <w:pPr>
        <w:rPr>
          <w:rFonts w:ascii="Arial" w:hAnsi="Arial" w:cs="Arial"/>
          <w:b/>
          <w:sz w:val="24"/>
        </w:rPr>
      </w:pPr>
      <w:r w:rsidRPr="00AC7C9B">
        <w:rPr>
          <w:rFonts w:ascii="Arial" w:hAnsi="Arial" w:cs="Arial"/>
          <w:b/>
          <w:sz w:val="24"/>
        </w:rPr>
        <w:t xml:space="preserve">dach – </w:t>
      </w:r>
      <w:r w:rsidRPr="00AC7C9B">
        <w:rPr>
          <w:rFonts w:ascii="Arial" w:hAnsi="Arial" w:cs="Arial"/>
          <w:sz w:val="24"/>
        </w:rPr>
        <w:t>z</w:t>
      </w:r>
      <w:r>
        <w:rPr>
          <w:rFonts w:ascii="Arial" w:hAnsi="Arial" w:cs="Arial"/>
          <w:sz w:val="24"/>
        </w:rPr>
        <w:t xml:space="preserve">aprojektowano dach  z wiązarów drewnianych kryty blachą trapezową jednospadowy </w:t>
      </w:r>
      <w:r w:rsidRPr="00AC7C9B">
        <w:rPr>
          <w:rFonts w:ascii="Arial" w:hAnsi="Arial" w:cs="Arial"/>
          <w:sz w:val="24"/>
        </w:rPr>
        <w:t xml:space="preserve">,  </w:t>
      </w:r>
      <w:r>
        <w:rPr>
          <w:rFonts w:ascii="Arial" w:hAnsi="Arial" w:cs="Arial"/>
          <w:sz w:val="24"/>
        </w:rPr>
        <w:t>o nachyleniu połaci dachowej 3</w:t>
      </w:r>
      <w:r w:rsidRPr="00AC7C9B">
        <w:rPr>
          <w:rFonts w:ascii="Arial" w:hAnsi="Arial" w:cs="Arial"/>
          <w:sz w:val="24"/>
        </w:rPr>
        <w:t xml:space="preserve"> stopnie;</w:t>
      </w:r>
    </w:p>
    <w:p w:rsidR="00D03A16" w:rsidRDefault="00D03A16" w:rsidP="00D03A16">
      <w:pPr>
        <w:rPr>
          <w:rFonts w:ascii="Arial" w:hAnsi="Arial" w:cs="Arial"/>
          <w:sz w:val="24"/>
        </w:rPr>
      </w:pPr>
      <w:r>
        <w:rPr>
          <w:rFonts w:ascii="Arial" w:hAnsi="Arial" w:cs="Arial"/>
          <w:b/>
          <w:sz w:val="24"/>
        </w:rPr>
        <w:t xml:space="preserve">- ściany </w:t>
      </w:r>
      <w:r w:rsidRPr="00AC7C9B">
        <w:rPr>
          <w:rFonts w:ascii="Arial" w:hAnsi="Arial" w:cs="Arial"/>
          <w:b/>
          <w:sz w:val="24"/>
        </w:rPr>
        <w:t xml:space="preserve"> – </w:t>
      </w:r>
      <w:r>
        <w:rPr>
          <w:rFonts w:ascii="Arial" w:hAnsi="Arial" w:cs="Arial"/>
          <w:sz w:val="24"/>
        </w:rPr>
        <w:t>ściany z murowane z ceramiki porotcherm</w:t>
      </w:r>
    </w:p>
    <w:p w:rsidR="00D03A16" w:rsidRPr="00AC7C9B" w:rsidRDefault="00D03A16" w:rsidP="00D03A16">
      <w:pPr>
        <w:rPr>
          <w:rFonts w:ascii="Arial" w:hAnsi="Arial" w:cs="Arial"/>
          <w:sz w:val="24"/>
        </w:rPr>
      </w:pPr>
      <w:r w:rsidRPr="00456F0B">
        <w:rPr>
          <w:rFonts w:ascii="Arial" w:hAnsi="Arial" w:cs="Arial"/>
          <w:b/>
          <w:sz w:val="24"/>
        </w:rPr>
        <w:t>- stropy</w:t>
      </w:r>
      <w:r>
        <w:rPr>
          <w:rFonts w:ascii="Arial" w:hAnsi="Arial" w:cs="Arial"/>
          <w:sz w:val="24"/>
        </w:rPr>
        <w:t xml:space="preserve"> – jako samonośne filigrany</w:t>
      </w:r>
    </w:p>
    <w:p w:rsidR="00D03A16" w:rsidRPr="00AC7C9B" w:rsidRDefault="00D03A16" w:rsidP="00D03A16">
      <w:pPr>
        <w:rPr>
          <w:rFonts w:ascii="Arial" w:hAnsi="Arial" w:cs="Arial"/>
          <w:b/>
          <w:sz w:val="24"/>
        </w:rPr>
      </w:pPr>
      <w:r w:rsidRPr="00AC7C9B">
        <w:rPr>
          <w:rFonts w:ascii="Arial" w:hAnsi="Arial" w:cs="Arial"/>
          <w:b/>
          <w:sz w:val="24"/>
        </w:rPr>
        <w:t xml:space="preserve">- nadproża pozostałe  – </w:t>
      </w:r>
      <w:r>
        <w:rPr>
          <w:rFonts w:ascii="Arial" w:hAnsi="Arial" w:cs="Arial"/>
          <w:sz w:val="24"/>
        </w:rPr>
        <w:t xml:space="preserve">zaprojektowano jako lane monolityczne plus systemowe firmy porotvherm </w:t>
      </w:r>
      <w:r w:rsidRPr="00AC7C9B">
        <w:rPr>
          <w:rFonts w:ascii="Arial" w:hAnsi="Arial" w:cs="Arial"/>
          <w:sz w:val="24"/>
        </w:rPr>
        <w:t xml:space="preserve"> ;</w:t>
      </w:r>
    </w:p>
    <w:p w:rsidR="00D03A16" w:rsidRPr="00AC7C9B" w:rsidRDefault="00D03A16" w:rsidP="00D03A16">
      <w:pPr>
        <w:rPr>
          <w:rFonts w:ascii="Arial" w:hAnsi="Arial" w:cs="Arial"/>
          <w:sz w:val="24"/>
        </w:rPr>
      </w:pPr>
      <w:r w:rsidRPr="00AC7C9B">
        <w:rPr>
          <w:rFonts w:ascii="Arial" w:hAnsi="Arial" w:cs="Arial"/>
          <w:b/>
          <w:sz w:val="24"/>
        </w:rPr>
        <w:t>- fundamenty</w:t>
      </w:r>
      <w:r w:rsidRPr="00AC7C9B">
        <w:rPr>
          <w:rFonts w:ascii="Arial" w:hAnsi="Arial" w:cs="Arial"/>
          <w:sz w:val="24"/>
        </w:rPr>
        <w:t xml:space="preserve"> – zaprojektowano stopy fundamentowe wykonane na warstwie chudego betonu </w:t>
      </w:r>
    </w:p>
    <w:p w:rsidR="00D03A16" w:rsidRDefault="00D03A16" w:rsidP="00D03A16">
      <w:pPr>
        <w:rPr>
          <w:rFonts w:ascii="Arial" w:hAnsi="Arial" w:cs="Arial"/>
          <w:sz w:val="24"/>
        </w:rPr>
      </w:pPr>
      <w:r w:rsidRPr="00AC7C9B">
        <w:rPr>
          <w:rFonts w:ascii="Arial" w:hAnsi="Arial" w:cs="Arial"/>
          <w:sz w:val="24"/>
        </w:rPr>
        <w:t xml:space="preserve">grubości 10 cm  ułożonego na podsypce z piasku ostroziarnistego lub kruszywa łamanego grubości 0,40 m. </w:t>
      </w:r>
    </w:p>
    <w:p w:rsidR="007739FC" w:rsidRPr="00AC7C9B" w:rsidRDefault="007739FC" w:rsidP="00C30D50">
      <w:pPr>
        <w:rPr>
          <w:rFonts w:ascii="Arial" w:hAnsi="Arial" w:cs="Arial"/>
          <w:b/>
          <w:sz w:val="24"/>
        </w:rPr>
      </w:pPr>
    </w:p>
    <w:p w:rsidR="00C30D50" w:rsidRPr="00AC7C9B" w:rsidRDefault="00C30D50" w:rsidP="00C30D50">
      <w:pPr>
        <w:rPr>
          <w:rFonts w:ascii="Arial" w:eastAsia="Calibri" w:hAnsi="Arial" w:cs="Arial"/>
          <w:color w:val="00FF00"/>
          <w:sz w:val="24"/>
        </w:rPr>
      </w:pPr>
      <w:r w:rsidRPr="00AC7C9B">
        <w:rPr>
          <w:rFonts w:ascii="Arial" w:hAnsi="Arial" w:cs="Arial"/>
          <w:b/>
          <w:sz w:val="24"/>
        </w:rPr>
        <w:t>4.</w:t>
      </w:r>
      <w:r w:rsidR="00402742">
        <w:rPr>
          <w:rFonts w:ascii="Arial" w:hAnsi="Arial" w:cs="Arial"/>
          <w:b/>
          <w:sz w:val="24"/>
        </w:rPr>
        <w:t>1</w:t>
      </w:r>
      <w:r w:rsidRPr="00AC7C9B">
        <w:rPr>
          <w:rFonts w:ascii="Arial" w:hAnsi="Arial" w:cs="Arial"/>
          <w:b/>
          <w:sz w:val="24"/>
        </w:rPr>
        <w:t xml:space="preserve"> Przekroje – układ warstw w projektowanych  budynkach</w:t>
      </w:r>
    </w:p>
    <w:p w:rsidR="00C30D50" w:rsidRDefault="00954B2F" w:rsidP="00C30D50">
      <w:pPr>
        <w:rPr>
          <w:rFonts w:ascii="Arial" w:hAnsi="Arial" w:cs="Arial"/>
          <w:b/>
          <w:sz w:val="24"/>
        </w:rPr>
      </w:pPr>
      <w:r>
        <w:rPr>
          <w:rFonts w:ascii="Arial" w:hAnsi="Arial" w:cs="Arial"/>
          <w:b/>
          <w:sz w:val="24"/>
        </w:rPr>
        <w:t>1</w:t>
      </w:r>
      <w:r w:rsidR="00C30D50" w:rsidRPr="00AC7C9B">
        <w:rPr>
          <w:rFonts w:ascii="Arial" w:hAnsi="Arial" w:cs="Arial"/>
          <w:b/>
          <w:sz w:val="24"/>
        </w:rPr>
        <w:t>/ Podłoga  na gruncie</w:t>
      </w:r>
    </w:p>
    <w:p w:rsidR="007739FC" w:rsidRDefault="00954B2F" w:rsidP="00C30D50">
      <w:pPr>
        <w:rPr>
          <w:rFonts w:ascii="Arial" w:hAnsi="Arial" w:cs="Arial"/>
          <w:sz w:val="24"/>
        </w:rPr>
      </w:pPr>
      <w:r>
        <w:rPr>
          <w:rFonts w:ascii="Arial" w:hAnsi="Arial" w:cs="Arial"/>
          <w:sz w:val="24"/>
        </w:rPr>
        <w:t>- płyta betonowe gr.8</w:t>
      </w:r>
      <w:r w:rsidR="00BE3585">
        <w:rPr>
          <w:rFonts w:ascii="Arial" w:hAnsi="Arial" w:cs="Arial"/>
          <w:sz w:val="24"/>
        </w:rPr>
        <w:t xml:space="preserve"> cm</w:t>
      </w:r>
    </w:p>
    <w:p w:rsidR="00954B2F" w:rsidRDefault="00954B2F" w:rsidP="00C30D50">
      <w:pPr>
        <w:rPr>
          <w:rFonts w:ascii="Arial" w:hAnsi="Arial" w:cs="Arial"/>
          <w:sz w:val="24"/>
        </w:rPr>
      </w:pPr>
      <w:r>
        <w:rPr>
          <w:rFonts w:ascii="Arial" w:hAnsi="Arial" w:cs="Arial"/>
          <w:sz w:val="24"/>
        </w:rPr>
        <w:t xml:space="preserve">- płyty styropianowe  10cm </w:t>
      </w:r>
    </w:p>
    <w:p w:rsidR="00954B2F" w:rsidRDefault="00954B2F" w:rsidP="00C30D50">
      <w:pPr>
        <w:rPr>
          <w:rFonts w:ascii="Arial" w:hAnsi="Arial" w:cs="Arial"/>
          <w:sz w:val="24"/>
        </w:rPr>
      </w:pPr>
      <w:r>
        <w:rPr>
          <w:rFonts w:ascii="Arial" w:hAnsi="Arial" w:cs="Arial"/>
          <w:sz w:val="24"/>
        </w:rPr>
        <w:t>- izolacja</w:t>
      </w:r>
    </w:p>
    <w:p w:rsidR="00BE3585" w:rsidRDefault="00BE3585" w:rsidP="00C30D50">
      <w:pPr>
        <w:rPr>
          <w:rFonts w:ascii="Arial" w:hAnsi="Arial" w:cs="Arial"/>
          <w:sz w:val="24"/>
        </w:rPr>
      </w:pPr>
      <w:r>
        <w:rPr>
          <w:rFonts w:ascii="Arial" w:hAnsi="Arial" w:cs="Arial"/>
          <w:sz w:val="24"/>
        </w:rPr>
        <w:t>- warstwa chudego betonu 10 cm</w:t>
      </w:r>
    </w:p>
    <w:p w:rsidR="00BE3585" w:rsidRDefault="00BE3585" w:rsidP="00C30D50">
      <w:pPr>
        <w:rPr>
          <w:rFonts w:ascii="Arial" w:hAnsi="Arial" w:cs="Arial"/>
          <w:sz w:val="24"/>
        </w:rPr>
      </w:pPr>
      <w:r>
        <w:rPr>
          <w:rFonts w:ascii="Arial" w:hAnsi="Arial" w:cs="Arial"/>
          <w:sz w:val="24"/>
        </w:rPr>
        <w:t>- podbudowa z kruszywa 20 cm</w:t>
      </w:r>
    </w:p>
    <w:p w:rsidR="00D03A16" w:rsidRDefault="00D03A16" w:rsidP="00D03A16">
      <w:pPr>
        <w:rPr>
          <w:rFonts w:ascii="Arial" w:hAnsi="Arial" w:cs="Arial"/>
          <w:b/>
          <w:sz w:val="24"/>
        </w:rPr>
      </w:pPr>
      <w:r>
        <w:rPr>
          <w:rFonts w:ascii="Arial" w:hAnsi="Arial" w:cs="Arial"/>
          <w:b/>
          <w:sz w:val="24"/>
        </w:rPr>
        <w:t>2/ strop</w:t>
      </w:r>
    </w:p>
    <w:p w:rsidR="00D03A16" w:rsidRDefault="00D03A16" w:rsidP="00D03A16">
      <w:pPr>
        <w:rPr>
          <w:rFonts w:ascii="Arial" w:hAnsi="Arial" w:cs="Arial"/>
          <w:sz w:val="24"/>
        </w:rPr>
      </w:pPr>
      <w:r>
        <w:rPr>
          <w:rFonts w:ascii="Arial" w:hAnsi="Arial" w:cs="Arial"/>
          <w:sz w:val="24"/>
        </w:rPr>
        <w:t>- płytki / panele</w:t>
      </w:r>
    </w:p>
    <w:p w:rsidR="00D03A16" w:rsidRDefault="00D03A16" w:rsidP="00D03A16">
      <w:pPr>
        <w:rPr>
          <w:rFonts w:ascii="Arial" w:hAnsi="Arial" w:cs="Arial"/>
          <w:sz w:val="24"/>
        </w:rPr>
      </w:pPr>
      <w:r>
        <w:rPr>
          <w:rFonts w:ascii="Arial" w:hAnsi="Arial" w:cs="Arial"/>
          <w:sz w:val="24"/>
        </w:rPr>
        <w:t xml:space="preserve">- jastrych anhydrytowy </w:t>
      </w:r>
    </w:p>
    <w:p w:rsidR="00D03A16" w:rsidRDefault="00D03A16" w:rsidP="00D03A16">
      <w:pPr>
        <w:rPr>
          <w:rFonts w:ascii="Arial" w:hAnsi="Arial" w:cs="Arial"/>
          <w:sz w:val="24"/>
        </w:rPr>
      </w:pPr>
      <w:r>
        <w:rPr>
          <w:rFonts w:ascii="Arial" w:hAnsi="Arial" w:cs="Arial"/>
          <w:sz w:val="24"/>
        </w:rPr>
        <w:t>- rura systemowa do ogrzewania podłogowego</w:t>
      </w:r>
    </w:p>
    <w:p w:rsidR="00D03A16" w:rsidRDefault="00D03A16" w:rsidP="00D03A16">
      <w:pPr>
        <w:rPr>
          <w:rFonts w:ascii="Arial" w:hAnsi="Arial" w:cs="Arial"/>
          <w:sz w:val="24"/>
        </w:rPr>
      </w:pPr>
      <w:r>
        <w:rPr>
          <w:rFonts w:ascii="Arial" w:hAnsi="Arial" w:cs="Arial"/>
          <w:sz w:val="24"/>
        </w:rPr>
        <w:t>- systemowa płyta styropianowa 25mm</w:t>
      </w:r>
    </w:p>
    <w:p w:rsidR="00D03A16" w:rsidRDefault="00D03A16" w:rsidP="00D03A16">
      <w:pPr>
        <w:rPr>
          <w:rFonts w:ascii="Arial" w:hAnsi="Arial" w:cs="Arial"/>
          <w:sz w:val="24"/>
        </w:rPr>
      </w:pPr>
      <w:r>
        <w:rPr>
          <w:rFonts w:ascii="Arial" w:hAnsi="Arial" w:cs="Arial"/>
          <w:sz w:val="24"/>
        </w:rPr>
        <w:t>- strop filigran 22 cm</w:t>
      </w:r>
    </w:p>
    <w:p w:rsidR="00D03A16" w:rsidRPr="00D03A16" w:rsidRDefault="00D03A16" w:rsidP="00D03A16">
      <w:pPr>
        <w:rPr>
          <w:rFonts w:ascii="Arial" w:eastAsia="Arial Narrow" w:hAnsi="Arial" w:cs="Arial"/>
          <w:sz w:val="24"/>
        </w:rPr>
      </w:pPr>
      <w:r>
        <w:rPr>
          <w:rFonts w:ascii="Arial" w:hAnsi="Arial" w:cs="Arial"/>
          <w:sz w:val="24"/>
        </w:rPr>
        <w:t>-</w:t>
      </w:r>
      <w:r>
        <w:rPr>
          <w:rFonts w:ascii="Arial" w:eastAsia="Arial Narrow" w:hAnsi="Arial" w:cs="Arial"/>
          <w:sz w:val="24"/>
        </w:rPr>
        <w:t>-sufit systemowy podwieszany z kasetonów</w:t>
      </w:r>
    </w:p>
    <w:p w:rsidR="00BE3585" w:rsidRPr="007739FC" w:rsidRDefault="00BE3585" w:rsidP="00C30D50">
      <w:pPr>
        <w:rPr>
          <w:rFonts w:ascii="Arial" w:eastAsia="Arial Narrow" w:hAnsi="Arial" w:cs="Arial"/>
          <w:sz w:val="24"/>
        </w:rPr>
      </w:pPr>
    </w:p>
    <w:p w:rsidR="00BE3585" w:rsidRDefault="00954B2F" w:rsidP="00BE3585">
      <w:pPr>
        <w:rPr>
          <w:rFonts w:ascii="Arial" w:hAnsi="Arial" w:cs="Arial"/>
          <w:b/>
          <w:sz w:val="24"/>
        </w:rPr>
      </w:pPr>
      <w:r>
        <w:rPr>
          <w:rFonts w:ascii="Arial" w:hAnsi="Arial" w:cs="Arial"/>
          <w:b/>
          <w:sz w:val="24"/>
        </w:rPr>
        <w:t>3</w:t>
      </w:r>
      <w:r w:rsidR="00BE3585">
        <w:rPr>
          <w:rFonts w:ascii="Arial" w:hAnsi="Arial" w:cs="Arial"/>
          <w:b/>
          <w:sz w:val="24"/>
        </w:rPr>
        <w:t>/ Ściana</w:t>
      </w:r>
    </w:p>
    <w:p w:rsidR="00D03A16" w:rsidRPr="00D03A16" w:rsidRDefault="00D03A16" w:rsidP="00BE3585">
      <w:pPr>
        <w:rPr>
          <w:rFonts w:ascii="Arial" w:hAnsi="Arial" w:cs="Arial"/>
          <w:sz w:val="24"/>
        </w:rPr>
      </w:pPr>
      <w:r w:rsidRPr="00D03A16">
        <w:rPr>
          <w:rFonts w:ascii="Arial" w:hAnsi="Arial" w:cs="Arial"/>
          <w:sz w:val="24"/>
        </w:rPr>
        <w:t>-tynk silikonowy barwiny w masie</w:t>
      </w:r>
    </w:p>
    <w:p w:rsidR="00D03A16" w:rsidRPr="00D03A16" w:rsidRDefault="00D03A16" w:rsidP="00BE3585">
      <w:pPr>
        <w:rPr>
          <w:rFonts w:ascii="Arial" w:hAnsi="Arial" w:cs="Arial"/>
          <w:sz w:val="24"/>
        </w:rPr>
      </w:pPr>
      <w:r w:rsidRPr="00D03A16">
        <w:rPr>
          <w:rFonts w:ascii="Arial" w:hAnsi="Arial" w:cs="Arial"/>
          <w:sz w:val="24"/>
        </w:rPr>
        <w:t>- 2x siatka na kleju</w:t>
      </w:r>
    </w:p>
    <w:p w:rsidR="00D03A16" w:rsidRPr="00D03A16" w:rsidRDefault="00D03A16" w:rsidP="00BE3585">
      <w:pPr>
        <w:rPr>
          <w:rFonts w:ascii="Arial" w:eastAsia="Arial Narrow" w:hAnsi="Arial" w:cs="Arial"/>
          <w:sz w:val="24"/>
        </w:rPr>
      </w:pPr>
      <w:r w:rsidRPr="00D03A16">
        <w:rPr>
          <w:rFonts w:ascii="Arial" w:hAnsi="Arial" w:cs="Arial"/>
          <w:sz w:val="24"/>
        </w:rPr>
        <w:t>- wełna skalna ECOROCK FF/ styropian gr.20cm</w:t>
      </w:r>
    </w:p>
    <w:p w:rsidR="00BE3585" w:rsidRDefault="00BE3585" w:rsidP="00BE3585">
      <w:pPr>
        <w:rPr>
          <w:rFonts w:ascii="Arial" w:eastAsia="Arial Narrow" w:hAnsi="Arial" w:cs="Arial"/>
          <w:sz w:val="24"/>
        </w:rPr>
      </w:pPr>
      <w:r>
        <w:rPr>
          <w:rFonts w:ascii="Arial" w:eastAsia="Arial Narrow" w:hAnsi="Arial" w:cs="Arial"/>
          <w:sz w:val="24"/>
        </w:rPr>
        <w:t xml:space="preserve">- </w:t>
      </w:r>
      <w:r w:rsidR="00D03A16">
        <w:rPr>
          <w:rFonts w:ascii="Arial" w:eastAsia="Arial Narrow" w:hAnsi="Arial" w:cs="Arial"/>
          <w:sz w:val="24"/>
        </w:rPr>
        <w:t>pustak ceramiczny  porotherm 25P+W                    25</w:t>
      </w:r>
      <w:r w:rsidRPr="00AC7C9B">
        <w:rPr>
          <w:rFonts w:ascii="Arial" w:eastAsia="Arial Narrow" w:hAnsi="Arial" w:cs="Arial"/>
          <w:sz w:val="24"/>
        </w:rPr>
        <w:t xml:space="preserve"> cm</w:t>
      </w:r>
    </w:p>
    <w:p w:rsidR="00D03A16" w:rsidRDefault="00D03A16" w:rsidP="00BE3585">
      <w:pPr>
        <w:rPr>
          <w:rFonts w:ascii="Arial" w:eastAsia="Arial Narrow" w:hAnsi="Arial" w:cs="Arial"/>
          <w:sz w:val="24"/>
        </w:rPr>
      </w:pPr>
      <w:r>
        <w:rPr>
          <w:rFonts w:ascii="Arial" w:eastAsia="Arial Narrow" w:hAnsi="Arial" w:cs="Arial"/>
          <w:sz w:val="24"/>
        </w:rPr>
        <w:t>- tynk gipsowy</w:t>
      </w:r>
    </w:p>
    <w:p w:rsidR="00BE3585" w:rsidRDefault="00BE3585" w:rsidP="00C30D50">
      <w:pPr>
        <w:rPr>
          <w:rFonts w:ascii="Arial" w:hAnsi="Arial" w:cs="Arial"/>
          <w:b/>
          <w:sz w:val="24"/>
        </w:rPr>
      </w:pPr>
    </w:p>
    <w:p w:rsidR="007739FC" w:rsidRPr="00BE3585" w:rsidRDefault="00954B2F" w:rsidP="00C30D50">
      <w:pPr>
        <w:rPr>
          <w:rFonts w:ascii="Arial" w:eastAsia="Arial Narrow" w:hAnsi="Arial" w:cs="Arial"/>
          <w:b/>
          <w:sz w:val="24"/>
        </w:rPr>
      </w:pPr>
      <w:r>
        <w:rPr>
          <w:rFonts w:ascii="Arial" w:hAnsi="Arial" w:cs="Arial"/>
          <w:b/>
          <w:sz w:val="24"/>
        </w:rPr>
        <w:t>4</w:t>
      </w:r>
      <w:r w:rsidR="007739FC">
        <w:rPr>
          <w:rFonts w:ascii="Arial" w:hAnsi="Arial" w:cs="Arial"/>
          <w:b/>
          <w:sz w:val="24"/>
        </w:rPr>
        <w:t xml:space="preserve">/ Dach </w:t>
      </w:r>
    </w:p>
    <w:p w:rsidR="007739FC" w:rsidRDefault="00BE3585" w:rsidP="00C30D50">
      <w:pPr>
        <w:rPr>
          <w:rFonts w:ascii="Arial" w:eastAsia="Arial Narrow" w:hAnsi="Arial" w:cs="Arial"/>
          <w:sz w:val="24"/>
        </w:rPr>
      </w:pPr>
      <w:r>
        <w:rPr>
          <w:rFonts w:ascii="Arial" w:eastAsia="Arial Narrow" w:hAnsi="Arial" w:cs="Arial"/>
          <w:sz w:val="24"/>
        </w:rPr>
        <w:t xml:space="preserve">- </w:t>
      </w:r>
      <w:r w:rsidR="00D03A16">
        <w:rPr>
          <w:rFonts w:ascii="Arial" w:eastAsia="Arial Narrow" w:hAnsi="Arial" w:cs="Arial"/>
          <w:sz w:val="24"/>
        </w:rPr>
        <w:t>blacha trapezowa T25</w:t>
      </w:r>
    </w:p>
    <w:p w:rsidR="00D03A16" w:rsidRDefault="00D03A16" w:rsidP="00C30D50">
      <w:pPr>
        <w:rPr>
          <w:rFonts w:ascii="Arial" w:eastAsia="Arial Narrow" w:hAnsi="Arial" w:cs="Arial"/>
          <w:sz w:val="24"/>
        </w:rPr>
      </w:pPr>
      <w:r>
        <w:rPr>
          <w:rFonts w:ascii="Arial" w:eastAsia="Arial Narrow" w:hAnsi="Arial" w:cs="Arial"/>
          <w:sz w:val="24"/>
        </w:rPr>
        <w:t>- łaty i kontr łaty plus folia</w:t>
      </w:r>
    </w:p>
    <w:p w:rsidR="00D03A16" w:rsidRDefault="00D03A16" w:rsidP="00C30D50">
      <w:pPr>
        <w:rPr>
          <w:rFonts w:ascii="Arial" w:eastAsia="Arial Narrow" w:hAnsi="Arial" w:cs="Arial"/>
          <w:sz w:val="24"/>
        </w:rPr>
      </w:pPr>
      <w:r>
        <w:rPr>
          <w:rFonts w:ascii="Arial" w:eastAsia="Arial Narrow" w:hAnsi="Arial" w:cs="Arial"/>
          <w:sz w:val="24"/>
        </w:rPr>
        <w:t xml:space="preserve">- wiązar drewniany </w:t>
      </w:r>
    </w:p>
    <w:p w:rsidR="00D03A16" w:rsidRDefault="00D03A16" w:rsidP="00C30D50">
      <w:pPr>
        <w:rPr>
          <w:rFonts w:ascii="Arial" w:eastAsia="Arial Narrow" w:hAnsi="Arial" w:cs="Arial"/>
          <w:sz w:val="24"/>
        </w:rPr>
      </w:pPr>
      <w:r>
        <w:rPr>
          <w:rFonts w:ascii="Arial" w:eastAsia="Arial Narrow" w:hAnsi="Arial" w:cs="Arial"/>
          <w:sz w:val="24"/>
        </w:rPr>
        <w:t>- wełna superrroc 35 cm</w:t>
      </w:r>
    </w:p>
    <w:p w:rsidR="00D03A16" w:rsidRDefault="00D03A16" w:rsidP="00C30D50">
      <w:pPr>
        <w:rPr>
          <w:rFonts w:ascii="Arial" w:eastAsia="Arial Narrow" w:hAnsi="Arial" w:cs="Arial"/>
          <w:sz w:val="24"/>
        </w:rPr>
      </w:pPr>
      <w:r>
        <w:rPr>
          <w:rFonts w:ascii="Arial" w:eastAsia="Arial Narrow" w:hAnsi="Arial" w:cs="Arial"/>
          <w:sz w:val="24"/>
        </w:rPr>
        <w:t>- folia paro przepuszczalna</w:t>
      </w:r>
    </w:p>
    <w:p w:rsidR="00D03A16" w:rsidRDefault="00D03A16" w:rsidP="00C30D50">
      <w:pPr>
        <w:rPr>
          <w:rFonts w:ascii="Arial" w:eastAsia="Arial Narrow" w:hAnsi="Arial" w:cs="Arial"/>
          <w:sz w:val="24"/>
        </w:rPr>
      </w:pPr>
      <w:r>
        <w:rPr>
          <w:rFonts w:ascii="Arial" w:eastAsia="Arial Narrow" w:hAnsi="Arial" w:cs="Arial"/>
          <w:sz w:val="24"/>
        </w:rPr>
        <w:t>- sufit systemowy podwieszany z kasetonów</w:t>
      </w:r>
    </w:p>
    <w:p w:rsidR="00C30D50" w:rsidRPr="00AC7C9B" w:rsidRDefault="00C30D50" w:rsidP="00C30D50">
      <w:pPr>
        <w:rPr>
          <w:rFonts w:ascii="Arial" w:eastAsia="Arial Narrow" w:hAnsi="Arial" w:cs="Arial"/>
          <w:sz w:val="24"/>
        </w:rPr>
      </w:pPr>
      <w:r w:rsidRPr="00AC7C9B">
        <w:rPr>
          <w:rFonts w:ascii="Arial" w:eastAsia="Arial Narrow" w:hAnsi="Arial" w:cs="Arial"/>
          <w:sz w:val="24"/>
        </w:rPr>
        <w:tab/>
      </w:r>
      <w:r w:rsidRPr="00AC7C9B">
        <w:rPr>
          <w:rFonts w:ascii="Arial" w:eastAsia="Arial Narrow" w:hAnsi="Arial" w:cs="Arial"/>
          <w:sz w:val="24"/>
        </w:rPr>
        <w:tab/>
        <w:t xml:space="preserve">                                </w:t>
      </w:r>
    </w:p>
    <w:p w:rsidR="00D03A16" w:rsidRPr="00AC7C9B" w:rsidRDefault="00D03A16" w:rsidP="00D03A16">
      <w:pPr>
        <w:rPr>
          <w:rFonts w:ascii="Arial" w:hAnsi="Arial" w:cs="Arial"/>
          <w:b/>
          <w:sz w:val="24"/>
        </w:rPr>
      </w:pPr>
      <w:r>
        <w:rPr>
          <w:rFonts w:ascii="Arial" w:hAnsi="Arial" w:cs="Arial"/>
          <w:b/>
          <w:sz w:val="24"/>
        </w:rPr>
        <w:t>5.</w:t>
      </w:r>
      <w:r w:rsidRPr="00AC7C9B">
        <w:rPr>
          <w:rFonts w:ascii="Arial" w:hAnsi="Arial" w:cs="Arial"/>
          <w:b/>
          <w:sz w:val="24"/>
        </w:rPr>
        <w:t xml:space="preserve"> Opinia geotechniczna  oraz sposób posadowienia obiektu </w:t>
      </w:r>
    </w:p>
    <w:p w:rsidR="00D03A16" w:rsidRPr="00AC7C9B" w:rsidRDefault="00D03A16" w:rsidP="00D03A16">
      <w:pPr>
        <w:rPr>
          <w:rFonts w:ascii="Arial" w:hAnsi="Arial" w:cs="Arial"/>
          <w:sz w:val="24"/>
        </w:rPr>
      </w:pPr>
      <w:r>
        <w:rPr>
          <w:rFonts w:ascii="Arial" w:hAnsi="Arial" w:cs="Arial"/>
          <w:b/>
          <w:sz w:val="24"/>
        </w:rPr>
        <w:lastRenderedPageBreak/>
        <w:t>5.1</w:t>
      </w:r>
      <w:r w:rsidRPr="00AC7C9B">
        <w:rPr>
          <w:rFonts w:ascii="Arial" w:hAnsi="Arial" w:cs="Arial"/>
          <w:b/>
          <w:sz w:val="24"/>
        </w:rPr>
        <w:t xml:space="preserve">  Warunki gruntowe</w:t>
      </w:r>
    </w:p>
    <w:p w:rsidR="00D03A16" w:rsidRPr="00AC7C9B" w:rsidRDefault="00D03A16" w:rsidP="00D03A16">
      <w:pPr>
        <w:rPr>
          <w:rFonts w:ascii="Arial" w:hAnsi="Arial" w:cs="Arial"/>
          <w:sz w:val="24"/>
        </w:rPr>
      </w:pPr>
      <w:r w:rsidRPr="00AC7C9B">
        <w:rPr>
          <w:rFonts w:ascii="Arial" w:hAnsi="Arial" w:cs="Arial"/>
          <w:sz w:val="24"/>
        </w:rPr>
        <w:t xml:space="preserve">Inwestycja zalicza się do </w:t>
      </w:r>
      <w:r w:rsidRPr="00AC7C9B">
        <w:rPr>
          <w:rFonts w:ascii="Arial" w:hAnsi="Arial" w:cs="Arial"/>
          <w:b/>
          <w:sz w:val="24"/>
        </w:rPr>
        <w:t>I kategorii geotechnicznej obiektu</w:t>
      </w:r>
      <w:r w:rsidRPr="00AC7C9B">
        <w:rPr>
          <w:rFonts w:ascii="Arial" w:hAnsi="Arial" w:cs="Arial"/>
          <w:sz w:val="24"/>
        </w:rPr>
        <w:t xml:space="preserve">. </w:t>
      </w:r>
    </w:p>
    <w:p w:rsidR="00D03A16" w:rsidRPr="00AC7C9B" w:rsidRDefault="00D03A16" w:rsidP="00D03A16">
      <w:pPr>
        <w:rPr>
          <w:rFonts w:ascii="Arial" w:hAnsi="Arial" w:cs="Arial"/>
          <w:sz w:val="24"/>
        </w:rPr>
      </w:pPr>
      <w:r w:rsidRPr="00AC7C9B">
        <w:rPr>
          <w:rFonts w:ascii="Arial" w:hAnsi="Arial" w:cs="Arial"/>
          <w:sz w:val="24"/>
        </w:rPr>
        <w:t>Warunki gruntowo – wodn</w:t>
      </w:r>
      <w:r>
        <w:rPr>
          <w:rFonts w:ascii="Arial" w:hAnsi="Arial" w:cs="Arial"/>
          <w:sz w:val="24"/>
        </w:rPr>
        <w:t xml:space="preserve">e (na podstawie wykonanych badań geotechnicznych dołączone do projektu ) </w:t>
      </w:r>
      <w:r w:rsidRPr="00AC7C9B">
        <w:rPr>
          <w:rFonts w:ascii="Arial" w:hAnsi="Arial" w:cs="Arial"/>
          <w:sz w:val="24"/>
        </w:rPr>
        <w:t xml:space="preserve">przyjmuje się jako </w:t>
      </w:r>
      <w:r w:rsidRPr="00AC7C9B">
        <w:rPr>
          <w:rFonts w:ascii="Arial" w:hAnsi="Arial" w:cs="Arial"/>
          <w:b/>
          <w:sz w:val="24"/>
        </w:rPr>
        <w:t>proste</w:t>
      </w:r>
      <w:r>
        <w:rPr>
          <w:rFonts w:ascii="Arial" w:hAnsi="Arial" w:cs="Arial"/>
          <w:b/>
          <w:sz w:val="24"/>
        </w:rPr>
        <w:t xml:space="preserve">  (</w:t>
      </w:r>
      <w:r w:rsidRPr="00402742">
        <w:rPr>
          <w:rFonts w:ascii="Arial" w:hAnsi="Arial" w:cs="Arial"/>
          <w:sz w:val="24"/>
        </w:rPr>
        <w:t>wody grunt</w:t>
      </w:r>
      <w:r>
        <w:rPr>
          <w:rFonts w:ascii="Arial" w:hAnsi="Arial" w:cs="Arial"/>
          <w:sz w:val="24"/>
        </w:rPr>
        <w:t>owe stwierdzono na poziomie -2,30-4,20 m)</w:t>
      </w:r>
    </w:p>
    <w:p w:rsidR="00D03A16" w:rsidRPr="00AC7C9B" w:rsidRDefault="00D03A16" w:rsidP="00D03A16">
      <w:pPr>
        <w:rPr>
          <w:rFonts w:ascii="Arial" w:hAnsi="Arial" w:cs="Arial"/>
          <w:sz w:val="24"/>
        </w:rPr>
      </w:pPr>
      <w:r>
        <w:rPr>
          <w:rFonts w:ascii="Arial" w:hAnsi="Arial" w:cs="Arial"/>
          <w:b/>
          <w:sz w:val="24"/>
        </w:rPr>
        <w:t xml:space="preserve">5.1. </w:t>
      </w:r>
      <w:r w:rsidRPr="00AC7C9B">
        <w:rPr>
          <w:rFonts w:ascii="Arial" w:hAnsi="Arial" w:cs="Arial"/>
          <w:b/>
          <w:sz w:val="24"/>
        </w:rPr>
        <w:t xml:space="preserve"> Warunki geotechniczne</w:t>
      </w:r>
    </w:p>
    <w:p w:rsidR="00D03A16" w:rsidRPr="00AC7C9B" w:rsidRDefault="00D03A16" w:rsidP="00D03A16">
      <w:pPr>
        <w:rPr>
          <w:rFonts w:ascii="Arial" w:hAnsi="Arial" w:cs="Arial"/>
          <w:sz w:val="24"/>
        </w:rPr>
      </w:pPr>
      <w:r w:rsidRPr="00AC7C9B">
        <w:rPr>
          <w:rFonts w:ascii="Arial" w:hAnsi="Arial" w:cs="Arial"/>
          <w:sz w:val="24"/>
        </w:rPr>
        <w:t>Biorąc pod uwagę rodzaj obiektu budowlanego ustala się dla projektowan</w:t>
      </w:r>
      <w:r>
        <w:rPr>
          <w:rFonts w:ascii="Arial" w:hAnsi="Arial" w:cs="Arial"/>
          <w:sz w:val="24"/>
        </w:rPr>
        <w:t xml:space="preserve">ej budowy      </w:t>
      </w:r>
      <w:r w:rsidRPr="00AC7C9B">
        <w:rPr>
          <w:rFonts w:ascii="Arial" w:hAnsi="Arial" w:cs="Arial"/>
          <w:sz w:val="24"/>
        </w:rPr>
        <w:t xml:space="preserve"> </w:t>
      </w:r>
      <w:r w:rsidRPr="00AC7C9B">
        <w:rPr>
          <w:rFonts w:ascii="Arial" w:hAnsi="Arial" w:cs="Arial"/>
          <w:b/>
          <w:sz w:val="24"/>
        </w:rPr>
        <w:t xml:space="preserve"> kategorię geotechniczną </w:t>
      </w:r>
      <w:r w:rsidRPr="00AC7C9B">
        <w:rPr>
          <w:rFonts w:ascii="Arial" w:hAnsi="Arial" w:cs="Arial"/>
          <w:sz w:val="24"/>
        </w:rPr>
        <w:t>przy prostych warunkach gruntowo - wodnych.</w:t>
      </w:r>
    </w:p>
    <w:p w:rsidR="00D03A16" w:rsidRPr="00AC7C9B" w:rsidRDefault="00D03A16" w:rsidP="00D03A16">
      <w:pPr>
        <w:rPr>
          <w:rFonts w:ascii="Arial" w:hAnsi="Arial" w:cs="Arial"/>
          <w:sz w:val="24"/>
        </w:rPr>
      </w:pPr>
      <w:r w:rsidRPr="00AC7C9B">
        <w:rPr>
          <w:rFonts w:ascii="Arial" w:hAnsi="Arial" w:cs="Arial"/>
          <w:b/>
          <w:sz w:val="24"/>
        </w:rPr>
        <w:t xml:space="preserve">5.2 </w:t>
      </w:r>
      <w:r>
        <w:rPr>
          <w:rFonts w:ascii="Arial" w:hAnsi="Arial" w:cs="Arial"/>
          <w:sz w:val="24"/>
        </w:rPr>
        <w:t xml:space="preserve"> Budynek</w:t>
      </w:r>
      <w:r w:rsidRPr="00AC7C9B">
        <w:rPr>
          <w:rFonts w:ascii="Arial" w:hAnsi="Arial" w:cs="Arial"/>
          <w:b/>
          <w:sz w:val="24"/>
        </w:rPr>
        <w:t xml:space="preserve"> </w:t>
      </w:r>
      <w:r w:rsidRPr="00AC7C9B">
        <w:rPr>
          <w:rFonts w:ascii="Arial" w:hAnsi="Arial" w:cs="Arial"/>
          <w:sz w:val="24"/>
        </w:rPr>
        <w:t>zaprojektowano w technologii tradycyjnej o mieszanym układzie konstrukcyjnym.</w:t>
      </w:r>
    </w:p>
    <w:p w:rsidR="00C30D50" w:rsidRDefault="00C30D50" w:rsidP="00456F0B">
      <w:pPr>
        <w:rPr>
          <w:rFonts w:ascii="Arial" w:hAnsi="Arial" w:cs="Arial"/>
          <w:sz w:val="24"/>
        </w:rPr>
      </w:pPr>
    </w:p>
    <w:p w:rsidR="00402742" w:rsidRPr="00074E6D" w:rsidRDefault="00402742" w:rsidP="00C30D50">
      <w:pPr>
        <w:rPr>
          <w:rFonts w:ascii="Arial" w:hAnsi="Arial" w:cs="Arial"/>
          <w:b/>
          <w:sz w:val="24"/>
        </w:rPr>
      </w:pPr>
    </w:p>
    <w:p w:rsidR="00402742" w:rsidRDefault="00406117" w:rsidP="00C30D50">
      <w:pPr>
        <w:rPr>
          <w:rFonts w:ascii="Arial" w:hAnsi="Arial" w:cs="Arial"/>
          <w:b/>
          <w:sz w:val="24"/>
        </w:rPr>
      </w:pPr>
      <w:r>
        <w:rPr>
          <w:rFonts w:ascii="Arial" w:hAnsi="Arial" w:cs="Arial"/>
          <w:b/>
          <w:sz w:val="24"/>
        </w:rPr>
        <w:t xml:space="preserve">6.Do budynku </w:t>
      </w:r>
      <w:r w:rsidR="00074E6D" w:rsidRPr="00074E6D">
        <w:rPr>
          <w:rFonts w:ascii="Arial" w:hAnsi="Arial" w:cs="Arial"/>
          <w:b/>
          <w:sz w:val="24"/>
        </w:rPr>
        <w:t xml:space="preserve"> zapewniony jest dostęp dla osób niepełnosprawnych</w:t>
      </w:r>
    </w:p>
    <w:p w:rsidR="00456F0B" w:rsidRPr="004E2774" w:rsidRDefault="00456F0B" w:rsidP="00406117">
      <w:pPr>
        <w:autoSpaceDE w:val="0"/>
        <w:autoSpaceDN w:val="0"/>
        <w:adjustRightInd w:val="0"/>
        <w:jc w:val="left"/>
        <w:rPr>
          <w:rFonts w:ascii="Arial" w:eastAsiaTheme="minorHAnsi" w:hAnsi="Arial" w:cs="Arial"/>
          <w:sz w:val="24"/>
          <w:lang w:eastAsia="en-US"/>
        </w:rPr>
      </w:pPr>
      <w:r w:rsidRPr="004E2774">
        <w:rPr>
          <w:rFonts w:ascii="Arial" w:hAnsi="Arial" w:cs="Arial"/>
          <w:b/>
          <w:sz w:val="24"/>
        </w:rPr>
        <w:t xml:space="preserve"> </w:t>
      </w:r>
      <w:r w:rsidRPr="004E2774">
        <w:rPr>
          <w:rFonts w:ascii="Arial" w:eastAsiaTheme="minorHAnsi" w:hAnsi="Arial" w:cs="Arial"/>
          <w:sz w:val="24"/>
          <w:lang w:eastAsia="en-US"/>
        </w:rPr>
        <w:t>Przed budynkiem zaprojektowano miejsce postojowe dla NPS</w:t>
      </w:r>
      <w:r w:rsidR="00406117" w:rsidRPr="004E2774">
        <w:rPr>
          <w:rFonts w:ascii="Arial" w:eastAsiaTheme="minorHAnsi" w:hAnsi="Arial" w:cs="Arial"/>
          <w:sz w:val="24"/>
          <w:lang w:eastAsia="en-US"/>
        </w:rPr>
        <w:t xml:space="preserve">  3 MP . Wejście do budynku na poziom</w:t>
      </w:r>
      <w:r w:rsidRPr="004E2774">
        <w:rPr>
          <w:rFonts w:ascii="Arial" w:eastAsiaTheme="minorHAnsi" w:hAnsi="Arial" w:cs="Arial"/>
          <w:sz w:val="24"/>
          <w:lang w:eastAsia="en-US"/>
        </w:rPr>
        <w:t xml:space="preserve"> parteru</w:t>
      </w:r>
      <w:r w:rsidR="00406117" w:rsidRPr="004E2774">
        <w:rPr>
          <w:rFonts w:ascii="Arial" w:eastAsiaTheme="minorHAnsi" w:hAnsi="Arial" w:cs="Arial"/>
          <w:sz w:val="24"/>
          <w:lang w:eastAsia="en-US"/>
        </w:rPr>
        <w:t xml:space="preserve"> jest zapewniony poprzez pochylnie zlokalizowaną od pó</w:t>
      </w:r>
      <w:r w:rsidR="00D30F18">
        <w:rPr>
          <w:rFonts w:ascii="Arial" w:eastAsiaTheme="minorHAnsi" w:hAnsi="Arial" w:cs="Arial"/>
          <w:sz w:val="24"/>
          <w:lang w:eastAsia="en-US"/>
        </w:rPr>
        <w:t>łnocnej strony budynku przy wejś</w:t>
      </w:r>
      <w:r w:rsidR="00406117" w:rsidRPr="004E2774">
        <w:rPr>
          <w:rFonts w:ascii="Arial" w:eastAsiaTheme="minorHAnsi" w:hAnsi="Arial" w:cs="Arial"/>
          <w:sz w:val="24"/>
          <w:lang w:eastAsia="en-US"/>
        </w:rPr>
        <w:t>ci</w:t>
      </w:r>
      <w:r w:rsidR="00D30F18">
        <w:rPr>
          <w:rFonts w:ascii="Arial" w:eastAsiaTheme="minorHAnsi" w:hAnsi="Arial" w:cs="Arial"/>
          <w:sz w:val="24"/>
          <w:lang w:eastAsia="en-US"/>
        </w:rPr>
        <w:t>u</w:t>
      </w:r>
      <w:r w:rsidR="00406117" w:rsidRPr="004E2774">
        <w:rPr>
          <w:rFonts w:ascii="Arial" w:eastAsiaTheme="minorHAnsi" w:hAnsi="Arial" w:cs="Arial"/>
          <w:sz w:val="24"/>
          <w:lang w:eastAsia="en-US"/>
        </w:rPr>
        <w:t xml:space="preserve"> dla pracowników </w:t>
      </w:r>
      <w:r w:rsidRPr="004E2774">
        <w:rPr>
          <w:rFonts w:ascii="Arial" w:eastAsiaTheme="minorHAnsi" w:hAnsi="Arial" w:cs="Arial"/>
          <w:sz w:val="24"/>
          <w:lang w:eastAsia="en-US"/>
        </w:rPr>
        <w:t>, wysokość progu m</w:t>
      </w:r>
      <w:r w:rsidR="00406117" w:rsidRPr="004E2774">
        <w:rPr>
          <w:rFonts w:ascii="Arial" w:eastAsiaTheme="minorHAnsi" w:hAnsi="Arial" w:cs="Arial"/>
          <w:sz w:val="24"/>
          <w:lang w:eastAsia="en-US"/>
        </w:rPr>
        <w:t xml:space="preserve">niej niż 2cm. </w:t>
      </w:r>
      <w:r w:rsidRPr="004E2774">
        <w:rPr>
          <w:rFonts w:ascii="Arial" w:eastAsiaTheme="minorHAnsi" w:hAnsi="Arial" w:cs="Arial"/>
          <w:sz w:val="24"/>
          <w:lang w:eastAsia="en-US"/>
        </w:rPr>
        <w:t>Wewnątrz wszystkie skrzydła drzwiowe min. Szerokość przejścia 90cm. Łazienka dla interesantów przystosowana do potrzeb osób niepełnosprawnych. Budynek jest w pełni przystosowany do korzystania przez osoby</w:t>
      </w:r>
      <w:r w:rsidR="00406117" w:rsidRPr="004E2774">
        <w:rPr>
          <w:rFonts w:ascii="Arial" w:eastAsiaTheme="minorHAnsi" w:hAnsi="Arial" w:cs="Arial"/>
          <w:sz w:val="24"/>
          <w:lang w:eastAsia="en-US"/>
        </w:rPr>
        <w:t xml:space="preserve"> </w:t>
      </w:r>
      <w:r w:rsidRPr="004E2774">
        <w:rPr>
          <w:rFonts w:ascii="Arial" w:eastAsiaTheme="minorHAnsi" w:hAnsi="Arial" w:cs="Arial"/>
          <w:sz w:val="24"/>
          <w:lang w:eastAsia="en-US"/>
        </w:rPr>
        <w:t>niepełnosprawne.</w:t>
      </w:r>
    </w:p>
    <w:p w:rsidR="00402742" w:rsidRPr="00D07EB0" w:rsidRDefault="00402742" w:rsidP="00402742">
      <w:pPr>
        <w:ind w:right="567"/>
        <w:rPr>
          <w:rFonts w:ascii="Arial" w:hAnsi="Arial" w:cs="Arial"/>
          <w:sz w:val="24"/>
        </w:rPr>
      </w:pPr>
      <w:r w:rsidRPr="00D07EB0">
        <w:rPr>
          <w:rFonts w:ascii="Arial" w:hAnsi="Arial" w:cs="Arial"/>
          <w:b/>
          <w:sz w:val="24"/>
        </w:rPr>
        <w:t>6.</w:t>
      </w:r>
      <w:r w:rsidR="00074E6D">
        <w:rPr>
          <w:rFonts w:ascii="Arial" w:hAnsi="Arial" w:cs="Arial"/>
          <w:b/>
          <w:sz w:val="24"/>
        </w:rPr>
        <w:t xml:space="preserve">1 </w:t>
      </w:r>
      <w:r w:rsidRPr="00D07EB0">
        <w:rPr>
          <w:rFonts w:ascii="Arial" w:hAnsi="Arial" w:cs="Arial"/>
          <w:b/>
          <w:sz w:val="24"/>
        </w:rPr>
        <w:t>Liczba lokali mieszkalnych</w:t>
      </w:r>
      <w:r w:rsidR="005F6225">
        <w:rPr>
          <w:rFonts w:ascii="Arial" w:hAnsi="Arial" w:cs="Arial"/>
          <w:sz w:val="24"/>
        </w:rPr>
        <w:t xml:space="preserve"> – mieszkalny</w:t>
      </w:r>
      <w:r w:rsidR="00406117">
        <w:rPr>
          <w:rFonts w:ascii="Arial" w:hAnsi="Arial" w:cs="Arial"/>
          <w:sz w:val="24"/>
        </w:rPr>
        <w:t>ch -0 ; użytkowych -0</w:t>
      </w:r>
    </w:p>
    <w:p w:rsidR="00D07EB0" w:rsidRPr="00D07EB0" w:rsidRDefault="00D07EB0" w:rsidP="00402742">
      <w:pPr>
        <w:ind w:right="567"/>
        <w:rPr>
          <w:rFonts w:ascii="Arial" w:hAnsi="Arial" w:cs="Arial"/>
          <w:sz w:val="24"/>
        </w:rPr>
      </w:pPr>
    </w:p>
    <w:p w:rsidR="00D07EB0" w:rsidRDefault="00D07EB0" w:rsidP="00D07EB0">
      <w:pPr>
        <w:ind w:right="567"/>
        <w:rPr>
          <w:rFonts w:ascii="Arial" w:hAnsi="Arial" w:cs="Arial"/>
          <w:b/>
          <w:sz w:val="24"/>
        </w:rPr>
      </w:pPr>
      <w:r w:rsidRPr="00D07EB0">
        <w:rPr>
          <w:rFonts w:ascii="Arial" w:hAnsi="Arial" w:cs="Arial"/>
          <w:b/>
          <w:sz w:val="24"/>
        </w:rPr>
        <w:t>7.Parametry techniczne obiektu budowlanego charakteryzujące wpływ obiektu budowlanego na środowisko i jego wykorzystanie oraz na zdrowie ludzi i obiekty sąsiednie:</w:t>
      </w:r>
    </w:p>
    <w:p w:rsidR="00456F0B" w:rsidRPr="00456F0B" w:rsidRDefault="00456F0B" w:rsidP="00456F0B">
      <w:pPr>
        <w:autoSpaceDE w:val="0"/>
        <w:autoSpaceDN w:val="0"/>
        <w:adjustRightInd w:val="0"/>
        <w:jc w:val="left"/>
        <w:rPr>
          <w:rFonts w:ascii="ArialNarrow-Bold" w:eastAsiaTheme="minorHAnsi" w:hAnsi="ArialNarrow-Bold" w:cs="ArialNarrow-Bold"/>
          <w:b/>
          <w:bCs/>
          <w:sz w:val="24"/>
          <w:lang w:eastAsia="en-US"/>
        </w:rPr>
      </w:pPr>
      <w:r w:rsidRPr="00456F0B">
        <w:rPr>
          <w:rFonts w:ascii="ArialNarrow-Bold" w:eastAsiaTheme="minorHAnsi" w:hAnsi="ArialNarrow-Bold" w:cs="ArialNarrow-Bold"/>
          <w:b/>
          <w:bCs/>
          <w:sz w:val="24"/>
          <w:lang w:eastAsia="en-US"/>
        </w:rPr>
        <w:t>7.1 Zapotrzebowanie i jakość wody oraz ilość, jakość i sposób odprowadzania ścieków</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realizacji inwestycji:</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W fazie realizacji inwestycji budowa nie powoduje istotnych zagrożeń dla środowiska.</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użytkowania obiektu:</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W fazie funkcjonowania przedsięwzięcia na terenie przedsięwzięcia będą powstawały:</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 ścieki sanitarne pochodzące z węzłów sanitarnych,</w:t>
      </w:r>
    </w:p>
    <w:p w:rsidR="00456F0B"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Ścieki sanitarne będą odprowadzane do kanalizacji sanitarnej, ich ilość będzie bliska ilości wody pobranej na cele bytowo–sanitarne(około 90%), a skład typowy. Te ścieki nie wymagają żadnej obróbki. Szczegóły funkcjonowania systemu wg części branżowej</w:t>
      </w:r>
      <w:r w:rsidR="00406117" w:rsidRPr="004E2774">
        <w:rPr>
          <w:rFonts w:ascii="Arial" w:eastAsiaTheme="minorHAnsi" w:hAnsi="Arial" w:cs="Arial"/>
          <w:sz w:val="24"/>
          <w:lang w:eastAsia="en-US"/>
        </w:rPr>
        <w:t xml:space="preserve"> </w:t>
      </w:r>
      <w:r w:rsidRPr="004E2774">
        <w:rPr>
          <w:rFonts w:ascii="Arial" w:eastAsiaTheme="minorHAnsi" w:hAnsi="Arial" w:cs="Arial"/>
          <w:sz w:val="24"/>
          <w:lang w:eastAsia="en-US"/>
        </w:rPr>
        <w:t>projektu.</w:t>
      </w:r>
    </w:p>
    <w:p w:rsidR="000654C4" w:rsidRDefault="000654C4" w:rsidP="00456F0B">
      <w:pPr>
        <w:autoSpaceDE w:val="0"/>
        <w:autoSpaceDN w:val="0"/>
        <w:adjustRightInd w:val="0"/>
        <w:jc w:val="left"/>
        <w:rPr>
          <w:rFonts w:ascii="Arial" w:eastAsiaTheme="minorHAnsi" w:hAnsi="Arial" w:cs="Arial"/>
          <w:sz w:val="24"/>
          <w:lang w:eastAsia="en-US"/>
        </w:rPr>
      </w:pPr>
      <w:r>
        <w:rPr>
          <w:rFonts w:ascii="Arial" w:eastAsiaTheme="minorHAnsi" w:hAnsi="Arial" w:cs="Arial"/>
          <w:sz w:val="24"/>
          <w:lang w:eastAsia="en-US"/>
        </w:rPr>
        <w:t xml:space="preserve">Woda w obiegu myjni będzie filtrowana przez ecoseparator </w:t>
      </w:r>
    </w:p>
    <w:p w:rsidR="00D30F18" w:rsidRPr="00D30F18" w:rsidRDefault="00D30F18" w:rsidP="00456F0B">
      <w:pPr>
        <w:autoSpaceDE w:val="0"/>
        <w:autoSpaceDN w:val="0"/>
        <w:adjustRightInd w:val="0"/>
        <w:jc w:val="left"/>
        <w:rPr>
          <w:rFonts w:ascii="Arial" w:eastAsiaTheme="minorHAnsi" w:hAnsi="Arial" w:cs="Arial"/>
          <w:sz w:val="24"/>
          <w:lang w:eastAsia="en-US"/>
        </w:rPr>
      </w:pPr>
      <w:r>
        <w:rPr>
          <w:rFonts w:ascii="Arial" w:hAnsi="Arial" w:cs="Arial"/>
          <w:sz w:val="24"/>
        </w:rPr>
        <w:t>O</w:t>
      </w:r>
      <w:r w:rsidRPr="00D30F18">
        <w:rPr>
          <w:rFonts w:ascii="Arial" w:hAnsi="Arial" w:cs="Arial"/>
          <w:sz w:val="24"/>
        </w:rPr>
        <w:t>dprowadzenie wód opadowych z terenu bazy logistycznej do zbiornika retencyjnego na terenie działki inwestora</w:t>
      </w:r>
      <w:r>
        <w:rPr>
          <w:rFonts w:ascii="Arial" w:hAnsi="Arial" w:cs="Arial"/>
          <w:sz w:val="24"/>
        </w:rPr>
        <w:t>: czysta bezpośrednio , brudna poprzez separator</w:t>
      </w:r>
    </w:p>
    <w:p w:rsidR="00456F0B" w:rsidRPr="004E2774" w:rsidRDefault="00456F0B" w:rsidP="00456F0B">
      <w:pPr>
        <w:autoSpaceDE w:val="0"/>
        <w:autoSpaceDN w:val="0"/>
        <w:adjustRightInd w:val="0"/>
        <w:jc w:val="left"/>
        <w:rPr>
          <w:rFonts w:ascii="Arial" w:eastAsiaTheme="minorHAnsi" w:hAnsi="Arial" w:cs="Arial"/>
          <w:b/>
          <w:bCs/>
          <w:sz w:val="24"/>
          <w:lang w:eastAsia="en-US"/>
        </w:rPr>
      </w:pPr>
      <w:r w:rsidRPr="004E2774">
        <w:rPr>
          <w:rFonts w:ascii="Arial" w:eastAsiaTheme="minorHAnsi" w:hAnsi="Arial" w:cs="Arial"/>
          <w:b/>
          <w:bCs/>
          <w:sz w:val="24"/>
          <w:lang w:eastAsia="en-US"/>
        </w:rPr>
        <w:t>7.2 Emisja zanieczyszczeń gazowych, w tym zapachów, pyłowych i płynnych, z podaniem ich rodzaju,</w:t>
      </w:r>
    </w:p>
    <w:p w:rsidR="00456F0B" w:rsidRPr="004E2774" w:rsidRDefault="00456F0B" w:rsidP="00456F0B">
      <w:pPr>
        <w:autoSpaceDE w:val="0"/>
        <w:autoSpaceDN w:val="0"/>
        <w:adjustRightInd w:val="0"/>
        <w:jc w:val="left"/>
        <w:rPr>
          <w:rFonts w:ascii="Arial" w:eastAsiaTheme="minorHAnsi" w:hAnsi="Arial" w:cs="Arial"/>
          <w:b/>
          <w:bCs/>
          <w:sz w:val="24"/>
          <w:lang w:eastAsia="en-US"/>
        </w:rPr>
      </w:pPr>
      <w:r w:rsidRPr="004E2774">
        <w:rPr>
          <w:rFonts w:ascii="Arial" w:eastAsiaTheme="minorHAnsi" w:hAnsi="Arial" w:cs="Arial"/>
          <w:b/>
          <w:bCs/>
          <w:sz w:val="24"/>
          <w:lang w:eastAsia="en-US"/>
        </w:rPr>
        <w:t>ilości i zasięgu rozprzestrzeniania się</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realizacji inwestycji:</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W fazie realizacji inwestycji występuje możliwość emisji pyłów związana z procesem budowlanym. Są to jednakże zanieczyszczenia krótkotrwałe o ograniczonym zasięgu oddziaływania.</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użytkowania obiektu:</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Zastosowane rozwiązania projektowe eliminują możliwość emisji zanieczyszczeń.</w:t>
      </w:r>
    </w:p>
    <w:p w:rsidR="00456F0B" w:rsidRPr="004E2774" w:rsidRDefault="00456F0B" w:rsidP="00456F0B">
      <w:pPr>
        <w:autoSpaceDE w:val="0"/>
        <w:autoSpaceDN w:val="0"/>
        <w:adjustRightInd w:val="0"/>
        <w:jc w:val="left"/>
        <w:rPr>
          <w:rFonts w:ascii="Arial" w:eastAsiaTheme="minorHAnsi" w:hAnsi="Arial" w:cs="Arial"/>
          <w:b/>
          <w:bCs/>
          <w:sz w:val="24"/>
          <w:lang w:eastAsia="en-US"/>
        </w:rPr>
      </w:pPr>
      <w:r w:rsidRPr="004E2774">
        <w:rPr>
          <w:rFonts w:ascii="Arial" w:eastAsiaTheme="minorHAnsi" w:hAnsi="Arial" w:cs="Arial"/>
          <w:b/>
          <w:bCs/>
          <w:sz w:val="24"/>
          <w:lang w:eastAsia="en-US"/>
        </w:rPr>
        <w:t>7.3 Rodzaj i ilość wytwarzanych odpadów</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lastRenderedPageBreak/>
        <w:t>Faza realizacji inwestycji:</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W fazie realizacji inwestycji budowa generować będzie standardowe odpady budowlane i odpady komunalne związane z funkcjonowaniem zaplecza budowy. Odpady odbierane będą na bieżąco przez wyspecjalizowane przedsiębiorstwo.</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użytkowania obiektu:</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W fazie użytkowania obiekt generować będzie standardowe odpady komunalne. Odpady komunalne będą segregowane i gromadzone w kubłach. Odpady komunalne odbierane będą na bieżąco przez wyspecjalizowane przedsiębiorstwo.</w:t>
      </w:r>
      <w:r w:rsidR="000654C4">
        <w:rPr>
          <w:rFonts w:ascii="Arial" w:eastAsiaTheme="minorHAnsi" w:hAnsi="Arial" w:cs="Arial"/>
          <w:sz w:val="24"/>
          <w:lang w:eastAsia="en-US"/>
        </w:rPr>
        <w:t xml:space="preserve"> Również odpad z myjni będzie odbierany przez </w:t>
      </w:r>
      <w:r w:rsidR="000654C4" w:rsidRPr="004E2774">
        <w:rPr>
          <w:rFonts w:ascii="Arial" w:eastAsiaTheme="minorHAnsi" w:hAnsi="Arial" w:cs="Arial"/>
          <w:sz w:val="24"/>
          <w:lang w:eastAsia="en-US"/>
        </w:rPr>
        <w:t>wyspecjalizowane przedsiębiorstwo</w:t>
      </w:r>
    </w:p>
    <w:p w:rsidR="00456F0B" w:rsidRPr="004E2774" w:rsidRDefault="00456F0B" w:rsidP="00456F0B">
      <w:pPr>
        <w:autoSpaceDE w:val="0"/>
        <w:autoSpaceDN w:val="0"/>
        <w:adjustRightInd w:val="0"/>
        <w:jc w:val="left"/>
        <w:rPr>
          <w:rFonts w:ascii="Arial" w:eastAsiaTheme="minorHAnsi" w:hAnsi="Arial" w:cs="Arial"/>
          <w:b/>
          <w:bCs/>
          <w:sz w:val="24"/>
          <w:lang w:eastAsia="en-US"/>
        </w:rPr>
      </w:pPr>
      <w:r w:rsidRPr="004E2774">
        <w:rPr>
          <w:rFonts w:ascii="Arial" w:eastAsiaTheme="minorHAnsi" w:hAnsi="Arial" w:cs="Arial"/>
          <w:b/>
          <w:bCs/>
          <w:sz w:val="24"/>
          <w:lang w:eastAsia="en-US"/>
        </w:rPr>
        <w:t>7.4 Właściwości akustyczne oraz emisja drgań, a także promieniowania, w szczególności jonizującego,pola elektromagnetycznego i innych zakłóceń, z podaniem odpowiednich parametrów tych czynników i zasięgu ich rozprzestrzeniania się</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realizacji inwestycji:</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Powstawać będą drgania związane z robotami budowlanymi.</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Ich zasięg jest krótkotrwały i ograniczony do terenu budowy.</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użytkowania obiektu:</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Nie występuje emisja drgań, promieniowania, pola elektromagnetycznego oraz innych zakłóceń.</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Właściwy klimat akustyczny pomieszczeń zostanie osiągnięty poprzez zastosowanie rozwiązań technicznych charakteryzujących się bardzo dobrymi parametrami izolacyjności akustycznej. Przenoszenie dźwięków z pomieszczenia do pomieszczenia będzie zminimalizowane dzięki zastosowaniu podłóg pływających, masywnych ścian działowych</w:t>
      </w:r>
    </w:p>
    <w:p w:rsidR="00456F0B" w:rsidRPr="004E2774" w:rsidRDefault="00456F0B" w:rsidP="00456F0B">
      <w:pPr>
        <w:autoSpaceDE w:val="0"/>
        <w:autoSpaceDN w:val="0"/>
        <w:adjustRightInd w:val="0"/>
        <w:jc w:val="left"/>
        <w:rPr>
          <w:rFonts w:ascii="Arial" w:eastAsiaTheme="minorHAnsi" w:hAnsi="Arial" w:cs="Arial"/>
          <w:b/>
          <w:bCs/>
          <w:sz w:val="24"/>
          <w:lang w:eastAsia="en-US"/>
        </w:rPr>
      </w:pPr>
      <w:r w:rsidRPr="004E2774">
        <w:rPr>
          <w:rFonts w:ascii="Arial" w:eastAsiaTheme="minorHAnsi" w:hAnsi="Arial" w:cs="Arial"/>
          <w:b/>
          <w:bCs/>
          <w:sz w:val="24"/>
          <w:lang w:eastAsia="en-US"/>
        </w:rPr>
        <w:t>7.5 Wpływ obiektu budowlanego na istniejący drzewostan, powierzchnię ziemi, w tym glebę, wodypowierzchniowe i podziemne</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realizacji inwestycji:</w:t>
      </w:r>
    </w:p>
    <w:p w:rsidR="00456F0B" w:rsidRPr="004E2774" w:rsidRDefault="00456F0B" w:rsidP="00456F0B">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Konieczność wycinki krzaków kolidujących z inwestycją. Brak wpływu na glebę, wody powierzchniowe i podziemne.</w:t>
      </w:r>
    </w:p>
    <w:p w:rsidR="00456F0B" w:rsidRPr="000654C4" w:rsidRDefault="00456F0B" w:rsidP="000654C4">
      <w:pPr>
        <w:autoSpaceDE w:val="0"/>
        <w:autoSpaceDN w:val="0"/>
        <w:adjustRightInd w:val="0"/>
        <w:jc w:val="left"/>
        <w:rPr>
          <w:rFonts w:ascii="Arial" w:eastAsiaTheme="minorHAnsi" w:hAnsi="Arial" w:cs="Arial"/>
          <w:sz w:val="24"/>
          <w:lang w:eastAsia="en-US"/>
        </w:rPr>
      </w:pPr>
      <w:r w:rsidRPr="004E2774">
        <w:rPr>
          <w:rFonts w:ascii="Arial" w:eastAsiaTheme="minorHAnsi" w:hAnsi="Arial" w:cs="Arial"/>
          <w:sz w:val="24"/>
          <w:lang w:eastAsia="en-US"/>
        </w:rPr>
        <w:t>Faza użytkowania obiektu:Brak</w:t>
      </w:r>
    </w:p>
    <w:p w:rsidR="00D07EB0" w:rsidRPr="00D07EB0" w:rsidRDefault="00D07EB0" w:rsidP="00D07EB0">
      <w:pPr>
        <w:ind w:right="567"/>
        <w:rPr>
          <w:rFonts w:ascii="Arial" w:hAnsi="Arial" w:cs="Arial"/>
          <w:b/>
          <w:sz w:val="24"/>
        </w:rPr>
      </w:pPr>
    </w:p>
    <w:p w:rsidR="003846FF" w:rsidRPr="00AC7C9B" w:rsidRDefault="00006FA1" w:rsidP="003846FF">
      <w:pPr>
        <w:pStyle w:val="ISOCPEURopistech"/>
        <w:spacing w:line="240" w:lineRule="auto"/>
        <w:ind w:left="0"/>
        <w:rPr>
          <w:rFonts w:ascii="Arial" w:hAnsi="Arial" w:cs="Arial"/>
          <w:kern w:val="1"/>
        </w:rPr>
      </w:pPr>
      <w:r>
        <w:rPr>
          <w:rFonts w:ascii="Arial" w:hAnsi="Arial" w:cs="Arial"/>
          <w:kern w:val="1"/>
        </w:rPr>
        <w:t>Rozbudowę</w:t>
      </w:r>
      <w:r w:rsidR="003846FF" w:rsidRPr="00AC7C9B">
        <w:rPr>
          <w:rFonts w:ascii="Arial" w:hAnsi="Arial" w:cs="Arial"/>
          <w:kern w:val="1"/>
        </w:rPr>
        <w:t xml:space="preserve"> zaprojektowano z materiałów niestanowiących zagrożenia dla higieny i zdrowia użytkowników oraz sąsiedztwa.</w:t>
      </w:r>
    </w:p>
    <w:p w:rsidR="003846FF" w:rsidRDefault="003846FF" w:rsidP="003846FF">
      <w:pPr>
        <w:rPr>
          <w:rFonts w:ascii="Arial" w:hAnsi="Arial" w:cs="Arial"/>
          <w:kern w:val="1"/>
          <w:sz w:val="24"/>
        </w:rPr>
      </w:pPr>
      <w:r w:rsidRPr="00AC7C9B">
        <w:rPr>
          <w:rFonts w:ascii="Arial" w:hAnsi="Arial" w:cs="Arial"/>
          <w:kern w:val="1"/>
          <w:sz w:val="24"/>
        </w:rPr>
        <w:t>Wszystkie zastosowane materiały powinny posiadać certyfikat zgodności ze świadectwem dopuszczenia do stosowania w budownictwie i świadectwo PZH.</w:t>
      </w:r>
    </w:p>
    <w:p w:rsidR="000654C4" w:rsidRPr="00023771" w:rsidRDefault="000654C4" w:rsidP="000654C4">
      <w:pPr>
        <w:autoSpaceDE w:val="0"/>
        <w:autoSpaceDN w:val="0"/>
        <w:adjustRightInd w:val="0"/>
        <w:rPr>
          <w:rFonts w:ascii="Arial" w:hAnsi="Arial" w:cs="Arial"/>
          <w:b/>
          <w:szCs w:val="22"/>
        </w:rPr>
      </w:pPr>
      <w:r w:rsidRPr="00023771">
        <w:rPr>
          <w:rFonts w:ascii="Arial" w:hAnsi="Arial" w:cs="Arial"/>
          <w:b/>
          <w:szCs w:val="22"/>
        </w:rPr>
        <w:t>7.</w:t>
      </w:r>
      <w:r>
        <w:rPr>
          <w:rFonts w:ascii="Arial" w:hAnsi="Arial" w:cs="Arial"/>
          <w:b/>
          <w:szCs w:val="22"/>
        </w:rPr>
        <w:t>6</w:t>
      </w:r>
      <w:r w:rsidRPr="00023771">
        <w:rPr>
          <w:rFonts w:ascii="Arial" w:hAnsi="Arial" w:cs="Arial"/>
          <w:b/>
          <w:szCs w:val="22"/>
        </w:rPr>
        <w:t xml:space="preserve"> Analiza technicznych i ekonomicznych możliwości wykorzystania urządzeń ,które automatycznie regulują temperaturę oddzielnie w poszczególnych pomieszczeniach lub w wyznaczonej strefie ogrzewanej</w:t>
      </w:r>
    </w:p>
    <w:p w:rsidR="000654C4" w:rsidRPr="00023771" w:rsidRDefault="000654C4" w:rsidP="000654C4">
      <w:pPr>
        <w:autoSpaceDE w:val="0"/>
        <w:autoSpaceDN w:val="0"/>
        <w:adjustRightInd w:val="0"/>
        <w:rPr>
          <w:rFonts w:cs="Arial"/>
          <w:color w:val="000000"/>
          <w:szCs w:val="22"/>
        </w:rPr>
      </w:pPr>
      <w:r>
        <w:rPr>
          <w:rFonts w:ascii="Arial" w:hAnsi="Arial" w:cs="Arial"/>
          <w:szCs w:val="22"/>
        </w:rPr>
        <w:t xml:space="preserve">W projektowanym budynku socjalno biurowym </w:t>
      </w:r>
      <w:r w:rsidRPr="00023771">
        <w:rPr>
          <w:rFonts w:ascii="Arial" w:hAnsi="Arial" w:cs="Arial"/>
          <w:szCs w:val="22"/>
        </w:rPr>
        <w:t xml:space="preserve"> zostanie zamontowany programator temperatury dobowy zaopatrzony w zewnętrzną czujkę temperatury. W każdym pomieszczeniu zamontowane będą termostaty </w:t>
      </w:r>
      <w:r>
        <w:rPr>
          <w:rFonts w:ascii="Arial" w:hAnsi="Arial" w:cs="Arial"/>
          <w:szCs w:val="22"/>
        </w:rPr>
        <w:t xml:space="preserve"> współpracujące i klimatyzacją każdego pomieszczenia.</w:t>
      </w:r>
    </w:p>
    <w:p w:rsidR="003846FF" w:rsidRPr="00D07EB0" w:rsidRDefault="003846FF" w:rsidP="00D07EB0">
      <w:pPr>
        <w:rPr>
          <w:rFonts w:ascii="Arial" w:hAnsi="Arial" w:cs="Arial"/>
          <w:sz w:val="24"/>
        </w:rPr>
      </w:pPr>
    </w:p>
    <w:p w:rsidR="00D07EB0" w:rsidRPr="00D07EB0" w:rsidRDefault="00D07EB0" w:rsidP="00D07EB0">
      <w:pPr>
        <w:rPr>
          <w:rFonts w:ascii="Arial" w:hAnsi="Arial" w:cs="Arial"/>
          <w:sz w:val="24"/>
        </w:rPr>
      </w:pPr>
    </w:p>
    <w:p w:rsidR="00D07EB0" w:rsidRDefault="00D07EB0" w:rsidP="00D07EB0">
      <w:pPr>
        <w:ind w:right="567"/>
        <w:rPr>
          <w:rFonts w:ascii="Arial" w:hAnsi="Arial" w:cs="Arial"/>
          <w:b/>
          <w:sz w:val="24"/>
        </w:rPr>
      </w:pPr>
      <w:r w:rsidRPr="00D07EB0">
        <w:rPr>
          <w:rFonts w:ascii="Arial" w:hAnsi="Arial" w:cs="Arial"/>
          <w:b/>
          <w:sz w:val="24"/>
        </w:rPr>
        <w:t>8 Analiza technicznych i środowiskowych i ekonomicznych możliwości realizacji wysoce wydajnych systemów alternatywnych zaopatrzeń w energię i ciepło ( plus projektowana charakterystyka energetyczna)</w:t>
      </w:r>
    </w:p>
    <w:p w:rsidR="00365A72" w:rsidRPr="00365A72" w:rsidRDefault="00365A72" w:rsidP="00D07EB0">
      <w:pPr>
        <w:ind w:right="567"/>
        <w:rPr>
          <w:rFonts w:ascii="Arial" w:hAnsi="Arial" w:cs="Arial"/>
          <w:sz w:val="24"/>
        </w:rPr>
      </w:pPr>
    </w:p>
    <w:p w:rsidR="00365A72" w:rsidRPr="00AC7C9B" w:rsidRDefault="00365A72" w:rsidP="00365A72">
      <w:pPr>
        <w:rPr>
          <w:rFonts w:ascii="Arial" w:hAnsi="Arial" w:cs="Arial"/>
          <w:sz w:val="24"/>
        </w:rPr>
      </w:pPr>
      <w:r w:rsidRPr="00AC7C9B">
        <w:rPr>
          <w:rFonts w:ascii="Arial" w:hAnsi="Arial" w:cs="Arial"/>
          <w:sz w:val="24"/>
        </w:rPr>
        <w:t>Właściwości cieplne przegród wewnętrznych:</w:t>
      </w:r>
    </w:p>
    <w:p w:rsidR="00365A72" w:rsidRPr="00AC7C9B" w:rsidRDefault="00365A72" w:rsidP="00365A72">
      <w:pPr>
        <w:rPr>
          <w:rFonts w:ascii="Arial" w:hAnsi="Arial" w:cs="Arial"/>
          <w:sz w:val="24"/>
        </w:rPr>
      </w:pPr>
      <w:r w:rsidRPr="00AC7C9B">
        <w:rPr>
          <w:rFonts w:ascii="Arial" w:hAnsi="Arial" w:cs="Arial"/>
          <w:sz w:val="24"/>
        </w:rPr>
        <w:t>Ś</w:t>
      </w:r>
      <w:r w:rsidR="00456F0B">
        <w:rPr>
          <w:rFonts w:ascii="Arial" w:hAnsi="Arial" w:cs="Arial"/>
          <w:sz w:val="24"/>
        </w:rPr>
        <w:t xml:space="preserve">ciana zewnętrzna </w:t>
      </w:r>
      <w:r w:rsidR="00456F0B">
        <w:rPr>
          <w:rFonts w:ascii="Arial" w:hAnsi="Arial" w:cs="Arial"/>
          <w:sz w:val="24"/>
        </w:rPr>
        <w:tab/>
      </w:r>
      <w:r w:rsidR="00456F0B">
        <w:rPr>
          <w:rFonts w:ascii="Arial" w:hAnsi="Arial" w:cs="Arial"/>
          <w:sz w:val="24"/>
        </w:rPr>
        <w:tab/>
      </w:r>
      <w:r w:rsidR="00456F0B">
        <w:rPr>
          <w:rFonts w:ascii="Arial" w:hAnsi="Arial" w:cs="Arial"/>
          <w:sz w:val="24"/>
        </w:rPr>
        <w:tab/>
      </w:r>
      <w:r w:rsidR="00456F0B">
        <w:rPr>
          <w:rFonts w:ascii="Arial" w:hAnsi="Arial" w:cs="Arial"/>
          <w:sz w:val="24"/>
        </w:rPr>
        <w:tab/>
        <w:t>Uo =   0,18</w:t>
      </w:r>
      <w:r w:rsidRPr="00AC7C9B">
        <w:rPr>
          <w:rFonts w:ascii="Arial" w:hAnsi="Arial" w:cs="Arial"/>
          <w:sz w:val="24"/>
        </w:rPr>
        <w:t xml:space="preserve">   W/m2K</w:t>
      </w:r>
    </w:p>
    <w:p w:rsidR="00365A72" w:rsidRPr="00AC7C9B" w:rsidRDefault="00365A72" w:rsidP="00365A72">
      <w:pPr>
        <w:rPr>
          <w:rFonts w:ascii="Arial" w:hAnsi="Arial" w:cs="Arial"/>
          <w:sz w:val="24"/>
        </w:rPr>
      </w:pPr>
      <w:r w:rsidRPr="00AC7C9B">
        <w:rPr>
          <w:rFonts w:ascii="Arial" w:hAnsi="Arial" w:cs="Arial"/>
          <w:sz w:val="24"/>
        </w:rPr>
        <w:lastRenderedPageBreak/>
        <w:t xml:space="preserve">Ściana wewnętrzna, konstrukcyjna </w:t>
      </w:r>
      <w:r w:rsidRPr="00AC7C9B">
        <w:rPr>
          <w:rFonts w:ascii="Arial" w:hAnsi="Arial" w:cs="Arial"/>
          <w:sz w:val="24"/>
        </w:rPr>
        <w:tab/>
      </w:r>
      <w:r w:rsidRPr="00AC7C9B">
        <w:rPr>
          <w:rFonts w:ascii="Arial" w:hAnsi="Arial" w:cs="Arial"/>
          <w:sz w:val="24"/>
        </w:rPr>
        <w:tab/>
        <w:t>Uo =   1,00   W/m2K</w:t>
      </w:r>
    </w:p>
    <w:p w:rsidR="00365A72" w:rsidRPr="00AC7C9B" w:rsidRDefault="00365A72" w:rsidP="00365A72">
      <w:pPr>
        <w:rPr>
          <w:rFonts w:ascii="Arial" w:hAnsi="Arial" w:cs="Arial"/>
          <w:sz w:val="24"/>
        </w:rPr>
      </w:pPr>
      <w:r w:rsidRPr="00AC7C9B">
        <w:rPr>
          <w:rFonts w:ascii="Arial" w:hAnsi="Arial" w:cs="Arial"/>
          <w:sz w:val="24"/>
        </w:rPr>
        <w:t xml:space="preserve">Podłoga na gruncie </w:t>
      </w:r>
      <w:r w:rsidRPr="00AC7C9B">
        <w:rPr>
          <w:rFonts w:ascii="Arial" w:hAnsi="Arial" w:cs="Arial"/>
          <w:sz w:val="24"/>
        </w:rPr>
        <w:tab/>
      </w:r>
      <w:r w:rsidRPr="00AC7C9B">
        <w:rPr>
          <w:rFonts w:ascii="Arial" w:hAnsi="Arial" w:cs="Arial"/>
          <w:sz w:val="24"/>
        </w:rPr>
        <w:tab/>
      </w:r>
      <w:r w:rsidRPr="00AC7C9B">
        <w:rPr>
          <w:rFonts w:ascii="Arial" w:hAnsi="Arial" w:cs="Arial"/>
          <w:sz w:val="24"/>
        </w:rPr>
        <w:tab/>
      </w:r>
      <w:r w:rsidRPr="00AC7C9B">
        <w:rPr>
          <w:rFonts w:ascii="Arial" w:hAnsi="Arial" w:cs="Arial"/>
          <w:sz w:val="24"/>
        </w:rPr>
        <w:tab/>
        <w:t>Uo =   0,22  W/m2K</w:t>
      </w:r>
    </w:p>
    <w:p w:rsidR="00365A72" w:rsidRPr="00AC7C9B" w:rsidRDefault="00365A72" w:rsidP="00365A72">
      <w:pPr>
        <w:rPr>
          <w:rFonts w:ascii="Arial" w:hAnsi="Arial" w:cs="Arial"/>
          <w:sz w:val="24"/>
        </w:rPr>
      </w:pPr>
      <w:r w:rsidRPr="00AC7C9B">
        <w:rPr>
          <w:rFonts w:ascii="Arial" w:hAnsi="Arial" w:cs="Arial"/>
          <w:sz w:val="24"/>
        </w:rPr>
        <w:t xml:space="preserve">przy ociepleniu styropianem twardym </w:t>
      </w:r>
      <w:r w:rsidRPr="00AC7C9B">
        <w:rPr>
          <w:rFonts w:ascii="Arial" w:eastAsia="Arial Narrow" w:hAnsi="Arial" w:cs="Arial"/>
          <w:sz w:val="24"/>
        </w:rPr>
        <w:t xml:space="preserve"> gr. 10 cm o wsp. </w:t>
      </w:r>
      <w:r w:rsidRPr="00AC7C9B">
        <w:rPr>
          <w:rFonts w:ascii="Arial" w:eastAsia="Arial Narrow" w:hAnsi="Arial" w:cs="Arial"/>
          <w:sz w:val="21"/>
          <w:szCs w:val="21"/>
        </w:rPr>
        <w:t>λ</w:t>
      </w:r>
      <w:r w:rsidRPr="00AC7C9B">
        <w:rPr>
          <w:rFonts w:ascii="Arial" w:eastAsia="Arial Narrow" w:hAnsi="Arial" w:cs="Arial"/>
          <w:sz w:val="24"/>
        </w:rPr>
        <w:t xml:space="preserve"> = 0,030 W/m K     </w:t>
      </w:r>
    </w:p>
    <w:p w:rsidR="00365A72" w:rsidRPr="00AC7C9B" w:rsidRDefault="00456F0B" w:rsidP="00365A72">
      <w:pPr>
        <w:rPr>
          <w:rFonts w:ascii="Arial" w:hAnsi="Arial" w:cs="Arial"/>
          <w:sz w:val="24"/>
        </w:rPr>
      </w:pPr>
      <w:r>
        <w:rPr>
          <w:rFonts w:ascii="Arial" w:hAnsi="Arial" w:cs="Arial"/>
          <w:sz w:val="24"/>
        </w:rPr>
        <w:t xml:space="preserve">Dach ocieplony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Uo =   0,14</w:t>
      </w:r>
      <w:r w:rsidR="00365A72" w:rsidRPr="00AC7C9B">
        <w:rPr>
          <w:rFonts w:ascii="Arial" w:hAnsi="Arial" w:cs="Arial"/>
          <w:sz w:val="24"/>
        </w:rPr>
        <w:t xml:space="preserve"> W/m2K</w:t>
      </w:r>
    </w:p>
    <w:p w:rsidR="00365A72" w:rsidRPr="00AC7C9B" w:rsidRDefault="00456F0B" w:rsidP="00365A72">
      <w:pPr>
        <w:rPr>
          <w:rFonts w:ascii="Arial" w:hAnsi="Arial" w:cs="Arial"/>
          <w:sz w:val="24"/>
        </w:rPr>
      </w:pPr>
      <w:r>
        <w:rPr>
          <w:rFonts w:ascii="Arial" w:hAnsi="Arial" w:cs="Arial"/>
          <w:sz w:val="24"/>
        </w:rPr>
        <w:t xml:space="preserve">Okna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Uo =   0,7</w:t>
      </w:r>
      <w:r w:rsidR="00365A72" w:rsidRPr="00AC7C9B">
        <w:rPr>
          <w:rFonts w:ascii="Arial" w:hAnsi="Arial" w:cs="Arial"/>
          <w:sz w:val="24"/>
        </w:rPr>
        <w:t xml:space="preserve">  W/m2K</w:t>
      </w:r>
    </w:p>
    <w:p w:rsidR="00365A72" w:rsidRPr="00AC7C9B" w:rsidRDefault="00365A72" w:rsidP="00365A72">
      <w:pPr>
        <w:rPr>
          <w:rFonts w:ascii="Arial" w:hAnsi="Arial" w:cs="Arial"/>
          <w:b/>
          <w:sz w:val="24"/>
        </w:rPr>
      </w:pPr>
      <w:r>
        <w:rPr>
          <w:rFonts w:ascii="Arial" w:hAnsi="Arial" w:cs="Arial"/>
          <w:sz w:val="24"/>
        </w:rPr>
        <w:t xml:space="preserve">Drzwi zewnętrzne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Uo =   1,0</w:t>
      </w:r>
      <w:r w:rsidRPr="00AC7C9B">
        <w:rPr>
          <w:rFonts w:ascii="Arial" w:hAnsi="Arial" w:cs="Arial"/>
          <w:sz w:val="24"/>
        </w:rPr>
        <w:t xml:space="preserve">  W/m2K</w:t>
      </w:r>
    </w:p>
    <w:p w:rsidR="00D07EB0" w:rsidRPr="00365A72" w:rsidRDefault="00D07EB0" w:rsidP="00C30D50">
      <w:pPr>
        <w:rPr>
          <w:rFonts w:ascii="Arial" w:hAnsi="Arial" w:cs="Arial"/>
          <w:sz w:val="24"/>
        </w:rPr>
      </w:pPr>
    </w:p>
    <w:p w:rsidR="00365A72" w:rsidRDefault="00365A72" w:rsidP="00365A72">
      <w:pPr>
        <w:ind w:right="567"/>
        <w:rPr>
          <w:rFonts w:ascii="Arial" w:hAnsi="Arial" w:cs="Arial"/>
          <w:b/>
          <w:sz w:val="24"/>
        </w:rPr>
      </w:pPr>
      <w:r w:rsidRPr="00365A72">
        <w:rPr>
          <w:rFonts w:ascii="Arial" w:hAnsi="Arial" w:cs="Arial"/>
          <w:b/>
          <w:sz w:val="24"/>
        </w:rPr>
        <w:t>9.Rozwiazania zasadniczych elementów wyposażenia budowlano instalacyjnego</w:t>
      </w:r>
    </w:p>
    <w:p w:rsidR="00365A72" w:rsidRPr="007E1E19" w:rsidRDefault="00365A72" w:rsidP="00365A72">
      <w:pPr>
        <w:ind w:right="567"/>
        <w:rPr>
          <w:rFonts w:ascii="Arial" w:hAnsi="Arial" w:cs="Arial"/>
          <w:b/>
          <w:sz w:val="24"/>
        </w:rPr>
      </w:pPr>
    </w:p>
    <w:p w:rsidR="00456F0B" w:rsidRPr="007E1E19" w:rsidRDefault="00006FA1" w:rsidP="00456F0B">
      <w:pPr>
        <w:rPr>
          <w:rFonts w:ascii="Arial" w:hAnsi="Arial" w:cs="Arial"/>
          <w:sz w:val="24"/>
        </w:rPr>
      </w:pPr>
      <w:r w:rsidRPr="007E1E19">
        <w:rPr>
          <w:rFonts w:ascii="Arial" w:hAnsi="Arial" w:cs="Arial"/>
          <w:sz w:val="24"/>
        </w:rPr>
        <w:t xml:space="preserve">Projektowana </w:t>
      </w:r>
      <w:r w:rsidR="00406117" w:rsidRPr="007E1E19">
        <w:rPr>
          <w:rFonts w:ascii="Arial" w:hAnsi="Arial" w:cs="Arial"/>
          <w:sz w:val="24"/>
        </w:rPr>
        <w:t>budowa bazy logistycznej do obsługi śmieciarek z budynkiem socjalno administracyjnym warsztatem wiatą i zbiornikami na gaz płynny wraz z budową uzbrojenia terenu i parkingami</w:t>
      </w:r>
    </w:p>
    <w:p w:rsidR="00406117" w:rsidRPr="007E1E19" w:rsidRDefault="00365A72" w:rsidP="00365A72">
      <w:pPr>
        <w:ind w:right="567"/>
        <w:rPr>
          <w:rFonts w:ascii="Arial" w:hAnsi="Arial" w:cs="Arial"/>
          <w:sz w:val="24"/>
        </w:rPr>
      </w:pPr>
      <w:r w:rsidRPr="007E1E19">
        <w:rPr>
          <w:rFonts w:ascii="Arial" w:hAnsi="Arial" w:cs="Arial"/>
          <w:sz w:val="24"/>
        </w:rPr>
        <w:t xml:space="preserve">będzie wyposażona w następujące instalacje :      </w:t>
      </w:r>
    </w:p>
    <w:p w:rsidR="00365A72" w:rsidRPr="007E1E19" w:rsidRDefault="00365A72" w:rsidP="00406117">
      <w:pPr>
        <w:ind w:right="567"/>
        <w:rPr>
          <w:rFonts w:ascii="Arial" w:hAnsi="Arial" w:cs="Arial"/>
          <w:sz w:val="24"/>
        </w:rPr>
      </w:pPr>
      <w:r w:rsidRPr="007E1E19">
        <w:rPr>
          <w:rFonts w:ascii="Arial" w:hAnsi="Arial" w:cs="Arial"/>
          <w:sz w:val="24"/>
        </w:rPr>
        <w:t xml:space="preserve">- instalacja elektryczna      zgodnie z projektem technicznym                                                                                                                                                                                                                                      </w:t>
      </w:r>
    </w:p>
    <w:p w:rsidR="00365A72" w:rsidRPr="007E1E19" w:rsidRDefault="00406117" w:rsidP="00406117">
      <w:pPr>
        <w:ind w:right="567"/>
        <w:rPr>
          <w:rFonts w:ascii="Arial" w:hAnsi="Arial" w:cs="Arial"/>
          <w:sz w:val="24"/>
        </w:rPr>
      </w:pPr>
      <w:r w:rsidRPr="007E1E19">
        <w:rPr>
          <w:rFonts w:ascii="Arial" w:hAnsi="Arial" w:cs="Arial"/>
          <w:sz w:val="24"/>
        </w:rPr>
        <w:t xml:space="preserve">- </w:t>
      </w:r>
      <w:r w:rsidR="00456F0B" w:rsidRPr="007E1E19">
        <w:rPr>
          <w:rFonts w:ascii="Arial" w:hAnsi="Arial" w:cs="Arial"/>
          <w:sz w:val="24"/>
        </w:rPr>
        <w:t xml:space="preserve">wentylację                 </w:t>
      </w:r>
      <w:r w:rsidR="00365A72" w:rsidRPr="007E1E19">
        <w:rPr>
          <w:rFonts w:ascii="Arial" w:hAnsi="Arial" w:cs="Arial"/>
          <w:sz w:val="24"/>
        </w:rPr>
        <w:t xml:space="preserve">  </w:t>
      </w:r>
      <w:r w:rsidR="00006FA1" w:rsidRPr="007E1E19">
        <w:rPr>
          <w:rFonts w:ascii="Arial" w:hAnsi="Arial" w:cs="Arial"/>
          <w:sz w:val="24"/>
        </w:rPr>
        <w:t xml:space="preserve">                         </w:t>
      </w:r>
      <w:r w:rsidR="00365A72" w:rsidRPr="007E1E19">
        <w:rPr>
          <w:rFonts w:ascii="Arial" w:hAnsi="Arial" w:cs="Arial"/>
          <w:sz w:val="24"/>
        </w:rPr>
        <w:t>„</w:t>
      </w:r>
    </w:p>
    <w:p w:rsidR="003846FF" w:rsidRPr="007E1E19" w:rsidRDefault="003846FF" w:rsidP="00365A72">
      <w:pPr>
        <w:ind w:right="567"/>
        <w:rPr>
          <w:rFonts w:ascii="Arial" w:hAnsi="Arial" w:cs="Arial"/>
          <w:b/>
          <w:sz w:val="24"/>
        </w:rPr>
      </w:pPr>
    </w:p>
    <w:p w:rsidR="007E1E19" w:rsidRPr="007E1E19" w:rsidRDefault="007E1E19" w:rsidP="007E1E19">
      <w:pPr>
        <w:ind w:right="567"/>
        <w:rPr>
          <w:rFonts w:ascii="Arial" w:hAnsi="Arial" w:cs="Arial"/>
          <w:sz w:val="24"/>
        </w:rPr>
      </w:pPr>
      <w:r w:rsidRPr="007E1E19">
        <w:rPr>
          <w:rFonts w:ascii="Arial" w:hAnsi="Arial" w:cs="Arial"/>
          <w:sz w:val="24"/>
        </w:rPr>
        <w:t>.</w:t>
      </w:r>
      <w:r w:rsidR="00456F0B" w:rsidRPr="007E1E19">
        <w:rPr>
          <w:rFonts w:ascii="Arial" w:hAnsi="Arial" w:cs="Arial"/>
          <w:sz w:val="24"/>
        </w:rPr>
        <w:t>Zaprojektowano wentylację mechaniczną z grawitacyjną. W pomieszczeniach socjalnych</w:t>
      </w:r>
      <w:r w:rsidR="00406117" w:rsidRPr="007E1E19">
        <w:rPr>
          <w:rFonts w:ascii="Arial" w:hAnsi="Arial" w:cs="Arial"/>
          <w:sz w:val="24"/>
        </w:rPr>
        <w:t xml:space="preserve"> i biurowych</w:t>
      </w:r>
      <w:r w:rsidR="00456F0B" w:rsidRPr="007E1E19">
        <w:rPr>
          <w:rFonts w:ascii="Arial" w:hAnsi="Arial" w:cs="Arial"/>
          <w:sz w:val="24"/>
        </w:rPr>
        <w:t xml:space="preserve"> zamontowana będzie  wentylacja mechaniczna  z odzyskiem ciepła </w:t>
      </w:r>
    </w:p>
    <w:p w:rsidR="007E1E19" w:rsidRPr="007E1E19" w:rsidRDefault="00456F0B" w:rsidP="007E1E19">
      <w:pPr>
        <w:ind w:right="567"/>
        <w:rPr>
          <w:rFonts w:ascii="Arial" w:hAnsi="Arial" w:cs="Arial"/>
          <w:b/>
          <w:sz w:val="24"/>
        </w:rPr>
      </w:pPr>
      <w:r w:rsidRPr="007E1E19">
        <w:rPr>
          <w:rFonts w:ascii="Arial" w:hAnsi="Arial" w:cs="Arial"/>
          <w:sz w:val="24"/>
        </w:rPr>
        <w:t>Wentylacja grawitacyjna odbywać będzie się przez wywietrzniki w dachu. Nawiew zapewniono poprzez szczeliny mikrowentylacyjne montowane w</w:t>
      </w:r>
      <w:r w:rsidR="00406117" w:rsidRPr="007E1E19">
        <w:rPr>
          <w:rFonts w:ascii="Arial" w:hAnsi="Arial" w:cs="Arial"/>
          <w:sz w:val="24"/>
        </w:rPr>
        <w:t xml:space="preserve"> stolarce okiennej i drzwiowej ( dotyczy to kotłowni , magazynu podręcznego i warsztatu )</w:t>
      </w:r>
      <w:r w:rsidR="007E1E19" w:rsidRPr="007E1E19">
        <w:rPr>
          <w:rFonts w:ascii="Arial" w:hAnsi="Arial" w:cs="Arial"/>
          <w:b/>
          <w:sz w:val="24"/>
        </w:rPr>
        <w:t xml:space="preserve"> </w:t>
      </w:r>
    </w:p>
    <w:p w:rsidR="007E1E19" w:rsidRPr="007E1E19" w:rsidRDefault="007E1E19" w:rsidP="007E1E19">
      <w:pPr>
        <w:ind w:right="567"/>
        <w:rPr>
          <w:rFonts w:ascii="Arial" w:hAnsi="Arial" w:cs="Arial"/>
          <w:b/>
          <w:sz w:val="24"/>
        </w:rPr>
      </w:pPr>
    </w:p>
    <w:p w:rsidR="007E1E19" w:rsidRPr="007E1E19" w:rsidRDefault="007E1E19" w:rsidP="007E1E19">
      <w:pPr>
        <w:ind w:right="567"/>
        <w:rPr>
          <w:rFonts w:ascii="Arial" w:hAnsi="Arial" w:cs="Arial"/>
          <w:sz w:val="24"/>
        </w:rPr>
      </w:pPr>
      <w:r w:rsidRPr="007E1E19">
        <w:rPr>
          <w:rFonts w:ascii="Arial" w:hAnsi="Arial" w:cs="Arial"/>
          <w:b/>
          <w:sz w:val="24"/>
        </w:rPr>
        <w:t xml:space="preserve">Instalacja wodociągowa i kanalizacyjna </w:t>
      </w:r>
      <w:r w:rsidRPr="007E1E19">
        <w:rPr>
          <w:rFonts w:ascii="Arial" w:hAnsi="Arial" w:cs="Arial"/>
          <w:sz w:val="24"/>
        </w:rPr>
        <w:t>wg projektu technicznego</w:t>
      </w:r>
    </w:p>
    <w:p w:rsidR="00456F0B" w:rsidRPr="007E1E19" w:rsidRDefault="00456F0B" w:rsidP="00456F0B">
      <w:pPr>
        <w:rPr>
          <w:rFonts w:ascii="Arial" w:hAnsi="Arial" w:cs="Arial"/>
          <w:sz w:val="24"/>
        </w:rPr>
      </w:pPr>
    </w:p>
    <w:p w:rsidR="00365A72" w:rsidRPr="007E1E19" w:rsidRDefault="00365A72" w:rsidP="00365A72">
      <w:pPr>
        <w:rPr>
          <w:rFonts w:ascii="Arial" w:hAnsi="Arial" w:cs="Arial"/>
          <w:sz w:val="24"/>
        </w:rPr>
      </w:pPr>
    </w:p>
    <w:p w:rsidR="00AB7F78" w:rsidRPr="007E1E19" w:rsidRDefault="00AB7F78" w:rsidP="00AB7F78">
      <w:pPr>
        <w:rPr>
          <w:rFonts w:ascii="Arial" w:hAnsi="Arial" w:cs="Arial"/>
          <w:b/>
          <w:sz w:val="24"/>
        </w:rPr>
      </w:pPr>
      <w:r w:rsidRPr="007E1E19">
        <w:rPr>
          <w:rFonts w:ascii="Arial" w:hAnsi="Arial" w:cs="Arial"/>
          <w:b/>
          <w:sz w:val="24"/>
        </w:rPr>
        <w:t>Podstawowe dane technologiczno-instalacyjne zaprojektowane</w:t>
      </w:r>
    </w:p>
    <w:p w:rsidR="00AB7F78" w:rsidRPr="007E1E19" w:rsidRDefault="00AB7F78" w:rsidP="00AB7F78">
      <w:pPr>
        <w:rPr>
          <w:rFonts w:ascii="Arial" w:hAnsi="Arial" w:cs="Arial"/>
          <w:sz w:val="24"/>
        </w:rPr>
      </w:pPr>
      <w:r w:rsidRPr="007E1E19">
        <w:rPr>
          <w:rFonts w:ascii="Arial" w:hAnsi="Arial" w:cs="Arial"/>
          <w:sz w:val="24"/>
        </w:rPr>
        <w:t xml:space="preserve">• Wyposażenie w instalacje sanitarne </w:t>
      </w:r>
    </w:p>
    <w:p w:rsidR="00AB7F78" w:rsidRPr="007E1E19" w:rsidRDefault="00AB7F78" w:rsidP="00AB7F78">
      <w:pPr>
        <w:rPr>
          <w:rFonts w:ascii="Arial" w:hAnsi="Arial" w:cs="Arial"/>
          <w:sz w:val="24"/>
        </w:rPr>
      </w:pPr>
      <w:r w:rsidRPr="007E1E19">
        <w:rPr>
          <w:rFonts w:ascii="Arial" w:hAnsi="Arial" w:cs="Arial"/>
          <w:sz w:val="24"/>
        </w:rPr>
        <w:t xml:space="preserve">• woda ciepła i zimna </w:t>
      </w:r>
    </w:p>
    <w:p w:rsidR="00AB7F78" w:rsidRPr="007E1E19" w:rsidRDefault="00AB7F78" w:rsidP="00AB7F78">
      <w:pPr>
        <w:rPr>
          <w:rFonts w:ascii="Arial" w:hAnsi="Arial" w:cs="Arial"/>
          <w:sz w:val="24"/>
        </w:rPr>
      </w:pPr>
      <w:r w:rsidRPr="007E1E19">
        <w:rPr>
          <w:rFonts w:ascii="Arial" w:hAnsi="Arial" w:cs="Arial"/>
          <w:sz w:val="24"/>
        </w:rPr>
        <w:t xml:space="preserve">• kanalizacja sanitarna </w:t>
      </w:r>
    </w:p>
    <w:p w:rsidR="00AB7F78" w:rsidRPr="007E1E19" w:rsidRDefault="00AB7F78" w:rsidP="00AB7F78">
      <w:pPr>
        <w:rPr>
          <w:rFonts w:ascii="Arial" w:hAnsi="Arial" w:cs="Arial"/>
          <w:sz w:val="24"/>
        </w:rPr>
      </w:pPr>
      <w:r w:rsidRPr="007E1E19">
        <w:rPr>
          <w:rFonts w:ascii="Arial" w:hAnsi="Arial" w:cs="Arial"/>
          <w:sz w:val="24"/>
        </w:rPr>
        <w:t xml:space="preserve">• kanalizacja deszczowa </w:t>
      </w:r>
    </w:p>
    <w:p w:rsidR="00AB7F78" w:rsidRPr="007E1E19" w:rsidRDefault="00AB7F78" w:rsidP="00AB7F78">
      <w:pPr>
        <w:rPr>
          <w:rFonts w:ascii="Arial" w:hAnsi="Arial" w:cs="Arial"/>
          <w:sz w:val="24"/>
        </w:rPr>
      </w:pPr>
      <w:r w:rsidRPr="007E1E19">
        <w:rPr>
          <w:rFonts w:ascii="Arial" w:hAnsi="Arial" w:cs="Arial"/>
          <w:sz w:val="24"/>
        </w:rPr>
        <w:t>• wentylacja mechaniczna</w:t>
      </w:r>
    </w:p>
    <w:p w:rsidR="00AB7F78" w:rsidRPr="007E1E19" w:rsidRDefault="00AB7F78" w:rsidP="00AB7F78">
      <w:pPr>
        <w:rPr>
          <w:rFonts w:ascii="Arial" w:hAnsi="Arial" w:cs="Arial"/>
          <w:sz w:val="24"/>
        </w:rPr>
      </w:pPr>
      <w:r w:rsidRPr="007E1E19">
        <w:rPr>
          <w:rFonts w:ascii="Arial" w:hAnsi="Arial" w:cs="Arial"/>
          <w:sz w:val="24"/>
        </w:rPr>
        <w:t xml:space="preserve"> • wentylacja grawitacyjna</w:t>
      </w:r>
    </w:p>
    <w:p w:rsidR="00AB7F78" w:rsidRPr="007E1E19" w:rsidRDefault="00AB7F78" w:rsidP="00AB7F78">
      <w:pPr>
        <w:rPr>
          <w:rFonts w:ascii="Arial" w:hAnsi="Arial" w:cs="Arial"/>
          <w:sz w:val="24"/>
        </w:rPr>
      </w:pPr>
      <w:r w:rsidRPr="007E1E19">
        <w:rPr>
          <w:rFonts w:ascii="Arial" w:hAnsi="Arial" w:cs="Arial"/>
          <w:sz w:val="24"/>
        </w:rPr>
        <w:t xml:space="preserve"> • ogrzewanie </w:t>
      </w:r>
    </w:p>
    <w:p w:rsidR="007E1E19" w:rsidRPr="007E1E19" w:rsidRDefault="007E1E19" w:rsidP="00AB7F78">
      <w:pPr>
        <w:rPr>
          <w:rFonts w:ascii="Arial" w:hAnsi="Arial" w:cs="Arial"/>
          <w:sz w:val="24"/>
        </w:rPr>
      </w:pPr>
      <w:r w:rsidRPr="007E1E19">
        <w:rPr>
          <w:rFonts w:ascii="Arial" w:hAnsi="Arial" w:cs="Arial"/>
          <w:sz w:val="24"/>
        </w:rPr>
        <w:t>• Klimatyzacja</w:t>
      </w:r>
    </w:p>
    <w:p w:rsidR="00AB7F78" w:rsidRPr="007E1E19" w:rsidRDefault="00AB7F78" w:rsidP="00AB7F78">
      <w:pPr>
        <w:rPr>
          <w:rFonts w:ascii="Arial" w:hAnsi="Arial" w:cs="Arial"/>
          <w:sz w:val="24"/>
        </w:rPr>
      </w:pPr>
      <w:r w:rsidRPr="007E1E19">
        <w:rPr>
          <w:rFonts w:ascii="Arial" w:hAnsi="Arial" w:cs="Arial"/>
          <w:sz w:val="24"/>
        </w:rPr>
        <w:t xml:space="preserve">• Instalacje elektryczne </w:t>
      </w:r>
    </w:p>
    <w:p w:rsidR="00AB7F78" w:rsidRPr="007E1E19" w:rsidRDefault="00AB7F78" w:rsidP="00AB7F78">
      <w:pPr>
        <w:rPr>
          <w:rFonts w:ascii="Arial" w:hAnsi="Arial" w:cs="Arial"/>
          <w:sz w:val="24"/>
        </w:rPr>
      </w:pPr>
      <w:r w:rsidRPr="007E1E19">
        <w:rPr>
          <w:rFonts w:ascii="Arial" w:hAnsi="Arial" w:cs="Arial"/>
          <w:sz w:val="24"/>
        </w:rPr>
        <w:t xml:space="preserve">• oświetleniowa zasilania 230 V </w:t>
      </w:r>
    </w:p>
    <w:p w:rsidR="00AB7F78" w:rsidRPr="007E1E19" w:rsidRDefault="00AB7F78" w:rsidP="00AB7F78">
      <w:pPr>
        <w:rPr>
          <w:rFonts w:ascii="Arial" w:hAnsi="Arial" w:cs="Arial"/>
          <w:sz w:val="24"/>
        </w:rPr>
      </w:pPr>
      <w:r w:rsidRPr="007E1E19">
        <w:rPr>
          <w:rFonts w:ascii="Arial" w:hAnsi="Arial" w:cs="Arial"/>
          <w:sz w:val="24"/>
        </w:rPr>
        <w:t xml:space="preserve"> • oświetlenia terenu </w:t>
      </w:r>
    </w:p>
    <w:p w:rsidR="00AB7F78" w:rsidRPr="007E1E19" w:rsidRDefault="00AB7F78" w:rsidP="00AB7F78">
      <w:pPr>
        <w:rPr>
          <w:rFonts w:ascii="Arial" w:hAnsi="Arial" w:cs="Arial"/>
          <w:sz w:val="24"/>
        </w:rPr>
      </w:pPr>
      <w:r w:rsidRPr="007E1E19">
        <w:rPr>
          <w:rFonts w:ascii="Arial" w:hAnsi="Arial" w:cs="Arial"/>
          <w:sz w:val="24"/>
        </w:rPr>
        <w:t xml:space="preserve">• oświetlenia awaryjnego </w:t>
      </w:r>
    </w:p>
    <w:p w:rsidR="00AB7F78" w:rsidRPr="007E1E19" w:rsidRDefault="00AB7F78" w:rsidP="00AB7F78">
      <w:pPr>
        <w:rPr>
          <w:rFonts w:ascii="Arial" w:hAnsi="Arial" w:cs="Arial"/>
          <w:sz w:val="24"/>
        </w:rPr>
      </w:pPr>
      <w:r w:rsidRPr="007E1E19">
        <w:rPr>
          <w:rFonts w:ascii="Arial" w:hAnsi="Arial" w:cs="Arial"/>
          <w:sz w:val="24"/>
        </w:rPr>
        <w:t>• odgromowa</w:t>
      </w:r>
    </w:p>
    <w:p w:rsidR="00DE66F2" w:rsidRPr="007E1E19" w:rsidRDefault="00DE66F2" w:rsidP="00AB7F78">
      <w:pPr>
        <w:rPr>
          <w:rFonts w:ascii="Arial" w:hAnsi="Arial" w:cs="Arial"/>
          <w:sz w:val="24"/>
        </w:rPr>
      </w:pPr>
    </w:p>
    <w:p w:rsidR="00DE66F2" w:rsidRPr="007E1E19" w:rsidRDefault="00DE66F2" w:rsidP="00AB7F78">
      <w:pPr>
        <w:rPr>
          <w:rFonts w:ascii="Arial" w:hAnsi="Arial" w:cs="Arial"/>
          <w:sz w:val="24"/>
        </w:rPr>
      </w:pPr>
    </w:p>
    <w:p w:rsidR="00DE66F2" w:rsidRPr="007E1E19" w:rsidRDefault="00DE66F2" w:rsidP="00AB7F78">
      <w:pPr>
        <w:rPr>
          <w:rFonts w:ascii="Arial" w:hAnsi="Arial" w:cs="Arial"/>
          <w:sz w:val="24"/>
        </w:rPr>
      </w:pPr>
    </w:p>
    <w:p w:rsidR="00DE66F2" w:rsidRPr="007E1E19" w:rsidRDefault="00DE66F2" w:rsidP="00DE66F2">
      <w:pPr>
        <w:rPr>
          <w:rFonts w:ascii="Arial" w:hAnsi="Arial" w:cs="Arial"/>
          <w:b/>
          <w:sz w:val="24"/>
        </w:rPr>
      </w:pPr>
      <w:r w:rsidRPr="007E1E19">
        <w:rPr>
          <w:rFonts w:ascii="Arial" w:hAnsi="Arial" w:cs="Arial"/>
          <w:b/>
          <w:sz w:val="24"/>
        </w:rPr>
        <w:t>9.1 Warunki dotyczące BHP :</w:t>
      </w:r>
    </w:p>
    <w:p w:rsidR="00DE66F2" w:rsidRPr="007E1E19" w:rsidRDefault="00DE66F2" w:rsidP="00DE66F2">
      <w:pPr>
        <w:rPr>
          <w:rFonts w:ascii="Arial" w:hAnsi="Arial" w:cs="Arial"/>
          <w:sz w:val="24"/>
        </w:rPr>
      </w:pPr>
      <w:r w:rsidRPr="007E1E19">
        <w:rPr>
          <w:rFonts w:ascii="Arial" w:hAnsi="Arial" w:cs="Arial"/>
          <w:sz w:val="24"/>
        </w:rPr>
        <w:t>W projekcie zapewniono wszelkie warunki bhp zapewniono:</w:t>
      </w:r>
    </w:p>
    <w:p w:rsidR="00DE66F2" w:rsidRPr="007E1E19" w:rsidRDefault="00DE66F2" w:rsidP="00DE66F2">
      <w:pPr>
        <w:rPr>
          <w:rFonts w:ascii="Arial" w:hAnsi="Arial" w:cs="Arial"/>
          <w:sz w:val="24"/>
        </w:rPr>
      </w:pPr>
      <w:r w:rsidRPr="007E1E19">
        <w:rPr>
          <w:rFonts w:ascii="Arial" w:hAnsi="Arial" w:cs="Arial"/>
          <w:sz w:val="24"/>
        </w:rPr>
        <w:t xml:space="preserve">- odpowiednie wysokości i szerokość pomieszczeń i korytarzy , </w:t>
      </w:r>
    </w:p>
    <w:p w:rsidR="00DE66F2" w:rsidRPr="007E1E19" w:rsidRDefault="00DE66F2" w:rsidP="00DE66F2">
      <w:pPr>
        <w:rPr>
          <w:rFonts w:ascii="Arial" w:hAnsi="Arial" w:cs="Arial"/>
          <w:sz w:val="24"/>
        </w:rPr>
      </w:pPr>
      <w:r w:rsidRPr="007E1E19">
        <w:rPr>
          <w:rFonts w:ascii="Arial" w:hAnsi="Arial" w:cs="Arial"/>
          <w:sz w:val="24"/>
        </w:rPr>
        <w:t>- odpowiednie doświetlenie i wentylację dostęp do ciepłej i zimnej wody</w:t>
      </w:r>
    </w:p>
    <w:p w:rsidR="00DE66F2" w:rsidRPr="007E1E19" w:rsidRDefault="00DE66F2" w:rsidP="00DE66F2">
      <w:pPr>
        <w:rPr>
          <w:rFonts w:ascii="Arial" w:hAnsi="Arial" w:cs="Arial"/>
          <w:sz w:val="24"/>
        </w:rPr>
      </w:pPr>
      <w:r w:rsidRPr="007E1E19">
        <w:rPr>
          <w:rFonts w:ascii="Arial" w:hAnsi="Arial" w:cs="Arial"/>
          <w:sz w:val="24"/>
        </w:rPr>
        <w:t xml:space="preserve">- odpowiedni a ilość umywalek i misek </w:t>
      </w:r>
    </w:p>
    <w:p w:rsidR="00DE66F2" w:rsidRPr="007E1E19" w:rsidRDefault="00DE66F2" w:rsidP="00DE66F2">
      <w:pPr>
        <w:rPr>
          <w:rFonts w:ascii="Arial" w:hAnsi="Arial" w:cs="Arial"/>
          <w:sz w:val="24"/>
        </w:rPr>
      </w:pPr>
      <w:r w:rsidRPr="007E1E19">
        <w:rPr>
          <w:rFonts w:ascii="Arial" w:hAnsi="Arial" w:cs="Arial"/>
          <w:sz w:val="24"/>
        </w:rPr>
        <w:lastRenderedPageBreak/>
        <w:t>- zastosowano odpowiednie posadzki i zabezpieczenie ścian w jasnych kolorach</w:t>
      </w:r>
    </w:p>
    <w:p w:rsidR="00DE66F2" w:rsidRDefault="00DE66F2" w:rsidP="00DE66F2">
      <w:pPr>
        <w:rPr>
          <w:rFonts w:ascii="Arial" w:hAnsi="Arial" w:cs="Arial"/>
          <w:sz w:val="24"/>
        </w:rPr>
      </w:pPr>
      <w:r w:rsidRPr="007E1E19">
        <w:rPr>
          <w:rFonts w:ascii="Arial" w:hAnsi="Arial" w:cs="Arial"/>
          <w:sz w:val="24"/>
        </w:rPr>
        <w:t>- zastosowanie właściwych mebli i urządzeń z odpowiednimi atestami</w:t>
      </w:r>
    </w:p>
    <w:p w:rsidR="007E1E19" w:rsidRPr="007E1E19" w:rsidRDefault="007E1E19" w:rsidP="00DE66F2">
      <w:pPr>
        <w:rPr>
          <w:rFonts w:ascii="Arial" w:hAnsi="Arial" w:cs="Arial"/>
          <w:sz w:val="24"/>
        </w:rPr>
      </w:pPr>
      <w:r>
        <w:rPr>
          <w:rFonts w:ascii="Arial" w:hAnsi="Arial" w:cs="Arial"/>
          <w:sz w:val="24"/>
        </w:rPr>
        <w:t>- zastosowano śluzy sanitarne pomię</w:t>
      </w:r>
      <w:r w:rsidR="004E2774">
        <w:rPr>
          <w:rFonts w:ascii="Arial" w:hAnsi="Arial" w:cs="Arial"/>
          <w:sz w:val="24"/>
        </w:rPr>
        <w:t xml:space="preserve"> </w:t>
      </w:r>
      <w:r>
        <w:rPr>
          <w:rFonts w:ascii="Arial" w:hAnsi="Arial" w:cs="Arial"/>
          <w:sz w:val="24"/>
        </w:rPr>
        <w:t>dzy szatniami czystymi i brudnymi</w:t>
      </w:r>
    </w:p>
    <w:p w:rsidR="007E1E19" w:rsidRPr="00D51AB7" w:rsidRDefault="007E1E19" w:rsidP="007E1E19">
      <w:pPr>
        <w:pStyle w:val="NormalnyWeb"/>
        <w:jc w:val="both"/>
        <w:rPr>
          <w:rFonts w:ascii="Arial" w:hAnsi="Arial" w:cs="Arial"/>
        </w:rPr>
      </w:pPr>
      <w:r w:rsidRPr="00D51AB7">
        <w:rPr>
          <w:rStyle w:val="Pogrubienie"/>
          <w:rFonts w:ascii="Arial" w:hAnsi="Arial" w:cs="Arial"/>
        </w:rPr>
        <w:t xml:space="preserve">BEZPIECZEŃSTWO UŻYTKOWANIA </w:t>
      </w:r>
    </w:p>
    <w:p w:rsidR="007E1E19" w:rsidRPr="00280A89" w:rsidRDefault="007E1E19" w:rsidP="007E1E19">
      <w:pPr>
        <w:pStyle w:val="NormalnyWeb"/>
        <w:jc w:val="both"/>
        <w:rPr>
          <w:rFonts w:ascii="Arial" w:hAnsi="Arial" w:cs="Arial"/>
          <w:sz w:val="22"/>
          <w:szCs w:val="22"/>
        </w:rPr>
      </w:pPr>
      <w:r>
        <w:rPr>
          <w:rFonts w:ascii="Arial" w:hAnsi="Arial" w:cs="Arial"/>
          <w:sz w:val="22"/>
          <w:szCs w:val="22"/>
        </w:rPr>
        <w:t>Zaprojektowano</w:t>
      </w:r>
      <w:r w:rsidRPr="00280A89">
        <w:rPr>
          <w:rFonts w:ascii="Arial" w:hAnsi="Arial" w:cs="Arial"/>
          <w:sz w:val="22"/>
          <w:szCs w:val="22"/>
        </w:rPr>
        <w:t xml:space="preserve"> we wszystkich niezbędnych miejscach balustrady </w:t>
      </w:r>
      <w:r>
        <w:rPr>
          <w:rFonts w:ascii="Arial" w:hAnsi="Arial" w:cs="Arial"/>
          <w:sz w:val="22"/>
          <w:szCs w:val="22"/>
        </w:rPr>
        <w:t>o wysokości 110cm</w:t>
      </w:r>
      <w:r w:rsidRPr="00280A89">
        <w:rPr>
          <w:rFonts w:ascii="Arial" w:hAnsi="Arial" w:cs="Arial"/>
          <w:sz w:val="22"/>
          <w:szCs w:val="22"/>
        </w:rPr>
        <w:t xml:space="preserve"> oraz maksymalnego prześwitu </w:t>
      </w:r>
      <w:r>
        <w:rPr>
          <w:rFonts w:ascii="Arial" w:hAnsi="Arial" w:cs="Arial"/>
          <w:sz w:val="22"/>
          <w:szCs w:val="22"/>
        </w:rPr>
        <w:t xml:space="preserve">pomiędzy elementami balustrady </w:t>
      </w:r>
      <w:r w:rsidRPr="00280A89">
        <w:rPr>
          <w:rFonts w:ascii="Arial" w:hAnsi="Arial" w:cs="Arial"/>
          <w:sz w:val="22"/>
          <w:szCs w:val="22"/>
        </w:rPr>
        <w:t>20cm.</w:t>
      </w:r>
    </w:p>
    <w:p w:rsidR="007E1E19" w:rsidRPr="007E1E19" w:rsidRDefault="007E1E19" w:rsidP="007E1E19">
      <w:pPr>
        <w:pStyle w:val="NormalnyWeb"/>
        <w:jc w:val="both"/>
        <w:rPr>
          <w:rFonts w:ascii="Arial" w:hAnsi="Arial" w:cs="Arial"/>
          <w:sz w:val="22"/>
          <w:szCs w:val="22"/>
        </w:rPr>
      </w:pPr>
      <w:r w:rsidRPr="007E1E19">
        <w:rPr>
          <w:rStyle w:val="Pogrubienie"/>
          <w:rFonts w:ascii="Arial" w:hAnsi="Arial" w:cs="Arial"/>
          <w:b w:val="0"/>
          <w:sz w:val="22"/>
          <w:szCs w:val="22"/>
        </w:rPr>
        <w:t>Parapety okienne na parterze gdzie są w większości szatnie natryski i warsztat.  Zaprojektowano na wysokości 140cm od podsadzki , na Pietrze w pomieszczeniach biurowych zaprojektowano parapety na wysokości 60 cm od podłogi ale zastosowano w dolnej części okna  do wysokości 60 cm ( co daje razem 120 cm od podłogi) część bezpieczną, tzw. skrzydło nieotwierane ze szkłem o podwyższonej wytrzymałości.</w:t>
      </w:r>
    </w:p>
    <w:p w:rsidR="007E1E19" w:rsidRPr="007E1E19" w:rsidRDefault="007E1E19" w:rsidP="007E1E19">
      <w:pPr>
        <w:rPr>
          <w:rFonts w:ascii="Arial Narrow" w:hAnsi="Arial Narrow"/>
        </w:rPr>
      </w:pPr>
      <w:r w:rsidRPr="007E1E19">
        <w:rPr>
          <w:rFonts w:ascii="Arial" w:hAnsi="Arial" w:cs="Arial"/>
        </w:rPr>
        <w:t>Wszystkie podłogi w pomieszczeniach zaprojektowano jako gładkie, nie nasiąkliwe, łatwo zmywalne, niepylące, nieśliskie oraz odporne na ścieranie i łatwe do czyszczenia. Cokoliki przypodłogowe, zaprojektowano na wysokość 10cm, wykonane z tego samego materiału, co posadzki.</w:t>
      </w:r>
    </w:p>
    <w:p w:rsidR="007E1E19" w:rsidRPr="007E1E19" w:rsidRDefault="007E1E19" w:rsidP="007E1E19">
      <w:pPr>
        <w:rPr>
          <w:rStyle w:val="Pogrubienie"/>
          <w:rFonts w:ascii="Arial Narrow" w:hAnsi="Arial Narrow"/>
          <w:b w:val="0"/>
          <w:bCs w:val="0"/>
        </w:rPr>
      </w:pPr>
      <w:r w:rsidRPr="007E1E19">
        <w:rPr>
          <w:rFonts w:ascii="Arial" w:hAnsi="Arial" w:cs="Arial"/>
        </w:rPr>
        <w:t>Nawierzchnie ciągów komunikacyjnych i pomieszczeń wewnątrz wraz z ciągami komunikacyjnymi zaprojektowano z materiałów niepowodujących niebezpieczeństwa poślizgu, tak samo na zewnątrz (pochylnie, chodniki).  K</w:t>
      </w:r>
      <w:r w:rsidRPr="007E1E19">
        <w:rPr>
          <w:rStyle w:val="Pogrubienie"/>
          <w:rFonts w:ascii="Arial" w:hAnsi="Arial" w:cs="Arial"/>
          <w:b w:val="0"/>
        </w:rPr>
        <w:t>orytarze, klatka schodowa zaprojektowano płytki z klasą antypoślizgowości R9,w szatniach i ustępach R10 w umywalni z natryskami posadzki  wymagania klasy antypoślizgu C i R12 na mokro i sucho</w:t>
      </w:r>
    </w:p>
    <w:p w:rsidR="007E1E19" w:rsidRPr="007E1E19" w:rsidRDefault="007E1E19" w:rsidP="007E1E19">
      <w:pPr>
        <w:pStyle w:val="NormalnyWeb"/>
        <w:jc w:val="both"/>
        <w:rPr>
          <w:rFonts w:ascii="Arial" w:hAnsi="Arial" w:cs="Arial"/>
          <w:bCs/>
          <w:i/>
          <w:sz w:val="22"/>
          <w:szCs w:val="22"/>
          <w:u w:val="single"/>
        </w:rPr>
      </w:pPr>
      <w:r w:rsidRPr="007E1E19">
        <w:rPr>
          <w:rStyle w:val="Pogrubienie"/>
          <w:rFonts w:ascii="Arial" w:hAnsi="Arial" w:cs="Arial"/>
          <w:b w:val="0"/>
          <w:i/>
          <w:sz w:val="22"/>
          <w:szCs w:val="22"/>
          <w:u w:val="single"/>
        </w:rPr>
        <w:t xml:space="preserve">Szczegóły dotyczące  stopienia antypoślizgowości posadzek  będzie na etapie PT </w:t>
      </w:r>
    </w:p>
    <w:p w:rsidR="007E1E19" w:rsidRPr="00280A89" w:rsidRDefault="007E1E19" w:rsidP="007E1E19">
      <w:pPr>
        <w:pStyle w:val="NormalnyWeb"/>
        <w:jc w:val="both"/>
        <w:rPr>
          <w:rFonts w:ascii="Arial" w:hAnsi="Arial" w:cs="Arial"/>
          <w:sz w:val="22"/>
          <w:szCs w:val="22"/>
        </w:rPr>
      </w:pPr>
      <w:r w:rsidRPr="007E1E19">
        <w:rPr>
          <w:rStyle w:val="Pogrubienie"/>
          <w:rFonts w:ascii="Arial" w:hAnsi="Arial" w:cs="Arial"/>
          <w:b w:val="0"/>
          <w:sz w:val="22"/>
          <w:szCs w:val="22"/>
        </w:rPr>
        <w:t>W korytarzu na dojściu do warsztatu w miejscu w których następuje zmiana poziomu podłogi, zastosowano pas w posadzce z innego koloru posadzki  sygnalizujące tę różnicę</w:t>
      </w:r>
      <w:r w:rsidRPr="00280A89">
        <w:rPr>
          <w:rStyle w:val="Pogrubienie"/>
          <w:rFonts w:ascii="Arial" w:hAnsi="Arial" w:cs="Arial"/>
          <w:sz w:val="22"/>
          <w:szCs w:val="22"/>
        </w:rPr>
        <w:t>..</w:t>
      </w:r>
      <w:r w:rsidRPr="00280A89">
        <w:rPr>
          <w:rFonts w:ascii="Arial" w:hAnsi="Arial" w:cs="Arial"/>
          <w:sz w:val="22"/>
          <w:szCs w:val="22"/>
        </w:rPr>
        <w:t>Wszystkie elementy wyposażenia montowane w podłodze, są licować z poziomem posadzki (wycieraczki, ewentualne oświetlenie w ciągach pieszych, skrzynki elektryczne, itp.).</w:t>
      </w:r>
    </w:p>
    <w:p w:rsidR="007E1E19" w:rsidRPr="00280A89" w:rsidRDefault="007E1E19" w:rsidP="007E1E19">
      <w:pPr>
        <w:pStyle w:val="NormalnyWeb"/>
        <w:jc w:val="both"/>
        <w:rPr>
          <w:rFonts w:ascii="Arial" w:hAnsi="Arial" w:cs="Arial"/>
          <w:sz w:val="22"/>
          <w:szCs w:val="22"/>
        </w:rPr>
      </w:pPr>
      <w:r w:rsidRPr="00280A89">
        <w:rPr>
          <w:rFonts w:ascii="Arial" w:hAnsi="Arial" w:cs="Arial"/>
          <w:sz w:val="22"/>
          <w:szCs w:val="22"/>
        </w:rPr>
        <w:t>Powierzchnie ścian i sufitów zaprojektowano jako gładkie ,ściany z gładzi szpachlowej malowane sufity podwieszane systemowe . Ściany w pomieszczeniach sanitarnych zaprojektowano z płytek  zmywalnych, nienasiąkliwych, nietoksycznych, odpornych na działanie wilgoci    – do wysokości  2,0 m, mierząc od poziomu podłogi. Narożniki ścian  zabezpieczyć przed uszkodzeniami mechanicznymi montując kątowniki stalowe.</w:t>
      </w:r>
    </w:p>
    <w:p w:rsidR="007E1E19" w:rsidRPr="00280A89" w:rsidRDefault="007E1E19" w:rsidP="007E1E19">
      <w:pPr>
        <w:rPr>
          <w:rFonts w:ascii="Arial" w:hAnsi="Arial" w:cs="Arial"/>
        </w:rPr>
      </w:pPr>
      <w:r w:rsidRPr="00280A89">
        <w:rPr>
          <w:rFonts w:ascii="Arial" w:hAnsi="Arial" w:cs="Arial"/>
        </w:rPr>
        <w:t>Wszystkie drzwi zaprojektowano gładkie i łatwo zmywalne.    W kabinach ustępowych zaprojektowano z ścian</w:t>
      </w:r>
      <w:r>
        <w:rPr>
          <w:rFonts w:ascii="Arial" w:hAnsi="Arial" w:cs="Arial"/>
        </w:rPr>
        <w:t>y systemowe</w:t>
      </w:r>
      <w:r w:rsidRPr="00280A89">
        <w:rPr>
          <w:rFonts w:ascii="Arial" w:hAnsi="Arial" w:cs="Arial"/>
        </w:rPr>
        <w:t>, w dolnej części drzwi pozostawiono prześwit między posadzką, a ścinką działową. Drzwi w ustępach prowadzące do pomieszczenia izolującego, a także drzwi łączące  je z dalszą częścią ustępu zaprojektowano z  samozamykaczem. Drzwi wejściowe do kotłowni zaprojektowano otwierane na zewnątrz z zamknięciem bezklamkowym od wewnątrz pomieszczenia otwierające się z kotłowni pod naciskiem.</w:t>
      </w:r>
    </w:p>
    <w:p w:rsidR="007E1E19" w:rsidRPr="00280A89" w:rsidRDefault="007E1E19" w:rsidP="007E1E19">
      <w:pPr>
        <w:rPr>
          <w:rFonts w:ascii="Arial" w:hAnsi="Arial" w:cs="Arial"/>
        </w:rPr>
      </w:pPr>
      <w:r w:rsidRPr="00280A89">
        <w:rPr>
          <w:rFonts w:ascii="Arial" w:hAnsi="Arial" w:cs="Arial"/>
        </w:rPr>
        <w:t xml:space="preserve">Bezpieczeństwo użytkowania podczas eksploatowania obiektu realizowane powinno być zgodne z przepisami BHP przez użytkowników oraz obsługę budynku - o ile będzie to wymagane to zostanie to szczegółowo określone w instrukcjach przygotowanych na czas przekazania budynku do eksploatacji. </w:t>
      </w:r>
    </w:p>
    <w:p w:rsidR="00DE66F2" w:rsidRPr="007E1E19" w:rsidRDefault="00DE66F2" w:rsidP="00DE66F2">
      <w:pPr>
        <w:rPr>
          <w:rFonts w:ascii="Arial" w:hAnsi="Arial" w:cs="Arial"/>
          <w:szCs w:val="22"/>
        </w:rPr>
      </w:pPr>
    </w:p>
    <w:p w:rsidR="00DE66F2" w:rsidRPr="007E1E19" w:rsidRDefault="00DE66F2" w:rsidP="00DE66F2">
      <w:pPr>
        <w:rPr>
          <w:rFonts w:ascii="Arial" w:hAnsi="Arial" w:cs="Arial"/>
          <w:szCs w:val="22"/>
        </w:rPr>
      </w:pPr>
      <w:r w:rsidRPr="007E1E19">
        <w:rPr>
          <w:rFonts w:ascii="Arial" w:hAnsi="Arial" w:cs="Arial"/>
          <w:szCs w:val="22"/>
        </w:rPr>
        <w:t xml:space="preserve">Projekt </w:t>
      </w:r>
      <w:r w:rsidR="007E1E19" w:rsidRPr="007E1E19">
        <w:rPr>
          <w:rFonts w:ascii="Arial" w:hAnsi="Arial" w:cs="Arial"/>
          <w:szCs w:val="22"/>
        </w:rPr>
        <w:t xml:space="preserve">budowa bazy logistycznej do obsługi śmieciarek z budynkiem socjalno administracyjnym warsztatem wiatą i zbiornikami na gaz płynny wraz z budową uzbrojenia terenu i parkingami </w:t>
      </w:r>
      <w:r w:rsidRPr="007E1E19">
        <w:rPr>
          <w:rFonts w:ascii="Arial" w:hAnsi="Arial" w:cs="Arial"/>
          <w:szCs w:val="22"/>
        </w:rPr>
        <w:t xml:space="preserve">spełnia wszelkie warunki zasad bhp i są zgodne z poniższymi ustawami </w:t>
      </w:r>
    </w:p>
    <w:p w:rsidR="00DE66F2" w:rsidRPr="007E1E19" w:rsidRDefault="00DE66F2" w:rsidP="00DE66F2">
      <w:pPr>
        <w:rPr>
          <w:rFonts w:ascii="Arial" w:hAnsi="Arial" w:cs="Arial"/>
          <w:szCs w:val="22"/>
        </w:rPr>
      </w:pPr>
    </w:p>
    <w:p w:rsidR="00DE66F2" w:rsidRPr="007E1E19" w:rsidRDefault="00DE66F2" w:rsidP="00DE66F2">
      <w:pPr>
        <w:pStyle w:val="NormalnyWeb"/>
        <w:numPr>
          <w:ilvl w:val="0"/>
          <w:numId w:val="18"/>
        </w:numPr>
        <w:shd w:val="clear" w:color="auto" w:fill="FFFFFF"/>
        <w:spacing w:before="0" w:beforeAutospacing="0" w:after="150" w:line="270" w:lineRule="atLeast"/>
        <w:ind w:left="225"/>
        <w:textAlignment w:val="baseline"/>
        <w:rPr>
          <w:rFonts w:ascii="Arial" w:hAnsi="Arial" w:cs="Arial"/>
          <w:color w:val="3C3C3C"/>
          <w:sz w:val="22"/>
          <w:szCs w:val="22"/>
        </w:rPr>
      </w:pPr>
      <w:r w:rsidRPr="007E1E19">
        <w:rPr>
          <w:rFonts w:ascii="Arial" w:hAnsi="Arial" w:cs="Arial"/>
          <w:color w:val="3C3C3C"/>
          <w:sz w:val="22"/>
          <w:szCs w:val="22"/>
        </w:rPr>
        <w:t>Rozporządzenie Ministra Pracy i Polityki Socjalnej z dnia 26 września 1997 r. w sprawie ogólnych przepisów bezpieczeństwa i higieny pracy</w:t>
      </w:r>
    </w:p>
    <w:p w:rsidR="00DE66F2" w:rsidRPr="007E1E19" w:rsidRDefault="00DE66F2" w:rsidP="00DE66F2">
      <w:pPr>
        <w:pStyle w:val="NormalnyWeb"/>
        <w:numPr>
          <w:ilvl w:val="0"/>
          <w:numId w:val="19"/>
        </w:numPr>
        <w:shd w:val="clear" w:color="auto" w:fill="FFFFFF"/>
        <w:spacing w:before="0" w:beforeAutospacing="0" w:after="150" w:line="270" w:lineRule="atLeast"/>
        <w:ind w:left="225"/>
        <w:textAlignment w:val="baseline"/>
        <w:rPr>
          <w:rFonts w:ascii="Arial" w:hAnsi="Arial" w:cs="Arial"/>
          <w:color w:val="3C3C3C"/>
          <w:sz w:val="22"/>
          <w:szCs w:val="22"/>
        </w:rPr>
      </w:pPr>
      <w:r w:rsidRPr="007E1E19">
        <w:rPr>
          <w:rFonts w:ascii="Arial" w:hAnsi="Arial" w:cs="Arial"/>
          <w:color w:val="3C3C3C"/>
          <w:sz w:val="22"/>
          <w:szCs w:val="22"/>
        </w:rPr>
        <w:lastRenderedPageBreak/>
        <w:t>Rozporządzenie Ministra Zdrowia z dnia 26 kwietnia 2004 r. w sprawie wymagań higieniczno-sanitarnych w zakładach produkujących lub wprowadzających do obrotu środki spożywcze</w:t>
      </w:r>
    </w:p>
    <w:p w:rsidR="00DE66F2" w:rsidRPr="007E1E19" w:rsidRDefault="00DE66F2" w:rsidP="00DE66F2">
      <w:pPr>
        <w:pStyle w:val="NormalnyWeb"/>
        <w:numPr>
          <w:ilvl w:val="0"/>
          <w:numId w:val="20"/>
        </w:numPr>
        <w:shd w:val="clear" w:color="auto" w:fill="FFFFFF"/>
        <w:spacing w:before="0" w:beforeAutospacing="0" w:after="150" w:line="270" w:lineRule="atLeast"/>
        <w:ind w:left="225"/>
        <w:textAlignment w:val="baseline"/>
        <w:rPr>
          <w:rFonts w:ascii="Arial" w:hAnsi="Arial" w:cs="Arial"/>
          <w:color w:val="3C3C3C"/>
          <w:sz w:val="22"/>
          <w:szCs w:val="22"/>
        </w:rPr>
      </w:pPr>
      <w:r w:rsidRPr="007E1E19">
        <w:rPr>
          <w:rFonts w:ascii="Arial" w:hAnsi="Arial" w:cs="Arial"/>
          <w:color w:val="3C3C3C"/>
          <w:sz w:val="22"/>
          <w:szCs w:val="22"/>
        </w:rPr>
        <w:t>Ustawa z dnia 25 sierpnia 2006 r. o bezpieczeństwie żywności i żywienia</w:t>
      </w:r>
    </w:p>
    <w:p w:rsidR="003846FF" w:rsidRDefault="003846FF" w:rsidP="00365A72">
      <w:pPr>
        <w:rPr>
          <w:rFonts w:ascii="Arial" w:hAnsi="Arial" w:cs="Arial"/>
          <w:sz w:val="24"/>
        </w:rPr>
      </w:pPr>
    </w:p>
    <w:p w:rsidR="00D03A16" w:rsidRDefault="00D03A16" w:rsidP="00365A72">
      <w:pPr>
        <w:rPr>
          <w:rFonts w:ascii="Arial" w:hAnsi="Arial" w:cs="Arial"/>
          <w:b/>
          <w:sz w:val="24"/>
        </w:rPr>
      </w:pPr>
      <w:r w:rsidRPr="00D03A16">
        <w:rPr>
          <w:rFonts w:ascii="Arial" w:hAnsi="Arial" w:cs="Arial"/>
          <w:b/>
          <w:sz w:val="24"/>
        </w:rPr>
        <w:t>10.</w:t>
      </w:r>
      <w:r>
        <w:rPr>
          <w:rFonts w:ascii="Arial" w:hAnsi="Arial" w:cs="Arial"/>
          <w:b/>
          <w:sz w:val="24"/>
        </w:rPr>
        <w:t xml:space="preserve"> W</w:t>
      </w:r>
      <w:r w:rsidRPr="00D03A16">
        <w:rPr>
          <w:rFonts w:ascii="Arial" w:hAnsi="Arial" w:cs="Arial"/>
          <w:b/>
          <w:sz w:val="24"/>
        </w:rPr>
        <w:t>ykończenia zewn</w:t>
      </w:r>
      <w:r>
        <w:rPr>
          <w:rFonts w:ascii="Arial" w:hAnsi="Arial" w:cs="Arial"/>
          <w:b/>
          <w:sz w:val="24"/>
        </w:rPr>
        <w:t>ę</w:t>
      </w:r>
      <w:r w:rsidRPr="00D03A16">
        <w:rPr>
          <w:rFonts w:ascii="Arial" w:hAnsi="Arial" w:cs="Arial"/>
          <w:b/>
          <w:sz w:val="24"/>
        </w:rPr>
        <w:t>trzne</w:t>
      </w:r>
    </w:p>
    <w:p w:rsidR="00D03A16" w:rsidRPr="00D03A16" w:rsidRDefault="00D03A16" w:rsidP="00365A72">
      <w:pPr>
        <w:rPr>
          <w:rFonts w:ascii="Arial" w:hAnsi="Arial" w:cs="Arial"/>
          <w:b/>
          <w:sz w:val="24"/>
        </w:rPr>
      </w:pPr>
    </w:p>
    <w:p w:rsidR="00D03A16" w:rsidRPr="00AC7C9B" w:rsidRDefault="00D03A16" w:rsidP="00D03A16">
      <w:pPr>
        <w:rPr>
          <w:rFonts w:ascii="Arial" w:hAnsi="Arial" w:cs="Arial"/>
          <w:sz w:val="24"/>
        </w:rPr>
      </w:pPr>
      <w:r>
        <w:rPr>
          <w:rFonts w:ascii="Arial" w:hAnsi="Arial" w:cs="Arial"/>
          <w:b/>
          <w:sz w:val="24"/>
        </w:rPr>
        <w:t>10</w:t>
      </w:r>
      <w:r w:rsidRPr="00AC7C9B">
        <w:rPr>
          <w:rFonts w:ascii="Arial" w:hAnsi="Arial" w:cs="Arial"/>
          <w:b/>
          <w:sz w:val="24"/>
        </w:rPr>
        <w:t>.1 Elewacje</w:t>
      </w:r>
      <w:r>
        <w:rPr>
          <w:rFonts w:ascii="Arial" w:hAnsi="Arial" w:cs="Arial"/>
          <w:sz w:val="24"/>
        </w:rPr>
        <w:t>–</w:t>
      </w:r>
      <w:r w:rsidRPr="00456F0B">
        <w:rPr>
          <w:rFonts w:ascii="Arial" w:hAnsi="Arial" w:cs="Arial"/>
          <w:sz w:val="24"/>
        </w:rPr>
        <w:t xml:space="preserve"> </w:t>
      </w:r>
      <w:r>
        <w:rPr>
          <w:rFonts w:ascii="Arial" w:hAnsi="Arial" w:cs="Arial"/>
          <w:sz w:val="24"/>
        </w:rPr>
        <w:t xml:space="preserve">ściana z pustaków ceramicznych ocieplona styropianem 20 cm </w:t>
      </w:r>
      <w:r w:rsidR="007660AB">
        <w:rPr>
          <w:rFonts w:ascii="Arial" w:hAnsi="Arial" w:cs="Arial"/>
          <w:sz w:val="24"/>
        </w:rPr>
        <w:t>( wełna 20cm)</w:t>
      </w:r>
      <w:r>
        <w:rPr>
          <w:rFonts w:ascii="Arial" w:hAnsi="Arial" w:cs="Arial"/>
          <w:sz w:val="24"/>
        </w:rPr>
        <w:t>z tynkiem silikonowym w kolorze szarym , dodatkowe obrysy budynku odsadzenie na 10 cm w kolorze białym</w:t>
      </w:r>
    </w:p>
    <w:p w:rsidR="00D03A16" w:rsidRPr="00AC7C9B" w:rsidRDefault="00D03A16" w:rsidP="00D03A16">
      <w:pPr>
        <w:rPr>
          <w:rFonts w:ascii="Arial" w:hAnsi="Arial" w:cs="Arial"/>
          <w:sz w:val="24"/>
        </w:rPr>
      </w:pPr>
      <w:r>
        <w:rPr>
          <w:rFonts w:ascii="Arial" w:hAnsi="Arial" w:cs="Arial"/>
          <w:b/>
          <w:sz w:val="24"/>
        </w:rPr>
        <w:t>10</w:t>
      </w:r>
      <w:r w:rsidRPr="00AC7C9B">
        <w:rPr>
          <w:rFonts w:ascii="Arial" w:hAnsi="Arial" w:cs="Arial"/>
          <w:b/>
          <w:sz w:val="24"/>
        </w:rPr>
        <w:t>.2 Pokrycie dachu</w:t>
      </w:r>
      <w:r>
        <w:rPr>
          <w:rFonts w:ascii="Arial" w:hAnsi="Arial" w:cs="Arial"/>
          <w:sz w:val="24"/>
        </w:rPr>
        <w:t xml:space="preserve"> –blacha trapezowa szara</w:t>
      </w:r>
      <w:r w:rsidR="007660AB">
        <w:rPr>
          <w:rFonts w:ascii="Arial" w:hAnsi="Arial" w:cs="Arial"/>
          <w:sz w:val="24"/>
        </w:rPr>
        <w:t xml:space="preserve">/Membrana </w:t>
      </w:r>
    </w:p>
    <w:p w:rsidR="00D03A16" w:rsidRDefault="00D03A16" w:rsidP="00D03A16">
      <w:pPr>
        <w:rPr>
          <w:rFonts w:ascii="Arial" w:hAnsi="Arial" w:cs="Arial"/>
          <w:sz w:val="24"/>
        </w:rPr>
      </w:pPr>
      <w:r>
        <w:rPr>
          <w:rFonts w:ascii="Arial" w:hAnsi="Arial" w:cs="Arial"/>
          <w:b/>
          <w:sz w:val="24"/>
        </w:rPr>
        <w:t>10</w:t>
      </w:r>
      <w:r w:rsidRPr="00AC7C9B">
        <w:rPr>
          <w:rFonts w:ascii="Arial" w:hAnsi="Arial" w:cs="Arial"/>
          <w:b/>
          <w:sz w:val="24"/>
        </w:rPr>
        <w:t>.3 Stolarka okienna i drzwiowa</w:t>
      </w:r>
      <w:r w:rsidRPr="00AC7C9B">
        <w:rPr>
          <w:rFonts w:ascii="Arial" w:hAnsi="Arial" w:cs="Arial"/>
          <w:sz w:val="24"/>
        </w:rPr>
        <w:t xml:space="preserve"> – PCV</w:t>
      </w:r>
      <w:r w:rsidR="007660AB">
        <w:rPr>
          <w:rFonts w:ascii="Arial" w:hAnsi="Arial" w:cs="Arial"/>
          <w:sz w:val="24"/>
        </w:rPr>
        <w:t xml:space="preserve"> plus częściowo aluminium</w:t>
      </w:r>
      <w:r w:rsidRPr="00AC7C9B">
        <w:rPr>
          <w:rFonts w:ascii="Arial" w:hAnsi="Arial" w:cs="Arial"/>
          <w:sz w:val="24"/>
        </w:rPr>
        <w:t>, typowa, produkowana seryjnie lub indywidualnie wg wytycznych p</w:t>
      </w:r>
      <w:r>
        <w:rPr>
          <w:rFonts w:ascii="Arial" w:hAnsi="Arial" w:cs="Arial"/>
          <w:sz w:val="24"/>
        </w:rPr>
        <w:t>rojektanta, kolor antracyt</w:t>
      </w:r>
    </w:p>
    <w:p w:rsidR="00D03A16" w:rsidRPr="00AC7C9B" w:rsidRDefault="00D03A16" w:rsidP="00D03A16">
      <w:pPr>
        <w:rPr>
          <w:rFonts w:ascii="Arial" w:hAnsi="Arial" w:cs="Arial"/>
          <w:sz w:val="24"/>
        </w:rPr>
      </w:pPr>
      <w:r>
        <w:rPr>
          <w:rFonts w:ascii="Arial" w:hAnsi="Arial" w:cs="Arial"/>
          <w:b/>
          <w:sz w:val="24"/>
        </w:rPr>
        <w:t>10</w:t>
      </w:r>
      <w:r w:rsidRPr="00AC7C9B">
        <w:rPr>
          <w:rFonts w:ascii="Arial" w:hAnsi="Arial" w:cs="Arial"/>
          <w:b/>
          <w:sz w:val="24"/>
        </w:rPr>
        <w:t>.4 Obróbki blacharskie.</w:t>
      </w:r>
    </w:p>
    <w:p w:rsidR="00D03A16" w:rsidRPr="00AC7C9B" w:rsidRDefault="00D03A16" w:rsidP="00D03A16">
      <w:pPr>
        <w:rPr>
          <w:rFonts w:ascii="Arial" w:hAnsi="Arial" w:cs="Arial"/>
          <w:sz w:val="24"/>
        </w:rPr>
      </w:pPr>
      <w:r w:rsidRPr="00AC7C9B">
        <w:rPr>
          <w:rFonts w:ascii="Arial" w:hAnsi="Arial" w:cs="Arial"/>
          <w:sz w:val="24"/>
        </w:rPr>
        <w:t>Obróbki dachu obejmują opierzenia</w:t>
      </w:r>
      <w:r>
        <w:rPr>
          <w:rFonts w:ascii="Arial" w:hAnsi="Arial" w:cs="Arial"/>
          <w:sz w:val="24"/>
        </w:rPr>
        <w:t xml:space="preserve"> okapów dachu </w:t>
      </w:r>
      <w:r w:rsidRPr="00AC7C9B">
        <w:rPr>
          <w:rFonts w:ascii="Arial" w:hAnsi="Arial" w:cs="Arial"/>
          <w:sz w:val="24"/>
        </w:rPr>
        <w:t>. Należy zastosować obróbki typowe, systemowe lub zastosować indywidualne wykonane z blachy</w:t>
      </w:r>
      <w:r>
        <w:rPr>
          <w:rFonts w:ascii="Arial" w:hAnsi="Arial" w:cs="Arial"/>
          <w:sz w:val="24"/>
        </w:rPr>
        <w:t xml:space="preserve"> powlekanej w kolorze szarym</w:t>
      </w:r>
      <w:r w:rsidRPr="00AC7C9B">
        <w:rPr>
          <w:rFonts w:ascii="Arial" w:hAnsi="Arial" w:cs="Arial"/>
          <w:sz w:val="24"/>
        </w:rPr>
        <w:t>;</w:t>
      </w:r>
    </w:p>
    <w:p w:rsidR="00D03A16" w:rsidRPr="00AC7C9B" w:rsidRDefault="00D03A16" w:rsidP="00D03A16">
      <w:pPr>
        <w:rPr>
          <w:rFonts w:ascii="Arial" w:hAnsi="Arial" w:cs="Arial"/>
          <w:sz w:val="24"/>
        </w:rPr>
      </w:pPr>
      <w:r>
        <w:rPr>
          <w:rFonts w:ascii="Arial" w:hAnsi="Arial" w:cs="Arial"/>
          <w:b/>
          <w:sz w:val="24"/>
        </w:rPr>
        <w:t>10</w:t>
      </w:r>
      <w:r w:rsidRPr="00AC7C9B">
        <w:rPr>
          <w:rFonts w:ascii="Arial" w:hAnsi="Arial" w:cs="Arial"/>
          <w:b/>
          <w:sz w:val="24"/>
        </w:rPr>
        <w:t>.5 Rynny, rury spustowe</w:t>
      </w:r>
      <w:r w:rsidRPr="00AC7C9B">
        <w:rPr>
          <w:rFonts w:ascii="Arial" w:hAnsi="Arial" w:cs="Arial"/>
          <w:sz w:val="24"/>
        </w:rPr>
        <w:t xml:space="preserve"> – typowe, systemowe z blachy tytan-cynk lub z</w:t>
      </w:r>
      <w:r>
        <w:rPr>
          <w:rFonts w:ascii="Arial" w:hAnsi="Arial" w:cs="Arial"/>
          <w:sz w:val="24"/>
        </w:rPr>
        <w:t xml:space="preserve"> blachy ocynkowanej w kolorze szarym</w:t>
      </w:r>
    </w:p>
    <w:p w:rsidR="00D03A16" w:rsidRDefault="00D03A16" w:rsidP="00365A72">
      <w:pPr>
        <w:rPr>
          <w:rFonts w:ascii="Arial" w:hAnsi="Arial" w:cs="Arial"/>
          <w:sz w:val="24"/>
        </w:rPr>
      </w:pPr>
    </w:p>
    <w:p w:rsidR="003846FF" w:rsidRDefault="003846FF" w:rsidP="00365A72">
      <w:pPr>
        <w:rPr>
          <w:rFonts w:ascii="Arial" w:hAnsi="Arial" w:cs="Arial"/>
          <w:b/>
          <w:sz w:val="24"/>
        </w:rPr>
      </w:pPr>
    </w:p>
    <w:p w:rsidR="00D03A16" w:rsidRDefault="00D03A16" w:rsidP="00365A72">
      <w:pPr>
        <w:rPr>
          <w:rFonts w:ascii="Arial" w:hAnsi="Arial" w:cs="Arial"/>
          <w:b/>
          <w:sz w:val="24"/>
        </w:rPr>
      </w:pPr>
    </w:p>
    <w:p w:rsidR="00307F25" w:rsidRPr="001866E2" w:rsidRDefault="00307F25" w:rsidP="00AB7F78">
      <w:pPr>
        <w:pStyle w:val="Adamietznormalny"/>
        <w:jc w:val="both"/>
        <w:rPr>
          <w:bCs/>
          <w:color w:val="000000" w:themeColor="text1"/>
          <w:kern w:val="0"/>
        </w:rPr>
      </w:pPr>
    </w:p>
    <w:p w:rsidR="0012773C" w:rsidRDefault="0012773C" w:rsidP="0012773C">
      <w:pPr>
        <w:autoSpaceDE w:val="0"/>
        <w:autoSpaceDN w:val="0"/>
        <w:adjustRightInd w:val="0"/>
        <w:jc w:val="left"/>
        <w:rPr>
          <w:rFonts w:ascii="TimesNewRomanPS-BoldMT" w:eastAsiaTheme="minorHAnsi" w:hAnsi="TimesNewRomanPS-BoldMT" w:cs="TimesNewRomanPS-BoldMT"/>
          <w:b/>
          <w:bCs/>
          <w:sz w:val="24"/>
          <w:u w:val="single"/>
          <w:lang w:eastAsia="en-US"/>
        </w:rPr>
      </w:pPr>
      <w:r w:rsidRPr="0042709C">
        <w:rPr>
          <w:rFonts w:ascii="TimesNewRomanPS-BoldMT" w:eastAsiaTheme="minorHAnsi" w:hAnsi="TimesNewRomanPS-BoldMT" w:cs="TimesNewRomanPS-BoldMT"/>
          <w:b/>
          <w:bCs/>
          <w:sz w:val="24"/>
          <w:u w:val="single"/>
          <w:lang w:eastAsia="en-US"/>
        </w:rPr>
        <w:t>STACJA</w:t>
      </w:r>
      <w:r w:rsidR="007660AB">
        <w:rPr>
          <w:rFonts w:ascii="TimesNewRomanPS-BoldMT" w:eastAsiaTheme="minorHAnsi" w:hAnsi="TimesNewRomanPS-BoldMT" w:cs="TimesNewRomanPS-BoldMT"/>
          <w:b/>
          <w:bCs/>
          <w:sz w:val="24"/>
          <w:u w:val="single"/>
          <w:lang w:eastAsia="en-US"/>
        </w:rPr>
        <w:t xml:space="preserve"> </w:t>
      </w:r>
      <w:r w:rsidRPr="0042709C">
        <w:rPr>
          <w:rFonts w:ascii="TimesNewRomanPS-BoldMT" w:eastAsiaTheme="minorHAnsi" w:hAnsi="TimesNewRomanPS-BoldMT" w:cs="TimesNewRomanPS-BoldMT"/>
          <w:b/>
          <w:bCs/>
          <w:sz w:val="24"/>
          <w:u w:val="single"/>
          <w:lang w:eastAsia="en-US"/>
        </w:rPr>
        <w:t xml:space="preserve"> MYCIA AUT</w:t>
      </w:r>
    </w:p>
    <w:p w:rsidR="00586053" w:rsidRPr="0042709C" w:rsidRDefault="00586053" w:rsidP="0012773C">
      <w:pPr>
        <w:autoSpaceDE w:val="0"/>
        <w:autoSpaceDN w:val="0"/>
        <w:adjustRightInd w:val="0"/>
        <w:jc w:val="left"/>
        <w:rPr>
          <w:rFonts w:ascii="TimesNewRomanPS-BoldMT" w:eastAsiaTheme="minorHAnsi" w:hAnsi="TimesNewRomanPS-BoldMT" w:cs="TimesNewRomanPS-BoldMT"/>
          <w:b/>
          <w:bCs/>
          <w:sz w:val="24"/>
          <w:u w:val="single"/>
          <w:lang w:eastAsia="en-US"/>
        </w:rPr>
      </w:pPr>
    </w:p>
    <w:p w:rsidR="0012773C" w:rsidRDefault="0012773C" w:rsidP="0012773C">
      <w:pPr>
        <w:autoSpaceDE w:val="0"/>
        <w:autoSpaceDN w:val="0"/>
        <w:adjustRightInd w:val="0"/>
        <w:jc w:val="left"/>
        <w:rPr>
          <w:rFonts w:ascii="TimesNewRomanPS-BoldMT" w:eastAsiaTheme="minorHAnsi" w:hAnsi="TimesNewRomanPS-BoldMT" w:cs="TimesNewRomanPS-BoldMT"/>
          <w:b/>
          <w:bCs/>
          <w:szCs w:val="22"/>
          <w:lang w:eastAsia="en-US"/>
        </w:rPr>
      </w:pPr>
      <w:r>
        <w:rPr>
          <w:rFonts w:ascii="TimesNewRomanPS-BoldMT" w:eastAsiaTheme="minorHAnsi" w:hAnsi="TimesNewRomanPS-BoldMT" w:cs="TimesNewRomanPS-BoldMT"/>
          <w:b/>
          <w:bCs/>
          <w:szCs w:val="22"/>
          <w:lang w:eastAsia="en-US"/>
        </w:rPr>
        <w:t>Założenia</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TimesNewRomanPSMT" w:eastAsiaTheme="minorHAnsi" w:hAnsi="TimesNewRomanPSMT" w:cs="TimesNewRomanPSMT"/>
          <w:szCs w:val="22"/>
          <w:lang w:eastAsia="en-US"/>
        </w:rPr>
        <w:t>1. Wymiary podwozia 2 x 10 m</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TimesNewRomanPSMT" w:eastAsiaTheme="minorHAnsi" w:hAnsi="TimesNewRomanPSMT" w:cs="TimesNewRomanPSMT"/>
          <w:szCs w:val="22"/>
          <w:lang w:eastAsia="en-US"/>
        </w:rPr>
        <w:t>2. Mycie aut myjką przenośną typu Karcher.</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TimesNewRomanPSMT" w:eastAsiaTheme="minorHAnsi" w:hAnsi="TimesNewRomanPSMT" w:cs="TimesNewRomanPSMT"/>
          <w:szCs w:val="22"/>
          <w:lang w:eastAsia="en-US"/>
        </w:rPr>
        <w:t>3. Zużycie wody na jedno auto – ok. 1 m3 tj. 1000 l.</w:t>
      </w:r>
      <w:r w:rsidR="00586053">
        <w:rPr>
          <w:rFonts w:ascii="TimesNewRomanPSMT" w:eastAsiaTheme="minorHAnsi" w:hAnsi="TimesNewRomanPSMT" w:cs="TimesNewRomanPSMT"/>
          <w:szCs w:val="22"/>
          <w:lang w:eastAsia="en-US"/>
        </w:rPr>
        <w:t>( ROTACJA OK. 7-10 POJAZDÓW NA DZIEŃ )</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TimesNewRomanPSMT" w:eastAsiaTheme="minorHAnsi" w:hAnsi="TimesNewRomanPSMT" w:cs="TimesNewRomanPSMT"/>
          <w:szCs w:val="22"/>
          <w:lang w:eastAsia="en-US"/>
        </w:rPr>
        <w:t>4. Przepustowość stacji w skrócie SOW – 7 aut na zmianę w systemie jedno zmianowym tj. 8 godz..</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TimesNewRomanPSMT" w:eastAsiaTheme="minorHAnsi" w:hAnsi="TimesNewRomanPSMT" w:cs="TimesNewRomanPSMT"/>
          <w:szCs w:val="22"/>
          <w:lang w:eastAsia="en-US"/>
        </w:rPr>
        <w:t>5. Zużyta i oczyszczona woda ma być skierowana do</w:t>
      </w:r>
      <w:r w:rsidR="00D8739E">
        <w:rPr>
          <w:rFonts w:ascii="TimesNewRomanPSMT" w:eastAsiaTheme="minorHAnsi" w:hAnsi="TimesNewRomanPSMT" w:cs="TimesNewRomanPSMT"/>
          <w:szCs w:val="22"/>
          <w:lang w:eastAsia="en-US"/>
        </w:rPr>
        <w:t xml:space="preserve"> instniejącej kanalizacji sanitarnej</w:t>
      </w:r>
    </w:p>
    <w:p w:rsidR="0012773C" w:rsidRDefault="0012773C" w:rsidP="0012773C">
      <w:pPr>
        <w:autoSpaceDE w:val="0"/>
        <w:autoSpaceDN w:val="0"/>
        <w:adjustRightInd w:val="0"/>
        <w:jc w:val="left"/>
        <w:rPr>
          <w:rFonts w:ascii="TimesNewRomanPS-BoldMT" w:eastAsiaTheme="minorHAnsi" w:hAnsi="TimesNewRomanPS-BoldMT" w:cs="TimesNewRomanPS-BoldMT"/>
          <w:b/>
          <w:bCs/>
          <w:szCs w:val="22"/>
          <w:lang w:eastAsia="en-US"/>
        </w:rPr>
      </w:pPr>
      <w:r>
        <w:rPr>
          <w:rFonts w:ascii="TimesNewRomanPS-BoldMT" w:eastAsiaTheme="minorHAnsi" w:hAnsi="TimesNewRomanPS-BoldMT" w:cs="TimesNewRomanPS-BoldMT"/>
          <w:b/>
          <w:bCs/>
          <w:szCs w:val="22"/>
          <w:lang w:eastAsia="en-US"/>
        </w:rPr>
        <w:t>Zanieczyszczenia:</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OpenSymbol" w:eastAsiaTheme="minorHAnsi" w:hAnsi="OpenSymbol" w:cs="OpenSymbol"/>
          <w:szCs w:val="22"/>
          <w:lang w:eastAsia="en-US"/>
        </w:rPr>
        <w:t xml:space="preserve">• </w:t>
      </w:r>
      <w:r>
        <w:rPr>
          <w:rFonts w:ascii="TimesNewRomanPSMT" w:eastAsiaTheme="minorHAnsi" w:hAnsi="TimesNewRomanPSMT" w:cs="TimesNewRomanPSMT"/>
          <w:szCs w:val="22"/>
          <w:lang w:eastAsia="en-US"/>
        </w:rPr>
        <w:t>piasek,</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OpenSymbol" w:eastAsiaTheme="minorHAnsi" w:hAnsi="OpenSymbol" w:cs="OpenSymbol"/>
          <w:szCs w:val="22"/>
          <w:lang w:eastAsia="en-US"/>
        </w:rPr>
        <w:t xml:space="preserve">• </w:t>
      </w:r>
      <w:r>
        <w:rPr>
          <w:rFonts w:ascii="TimesNewRomanPSMT" w:eastAsiaTheme="minorHAnsi" w:hAnsi="TimesNewRomanPSMT" w:cs="TimesNewRomanPSMT"/>
          <w:szCs w:val="22"/>
          <w:lang w:eastAsia="en-US"/>
        </w:rPr>
        <w:t>śmieci,</w:t>
      </w:r>
    </w:p>
    <w:p w:rsidR="0012773C" w:rsidRDefault="0012773C" w:rsidP="0012773C">
      <w:pPr>
        <w:autoSpaceDE w:val="0"/>
        <w:autoSpaceDN w:val="0"/>
        <w:adjustRightInd w:val="0"/>
        <w:jc w:val="left"/>
        <w:rPr>
          <w:rFonts w:ascii="TimesNewRomanPSMT" w:eastAsiaTheme="minorHAnsi" w:hAnsi="TimesNewRomanPSMT" w:cs="TimesNewRomanPSMT"/>
          <w:szCs w:val="22"/>
          <w:lang w:eastAsia="en-US"/>
        </w:rPr>
      </w:pPr>
      <w:r>
        <w:rPr>
          <w:rFonts w:ascii="OpenSymbol" w:eastAsiaTheme="minorHAnsi" w:hAnsi="OpenSymbol" w:cs="OpenSymbol"/>
          <w:szCs w:val="22"/>
          <w:lang w:eastAsia="en-US"/>
        </w:rPr>
        <w:t xml:space="preserve">• </w:t>
      </w:r>
      <w:r>
        <w:rPr>
          <w:rFonts w:ascii="TimesNewRomanPSMT" w:eastAsiaTheme="minorHAnsi" w:hAnsi="TimesNewRomanPSMT" w:cs="TimesNewRomanPSMT"/>
          <w:szCs w:val="22"/>
          <w:lang w:eastAsia="en-US"/>
        </w:rPr>
        <w:t>ropopochodne,</w:t>
      </w:r>
    </w:p>
    <w:p w:rsidR="00AB7F78" w:rsidRDefault="0012773C" w:rsidP="0012773C">
      <w:pPr>
        <w:rPr>
          <w:rFonts w:ascii="TimesNewRomanPSMT" w:eastAsiaTheme="minorHAnsi" w:hAnsi="TimesNewRomanPSMT" w:cs="TimesNewRomanPSMT"/>
          <w:szCs w:val="22"/>
          <w:lang w:eastAsia="en-US"/>
        </w:rPr>
      </w:pPr>
      <w:r>
        <w:rPr>
          <w:rFonts w:ascii="OpenSymbol" w:eastAsiaTheme="minorHAnsi" w:hAnsi="OpenSymbol" w:cs="OpenSymbol"/>
          <w:szCs w:val="22"/>
          <w:lang w:eastAsia="en-US"/>
        </w:rPr>
        <w:t xml:space="preserve">• </w:t>
      </w:r>
      <w:r>
        <w:rPr>
          <w:rFonts w:ascii="TimesNewRomanPSMT" w:eastAsiaTheme="minorHAnsi" w:hAnsi="TimesNewRomanPSMT" w:cs="TimesNewRomanPSMT"/>
          <w:szCs w:val="22"/>
          <w:lang w:eastAsia="en-US"/>
        </w:rPr>
        <w:t>inne substancje rozpuszczone w wodzie np. sól..</w:t>
      </w:r>
    </w:p>
    <w:p w:rsidR="00675164" w:rsidRDefault="00675164" w:rsidP="0012773C">
      <w:pPr>
        <w:rPr>
          <w:rFonts w:ascii="TimesNewRomanPSMT" w:eastAsiaTheme="minorHAnsi" w:hAnsi="TimesNewRomanPSMT" w:cs="TimesNewRomanPSMT"/>
          <w:szCs w:val="22"/>
          <w:lang w:eastAsia="en-US"/>
        </w:rPr>
      </w:pPr>
    </w:p>
    <w:p w:rsidR="00675164" w:rsidRDefault="00675164" w:rsidP="0012773C">
      <w:pPr>
        <w:rPr>
          <w:rFonts w:ascii="TimesNewRomanPSMT" w:eastAsiaTheme="minorHAnsi" w:hAnsi="TimesNewRomanPSMT" w:cs="TimesNewRomanPSMT"/>
          <w:szCs w:val="22"/>
          <w:lang w:eastAsia="en-US"/>
        </w:rPr>
      </w:pPr>
    </w:p>
    <w:p w:rsidR="00675164" w:rsidRDefault="00675164" w:rsidP="0012773C">
      <w:pPr>
        <w:rPr>
          <w:rFonts w:ascii="TimesNewRomanPSMT" w:eastAsiaTheme="minorHAnsi" w:hAnsi="TimesNewRomanPSMT" w:cs="TimesNewRomanPSMT"/>
          <w:szCs w:val="22"/>
          <w:lang w:eastAsia="en-US"/>
        </w:rPr>
      </w:pPr>
    </w:p>
    <w:p w:rsidR="00675164" w:rsidRDefault="00675164" w:rsidP="0012773C">
      <w:pPr>
        <w:rPr>
          <w:rFonts w:ascii="TimesNewRomanPSMT" w:eastAsiaTheme="minorHAnsi" w:hAnsi="TimesNewRomanPSMT" w:cs="TimesNewRomanPSMT"/>
          <w:szCs w:val="22"/>
          <w:lang w:eastAsia="en-US"/>
        </w:rPr>
      </w:pPr>
    </w:p>
    <w:p w:rsidR="00675164" w:rsidRDefault="00675164" w:rsidP="0012773C">
      <w:pPr>
        <w:rPr>
          <w:rFonts w:ascii="TimesNewRomanPSMT" w:eastAsiaTheme="minorHAnsi" w:hAnsi="TimesNewRomanPSMT" w:cs="TimesNewRomanPSMT"/>
          <w:szCs w:val="22"/>
          <w:lang w:eastAsia="en-US"/>
        </w:rPr>
      </w:pPr>
    </w:p>
    <w:p w:rsidR="00675164" w:rsidRDefault="00675164" w:rsidP="0012773C">
      <w:pPr>
        <w:rPr>
          <w:rFonts w:ascii="Arial" w:hAnsi="Arial" w:cs="Arial"/>
          <w:b/>
          <w:szCs w:val="22"/>
        </w:rPr>
      </w:pPr>
    </w:p>
    <w:p w:rsidR="0012773C" w:rsidRDefault="0012773C" w:rsidP="00AB7F78">
      <w:pPr>
        <w:rPr>
          <w:rFonts w:ascii="Arial" w:hAnsi="Arial" w:cs="Arial"/>
          <w:b/>
          <w:szCs w:val="22"/>
        </w:rPr>
      </w:pPr>
    </w:p>
    <w:p w:rsidR="00AE5554" w:rsidRDefault="00AE5554" w:rsidP="00AB7F78">
      <w:pPr>
        <w:rPr>
          <w:rFonts w:ascii="Arial" w:hAnsi="Arial" w:cs="Arial"/>
          <w:b/>
          <w:szCs w:val="22"/>
        </w:rPr>
      </w:pPr>
    </w:p>
    <w:p w:rsidR="00AE5554" w:rsidRDefault="00AE5554" w:rsidP="00AB7F78">
      <w:pPr>
        <w:rPr>
          <w:rFonts w:ascii="Arial" w:hAnsi="Arial" w:cs="Arial"/>
          <w:b/>
          <w:szCs w:val="22"/>
        </w:rPr>
      </w:pPr>
    </w:p>
    <w:p w:rsidR="0012773C" w:rsidRDefault="0012773C" w:rsidP="00AB7F78">
      <w:pPr>
        <w:rPr>
          <w:rFonts w:ascii="Arial" w:hAnsi="Arial" w:cs="Arial"/>
          <w:b/>
          <w:szCs w:val="22"/>
        </w:rPr>
      </w:pPr>
    </w:p>
    <w:p w:rsidR="007660AB" w:rsidRPr="007660AB" w:rsidRDefault="007660AB" w:rsidP="00675164">
      <w:pPr>
        <w:pStyle w:val="Styl2"/>
      </w:pPr>
      <w:bookmarkStart w:id="0" w:name="_Toc491201497"/>
      <w:r w:rsidRPr="007660AB">
        <w:lastRenderedPageBreak/>
        <w:t>OPIS TECHNICZNY</w:t>
      </w:r>
      <w:bookmarkEnd w:id="0"/>
      <w:r>
        <w:t xml:space="preserve"> DO INST.ELEKTRYCZNEJ</w:t>
      </w:r>
    </w:p>
    <w:p w:rsidR="007660AB" w:rsidRPr="007660AB" w:rsidRDefault="007660AB" w:rsidP="007660AB">
      <w:pPr>
        <w:pStyle w:val="Nagwek2"/>
        <w:keepLines w:val="0"/>
        <w:numPr>
          <w:ilvl w:val="1"/>
          <w:numId w:val="0"/>
        </w:numPr>
        <w:spacing w:before="120"/>
        <w:ind w:left="576" w:hanging="576"/>
        <w:jc w:val="left"/>
        <w:rPr>
          <w:rFonts w:ascii="Arial" w:hAnsi="Arial" w:cs="Arial"/>
        </w:rPr>
      </w:pPr>
      <w:bookmarkStart w:id="1" w:name="_Toc491201498"/>
      <w:r w:rsidRPr="007660AB">
        <w:rPr>
          <w:rFonts w:ascii="Arial" w:hAnsi="Arial" w:cs="Arial"/>
        </w:rPr>
        <w:t>Przedmiot opracowania</w:t>
      </w:r>
      <w:bookmarkEnd w:id="1"/>
    </w:p>
    <w:p w:rsidR="007660AB" w:rsidRPr="007660AB" w:rsidRDefault="007660AB" w:rsidP="007660AB">
      <w:pPr>
        <w:pStyle w:val="Tekstpodstawowy"/>
        <w:ind w:firstLine="708"/>
        <w:jc w:val="both"/>
        <w:rPr>
          <w:rFonts w:ascii="Arial" w:hAnsi="Arial" w:cs="Arial"/>
          <w:szCs w:val="24"/>
        </w:rPr>
      </w:pPr>
      <w:r w:rsidRPr="007660AB">
        <w:rPr>
          <w:rFonts w:ascii="Arial" w:hAnsi="Arial" w:cs="Arial"/>
          <w:szCs w:val="24"/>
        </w:rPr>
        <w:t>Przedmiotem opracowania jest projekt techniczny</w:t>
      </w:r>
      <w:r>
        <w:rPr>
          <w:rFonts w:ascii="Arial" w:hAnsi="Arial" w:cs="Arial"/>
          <w:szCs w:val="24"/>
        </w:rPr>
        <w:t xml:space="preserve"> </w:t>
      </w:r>
      <w:r w:rsidRPr="007660AB">
        <w:rPr>
          <w:rFonts w:ascii="Arial" w:hAnsi="Arial" w:cs="Arial"/>
          <w:szCs w:val="24"/>
        </w:rPr>
        <w:t>instalacji elektrycznej związany z zadaniem „Budowa bazy serwisowo logistycznej dla śmieciarek</w:t>
      </w:r>
      <w:r>
        <w:rPr>
          <w:rFonts w:ascii="Arial" w:hAnsi="Arial" w:cs="Arial"/>
          <w:szCs w:val="24"/>
        </w:rPr>
        <w:t xml:space="preserve"> </w:t>
      </w:r>
      <w:r w:rsidRPr="007660AB">
        <w:rPr>
          <w:rFonts w:ascii="Arial" w:hAnsi="Arial" w:cs="Arial"/>
          <w:szCs w:val="24"/>
        </w:rPr>
        <w:t>wraz z zapleczem socjalnym oraz budynkiem administracyjnym” przy ul. Naftowej w Kędzierzynie-Koźlu</w:t>
      </w:r>
      <w:r>
        <w:rPr>
          <w:rFonts w:ascii="Arial" w:hAnsi="Arial" w:cs="Arial"/>
          <w:szCs w:val="24"/>
        </w:rPr>
        <w:t xml:space="preserve"> </w:t>
      </w:r>
      <w:r w:rsidRPr="007660AB">
        <w:rPr>
          <w:rFonts w:ascii="Arial" w:hAnsi="Arial" w:cs="Arial"/>
          <w:szCs w:val="24"/>
        </w:rPr>
        <w:t>dz. nr 40/28, Obręb: Sławięcice</w:t>
      </w:r>
    </w:p>
    <w:p w:rsidR="007660AB" w:rsidRPr="007660AB" w:rsidRDefault="007660AB" w:rsidP="007660AB">
      <w:pPr>
        <w:pStyle w:val="Tekstpodstawowy"/>
        <w:ind w:firstLine="708"/>
        <w:jc w:val="both"/>
        <w:rPr>
          <w:rFonts w:ascii="Arial" w:hAnsi="Arial" w:cs="Arial"/>
          <w:szCs w:val="24"/>
        </w:rPr>
      </w:pPr>
    </w:p>
    <w:p w:rsidR="007660AB" w:rsidRPr="007660AB" w:rsidRDefault="007660AB" w:rsidP="007660AB">
      <w:pPr>
        <w:pStyle w:val="Nagwek2"/>
        <w:keepLines w:val="0"/>
        <w:numPr>
          <w:ilvl w:val="1"/>
          <w:numId w:val="0"/>
        </w:numPr>
        <w:spacing w:before="120"/>
        <w:ind w:left="576" w:hanging="576"/>
        <w:jc w:val="left"/>
        <w:rPr>
          <w:rFonts w:ascii="Arial" w:hAnsi="Arial" w:cs="Arial"/>
        </w:rPr>
      </w:pPr>
      <w:r w:rsidRPr="007660AB">
        <w:rPr>
          <w:rFonts w:ascii="Arial" w:hAnsi="Arial" w:cs="Arial"/>
        </w:rPr>
        <w:t>Podstawa opracowania</w:t>
      </w:r>
    </w:p>
    <w:p w:rsidR="007660AB" w:rsidRPr="007660AB" w:rsidRDefault="007660AB" w:rsidP="007660AB">
      <w:pPr>
        <w:pStyle w:val="Tekstpodstawowy"/>
        <w:ind w:firstLine="708"/>
        <w:rPr>
          <w:rFonts w:ascii="Arial" w:hAnsi="Arial" w:cs="Arial"/>
          <w:szCs w:val="24"/>
        </w:rPr>
      </w:pPr>
      <w:r w:rsidRPr="007660AB">
        <w:rPr>
          <w:rFonts w:ascii="Arial" w:hAnsi="Arial" w:cs="Arial"/>
          <w:szCs w:val="24"/>
        </w:rPr>
        <w:t>Podstawę opracowania stanowią :</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zlecenie wykonania projektu,</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podkłady architektoniczne budynku,</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projekt zagospodarowania terenu,</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projekt branży architektonicznej,</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uzgodnienia z inwestorem,</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obowiązujące normy i przepisy,</w:t>
      </w:r>
    </w:p>
    <w:p w:rsidR="007660AB" w:rsidRPr="007660AB" w:rsidRDefault="007660AB" w:rsidP="007660AB">
      <w:pPr>
        <w:pStyle w:val="Tekstpodstawowy"/>
        <w:widowControl/>
        <w:numPr>
          <w:ilvl w:val="0"/>
          <w:numId w:val="29"/>
        </w:numPr>
        <w:suppressAutoHyphens w:val="0"/>
        <w:spacing w:after="0"/>
        <w:rPr>
          <w:rFonts w:ascii="Arial" w:hAnsi="Arial" w:cs="Arial"/>
          <w:szCs w:val="24"/>
        </w:rPr>
      </w:pPr>
      <w:r w:rsidRPr="007660AB">
        <w:rPr>
          <w:rFonts w:ascii="Arial" w:hAnsi="Arial" w:cs="Arial"/>
          <w:szCs w:val="24"/>
        </w:rPr>
        <w:t>uzgodnienia międzybranżowe.</w:t>
      </w:r>
    </w:p>
    <w:p w:rsidR="007660AB" w:rsidRPr="007660AB" w:rsidRDefault="007660AB" w:rsidP="007660AB">
      <w:pPr>
        <w:pStyle w:val="Tekstpodstawowy"/>
        <w:ind w:firstLine="708"/>
        <w:jc w:val="both"/>
        <w:rPr>
          <w:rFonts w:ascii="Arial" w:hAnsi="Arial" w:cs="Arial"/>
          <w:szCs w:val="24"/>
        </w:rPr>
      </w:pPr>
    </w:p>
    <w:p w:rsidR="007660AB" w:rsidRPr="007660AB" w:rsidRDefault="007660AB" w:rsidP="007660AB">
      <w:pPr>
        <w:pStyle w:val="Nagwek2"/>
        <w:keepLines w:val="0"/>
        <w:numPr>
          <w:ilvl w:val="1"/>
          <w:numId w:val="0"/>
        </w:numPr>
        <w:spacing w:before="120"/>
        <w:ind w:left="576" w:hanging="576"/>
        <w:jc w:val="left"/>
        <w:rPr>
          <w:rFonts w:ascii="Arial" w:hAnsi="Arial" w:cs="Arial"/>
        </w:rPr>
      </w:pPr>
      <w:bookmarkStart w:id="2" w:name="_Toc491201499"/>
      <w:r w:rsidRPr="007660AB">
        <w:rPr>
          <w:rFonts w:ascii="Arial" w:hAnsi="Arial" w:cs="Arial"/>
        </w:rPr>
        <w:t>Zakres opracowania</w:t>
      </w:r>
      <w:bookmarkEnd w:id="2"/>
    </w:p>
    <w:p w:rsidR="007660AB" w:rsidRPr="007660AB" w:rsidRDefault="007660AB" w:rsidP="007660AB">
      <w:pPr>
        <w:pStyle w:val="Nagwek5"/>
        <w:ind w:left="1008" w:hanging="1008"/>
        <w:rPr>
          <w:rFonts w:ascii="Arial" w:hAnsi="Arial" w:cs="Arial"/>
        </w:rPr>
      </w:pPr>
      <w:r w:rsidRPr="007660AB">
        <w:rPr>
          <w:rFonts w:ascii="Arial" w:hAnsi="Arial" w:cs="Arial"/>
        </w:rPr>
        <w:tab/>
        <w:t>W zakres projektu wchodzą:</w:t>
      </w:r>
    </w:p>
    <w:p w:rsidR="007660AB" w:rsidRPr="007660AB" w:rsidRDefault="007660AB" w:rsidP="007660AB">
      <w:pPr>
        <w:pStyle w:val="Akapitzlist"/>
        <w:numPr>
          <w:ilvl w:val="0"/>
          <w:numId w:val="30"/>
        </w:numPr>
        <w:tabs>
          <w:tab w:val="decimal" w:pos="792"/>
        </w:tabs>
        <w:autoSpaceDE w:val="0"/>
        <w:autoSpaceDN w:val="0"/>
        <w:spacing w:before="72"/>
        <w:contextualSpacing w:val="0"/>
        <w:rPr>
          <w:rFonts w:ascii="Arial" w:hAnsi="Arial" w:cs="Arial"/>
          <w:color w:val="000000"/>
          <w:szCs w:val="28"/>
        </w:rPr>
      </w:pPr>
      <w:bookmarkStart w:id="3" w:name="_Toc491201500"/>
      <w:r w:rsidRPr="007660AB">
        <w:rPr>
          <w:rFonts w:ascii="Arial" w:hAnsi="Arial" w:cs="Arial"/>
          <w:color w:val="000000"/>
          <w:szCs w:val="28"/>
        </w:rPr>
        <w:t>wewnętrzne linie zasilające budynek,</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tablice</w:t>
      </w:r>
      <w:r>
        <w:rPr>
          <w:rFonts w:ascii="Arial" w:hAnsi="Arial" w:cs="Arial"/>
          <w:color w:val="000000"/>
          <w:szCs w:val="28"/>
        </w:rPr>
        <w:t xml:space="preserve"> </w:t>
      </w:r>
      <w:r w:rsidRPr="007660AB">
        <w:rPr>
          <w:rFonts w:ascii="Arial" w:hAnsi="Arial" w:cs="Arial"/>
          <w:color w:val="000000"/>
          <w:szCs w:val="28"/>
        </w:rPr>
        <w:t>rozdzielcze,</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rozdział energii w obiekcie,</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instalacja oświetleniowa oraz gniazd wtykowych,</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instalacja oświetlenia zewnętrznego,</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zasilanie urządzeń stałych,</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instalacja uziemienia i połączeń wyrównawczych,</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instalacja odgromowa,</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 xml:space="preserve">instalacja przeciwprzepięciowa, </w:t>
      </w:r>
    </w:p>
    <w:p w:rsidR="007660AB" w:rsidRPr="007660AB" w:rsidRDefault="007660AB" w:rsidP="007660AB">
      <w:pPr>
        <w:pStyle w:val="Akapitzlist"/>
        <w:numPr>
          <w:ilvl w:val="0"/>
          <w:numId w:val="30"/>
        </w:numPr>
        <w:tabs>
          <w:tab w:val="decimal" w:pos="792"/>
        </w:tabs>
        <w:autoSpaceDE w:val="0"/>
        <w:autoSpaceDN w:val="0"/>
        <w:contextualSpacing w:val="0"/>
        <w:rPr>
          <w:rFonts w:ascii="Arial" w:hAnsi="Arial" w:cs="Arial"/>
          <w:color w:val="000000"/>
          <w:szCs w:val="28"/>
        </w:rPr>
      </w:pPr>
      <w:r w:rsidRPr="007660AB">
        <w:rPr>
          <w:rFonts w:ascii="Arial" w:hAnsi="Arial" w:cs="Arial"/>
          <w:color w:val="000000"/>
          <w:szCs w:val="28"/>
        </w:rPr>
        <w:t>ochrona przeciwporażeniowa przed dotykiem pośrednim.</w:t>
      </w:r>
    </w:p>
    <w:p w:rsidR="007660AB" w:rsidRPr="007660AB" w:rsidRDefault="007660AB" w:rsidP="007660AB">
      <w:pPr>
        <w:tabs>
          <w:tab w:val="decimal" w:pos="792"/>
        </w:tabs>
        <w:rPr>
          <w:rFonts w:ascii="Arial" w:hAnsi="Arial" w:cs="Arial"/>
          <w:color w:val="000000"/>
        </w:rPr>
      </w:pPr>
    </w:p>
    <w:p w:rsidR="007660AB" w:rsidRPr="007660AB" w:rsidRDefault="007660AB" w:rsidP="007660AB">
      <w:pPr>
        <w:pStyle w:val="Nagwek2"/>
        <w:keepLines w:val="0"/>
        <w:numPr>
          <w:ilvl w:val="1"/>
          <w:numId w:val="0"/>
        </w:numPr>
        <w:spacing w:before="120"/>
        <w:ind w:left="576" w:hanging="576"/>
        <w:rPr>
          <w:rFonts w:ascii="Arial" w:hAnsi="Arial" w:cs="Arial"/>
        </w:rPr>
      </w:pPr>
      <w:bookmarkStart w:id="4" w:name="_Toc491201503"/>
      <w:bookmarkEnd w:id="3"/>
      <w:r w:rsidRPr="007660AB">
        <w:rPr>
          <w:rFonts w:ascii="Arial" w:hAnsi="Arial" w:cs="Arial"/>
        </w:rPr>
        <w:t>Stan projektowany.</w:t>
      </w:r>
    </w:p>
    <w:bookmarkEnd w:id="4"/>
    <w:p w:rsidR="007660AB" w:rsidRPr="007660AB" w:rsidRDefault="007660AB" w:rsidP="007660AB">
      <w:pPr>
        <w:tabs>
          <w:tab w:val="num" w:pos="0"/>
        </w:tabs>
        <w:rPr>
          <w:rFonts w:ascii="Arial" w:hAnsi="Arial" w:cs="Arial"/>
        </w:rPr>
      </w:pPr>
      <w:r w:rsidRPr="007660AB">
        <w:rPr>
          <w:rFonts w:ascii="Arial" w:hAnsi="Arial" w:cs="Arial"/>
        </w:rPr>
        <w:tab/>
        <w:t>Projektuje się kompletną instalację wewnętrzną budynku</w:t>
      </w:r>
      <w:r>
        <w:rPr>
          <w:rFonts w:ascii="Arial" w:hAnsi="Arial" w:cs="Arial"/>
        </w:rPr>
        <w:t xml:space="preserve"> </w:t>
      </w:r>
      <w:r w:rsidRPr="007660AB">
        <w:rPr>
          <w:rFonts w:ascii="Arial" w:hAnsi="Arial" w:cs="Arial"/>
        </w:rPr>
        <w:t>wraz z przypisanym do niego oświetleniem terenu.</w:t>
      </w:r>
    </w:p>
    <w:p w:rsidR="007660AB" w:rsidRPr="007660AB" w:rsidRDefault="007660AB" w:rsidP="007660AB">
      <w:pPr>
        <w:pStyle w:val="Nagwek3"/>
        <w:keepLines w:val="0"/>
        <w:numPr>
          <w:ilvl w:val="2"/>
          <w:numId w:val="0"/>
        </w:numPr>
        <w:spacing w:before="120"/>
        <w:ind w:left="720" w:hanging="720"/>
        <w:jc w:val="left"/>
        <w:rPr>
          <w:rFonts w:ascii="Arial" w:hAnsi="Arial" w:cs="Arial"/>
        </w:rPr>
      </w:pPr>
      <w:bookmarkStart w:id="5" w:name="_Toc491201504"/>
      <w:r w:rsidRPr="007660AB">
        <w:rPr>
          <w:rFonts w:ascii="Arial" w:hAnsi="Arial" w:cs="Arial"/>
        </w:rPr>
        <w:t>Zasilanie energetyczne</w:t>
      </w:r>
      <w:bookmarkEnd w:id="5"/>
    </w:p>
    <w:p w:rsidR="00C80049" w:rsidRPr="00BA3AEB" w:rsidRDefault="007660AB" w:rsidP="00C80049">
      <w:pPr>
        <w:rPr>
          <w:sz w:val="20"/>
          <w:szCs w:val="20"/>
        </w:rPr>
      </w:pPr>
      <w:r w:rsidRPr="007660AB">
        <w:rPr>
          <w:rFonts w:ascii="Arial" w:hAnsi="Arial" w:cs="Arial"/>
        </w:rPr>
        <w:tab/>
      </w:r>
      <w:r w:rsidRPr="007660AB">
        <w:rPr>
          <w:rFonts w:ascii="Arial" w:hAnsi="Arial" w:cs="Arial"/>
        </w:rPr>
        <w:tab/>
      </w:r>
    </w:p>
    <w:p w:rsidR="00C80049" w:rsidRPr="00BA3AEB" w:rsidRDefault="00C80049" w:rsidP="00C80049">
      <w:pPr>
        <w:rPr>
          <w:sz w:val="20"/>
          <w:szCs w:val="20"/>
        </w:rPr>
      </w:pPr>
      <w:r w:rsidRPr="00BA3AEB">
        <w:rPr>
          <w:rFonts w:ascii="Arial" w:hAnsi="Arial" w:cs="Arial"/>
          <w:sz w:val="20"/>
          <w:szCs w:val="20"/>
        </w:rPr>
        <w:t>Przedmiotowy obiekt zasilany będzie z istniejącej rozdzielnicy nN stacji transformatorowej kablem typu YAKXS 4x120 mm</w:t>
      </w:r>
      <w:r w:rsidRPr="00BA3AEB">
        <w:rPr>
          <w:rFonts w:ascii="Arial" w:hAnsi="Arial" w:cs="Arial"/>
          <w:sz w:val="20"/>
          <w:szCs w:val="20"/>
          <w:vertAlign w:val="superscript"/>
        </w:rPr>
        <w:t xml:space="preserve">2 </w:t>
      </w:r>
      <w:r w:rsidRPr="00BA3AEB">
        <w:rPr>
          <w:rFonts w:ascii="Arial" w:hAnsi="Arial" w:cs="Arial"/>
          <w:sz w:val="20"/>
          <w:szCs w:val="20"/>
        </w:rPr>
        <w:t>poprzez przeciwpożarowy wyłącznik prądu typu CERBEX CX 2004  usytuowany na zewnątrz budynku przy wejściu głównym w miejscu pokazanym na rysunku( szafkę przeciwpożarowego wyłącznika prądu będzie również usytuowana na zewnątrz obok wyłącznika ). Zadziałanie wyłącznika pożarowego umożliwi wyłączenie zasilania wszystkich zainstalowanych w budynku odbiorów, za wyjątkiem urządzeń biorących udział w akacji pożarowej. Przycisk „Wyłącznika pożarowego” połączyć z rozłącznikami niepalnym kablem PH90. Z przeciwpożarowego wyłącznika prądu należy zasilić projektowaną rozdzielnicę główną RG.</w:t>
      </w:r>
    </w:p>
    <w:p w:rsidR="007660AB" w:rsidRPr="007660AB" w:rsidRDefault="007660AB" w:rsidP="007660AB">
      <w:pPr>
        <w:pStyle w:val="Nagwek5"/>
        <w:tabs>
          <w:tab w:val="left" w:pos="709"/>
        </w:tabs>
        <w:ind w:hanging="15"/>
        <w:rPr>
          <w:rFonts w:ascii="Arial" w:hAnsi="Arial" w:cs="Arial"/>
        </w:rPr>
      </w:pPr>
    </w:p>
    <w:p w:rsidR="007660AB" w:rsidRPr="007660AB" w:rsidRDefault="007660AB" w:rsidP="007660AB">
      <w:pPr>
        <w:pStyle w:val="Nagwek3"/>
        <w:keepLines w:val="0"/>
        <w:numPr>
          <w:ilvl w:val="2"/>
          <w:numId w:val="0"/>
        </w:numPr>
        <w:spacing w:before="120"/>
        <w:ind w:left="720" w:hanging="720"/>
        <w:jc w:val="left"/>
        <w:rPr>
          <w:rFonts w:ascii="Arial" w:hAnsi="Arial" w:cs="Arial"/>
        </w:rPr>
      </w:pPr>
      <w:r w:rsidRPr="007660AB">
        <w:rPr>
          <w:rFonts w:ascii="Arial" w:hAnsi="Arial" w:cs="Arial"/>
        </w:rPr>
        <w:t>Tablica rozdzielcza obiektu</w:t>
      </w:r>
    </w:p>
    <w:p w:rsidR="007660AB" w:rsidRPr="007660AB" w:rsidRDefault="007660AB" w:rsidP="007660AB">
      <w:pPr>
        <w:autoSpaceDE w:val="0"/>
        <w:autoSpaceDN w:val="0"/>
        <w:adjustRightInd w:val="0"/>
        <w:rPr>
          <w:rFonts w:ascii="Arial" w:hAnsi="Arial" w:cs="Arial"/>
        </w:rPr>
      </w:pPr>
      <w:r w:rsidRPr="007660AB">
        <w:rPr>
          <w:rFonts w:ascii="Arial" w:hAnsi="Arial" w:cs="Arial"/>
        </w:rPr>
        <w:t>Tablicę rozdzielczą obiektu należy zabudować w miejscu wskazanym na rysunkach</w:t>
      </w:r>
      <w:r>
        <w:rPr>
          <w:rFonts w:ascii="Arial" w:hAnsi="Arial" w:cs="Arial"/>
        </w:rPr>
        <w:t xml:space="preserve"> </w:t>
      </w:r>
      <w:r w:rsidRPr="007660AB">
        <w:rPr>
          <w:rFonts w:ascii="Arial" w:hAnsi="Arial" w:cs="Arial"/>
        </w:rPr>
        <w:t>.Jako obudowę rozdzielnicy zastosować prefabrykowaną szafkę podtynkową typu FW</w:t>
      </w:r>
      <w:r>
        <w:rPr>
          <w:rFonts w:ascii="Arial" w:hAnsi="Arial" w:cs="Arial"/>
        </w:rPr>
        <w:t xml:space="preserve"> </w:t>
      </w:r>
      <w:r w:rsidRPr="007660AB">
        <w:rPr>
          <w:rFonts w:ascii="Arial" w:hAnsi="Arial" w:cs="Arial"/>
        </w:rPr>
        <w:t>Media prod. HAGER o wymiarach dostosowanych do ilości zabudowanych modułów, stopniu ochrony IP 30, stopniu wytrzymałości mechanicznej IK09 oraz posiadających II klasę</w:t>
      </w:r>
      <w:r>
        <w:rPr>
          <w:rFonts w:ascii="Arial" w:hAnsi="Arial" w:cs="Arial"/>
        </w:rPr>
        <w:t xml:space="preserve"> </w:t>
      </w:r>
      <w:r w:rsidRPr="007660AB">
        <w:rPr>
          <w:rFonts w:ascii="Arial" w:hAnsi="Arial" w:cs="Arial"/>
        </w:rPr>
        <w:t>ochronności.</w:t>
      </w:r>
    </w:p>
    <w:p w:rsidR="007660AB" w:rsidRPr="007660AB" w:rsidRDefault="007660AB" w:rsidP="007660AB">
      <w:pPr>
        <w:autoSpaceDE w:val="0"/>
        <w:autoSpaceDN w:val="0"/>
        <w:adjustRightInd w:val="0"/>
        <w:rPr>
          <w:rFonts w:ascii="Arial" w:hAnsi="Arial" w:cs="Arial"/>
        </w:rPr>
      </w:pPr>
      <w:r w:rsidRPr="007660AB">
        <w:rPr>
          <w:rFonts w:ascii="Arial" w:hAnsi="Arial" w:cs="Arial"/>
        </w:rPr>
        <w:lastRenderedPageBreak/>
        <w:t>Rozdzielnicę należy wyposażyć w aparaty i osprzęt elektroinstalacyjny niskiego napięcia</w:t>
      </w:r>
      <w:r>
        <w:rPr>
          <w:rFonts w:ascii="Arial" w:hAnsi="Arial" w:cs="Arial"/>
        </w:rPr>
        <w:t xml:space="preserve"> </w:t>
      </w:r>
      <w:r w:rsidRPr="007660AB">
        <w:rPr>
          <w:rFonts w:ascii="Arial" w:hAnsi="Arial" w:cs="Arial"/>
        </w:rPr>
        <w:t>zgodnie ze schematem ideowym. Obwody jednofazowe</w:t>
      </w:r>
      <w:r>
        <w:rPr>
          <w:rFonts w:ascii="Arial" w:hAnsi="Arial" w:cs="Arial"/>
        </w:rPr>
        <w:t xml:space="preserve"> </w:t>
      </w:r>
      <w:r w:rsidRPr="007660AB">
        <w:rPr>
          <w:rFonts w:ascii="Arial" w:hAnsi="Arial" w:cs="Arial"/>
        </w:rPr>
        <w:t>wyprowadzone z rozdzielnicy należy rozdzielić równomiernie na wszystkie fazy.</w:t>
      </w:r>
    </w:p>
    <w:p w:rsidR="007660AB" w:rsidRPr="007660AB" w:rsidRDefault="007660AB" w:rsidP="007660AB">
      <w:pPr>
        <w:autoSpaceDE w:val="0"/>
        <w:autoSpaceDN w:val="0"/>
        <w:adjustRightInd w:val="0"/>
        <w:rPr>
          <w:rFonts w:ascii="Arial" w:hAnsi="Arial" w:cs="Arial"/>
        </w:rPr>
      </w:pPr>
      <w:r w:rsidRPr="007660AB">
        <w:rPr>
          <w:rFonts w:ascii="Arial" w:hAnsi="Arial" w:cs="Arial"/>
        </w:rPr>
        <w:t>Na drzwiczkach rozdzielni nanieść numerację rozdzielni oraz umieścić</w:t>
      </w:r>
      <w:r>
        <w:rPr>
          <w:rFonts w:ascii="Arial" w:hAnsi="Arial" w:cs="Arial"/>
        </w:rPr>
        <w:t xml:space="preserve"> </w:t>
      </w:r>
      <w:r w:rsidRPr="007660AB">
        <w:rPr>
          <w:rFonts w:ascii="Arial" w:hAnsi="Arial" w:cs="Arial"/>
        </w:rPr>
        <w:t>wymagane tabliczki informacyjne i ostrzegawcze.</w:t>
      </w:r>
    </w:p>
    <w:p w:rsidR="007660AB" w:rsidRPr="007660AB" w:rsidRDefault="007660AB" w:rsidP="007660AB">
      <w:pPr>
        <w:pStyle w:val="Nagwek3"/>
        <w:keepLines w:val="0"/>
        <w:numPr>
          <w:ilvl w:val="2"/>
          <w:numId w:val="0"/>
        </w:numPr>
        <w:spacing w:before="120"/>
        <w:ind w:left="720" w:hanging="720"/>
        <w:jc w:val="left"/>
        <w:rPr>
          <w:rFonts w:ascii="Arial" w:hAnsi="Arial" w:cs="Arial"/>
        </w:rPr>
      </w:pPr>
      <w:r w:rsidRPr="007660AB">
        <w:rPr>
          <w:rFonts w:ascii="Arial" w:hAnsi="Arial" w:cs="Arial"/>
        </w:rPr>
        <w:t>Instalacja oświetlenia podstawowego</w:t>
      </w:r>
    </w:p>
    <w:p w:rsidR="007660AB" w:rsidRPr="007660AB" w:rsidRDefault="007660AB" w:rsidP="007660AB">
      <w:pPr>
        <w:pStyle w:val="Nagwek"/>
        <w:keepNext/>
        <w:keepLines/>
        <w:numPr>
          <w:ilvl w:val="2"/>
          <w:numId w:val="27"/>
        </w:numPr>
        <w:spacing w:line="360" w:lineRule="auto"/>
        <w:outlineLvl w:val="1"/>
        <w:rPr>
          <w:rFonts w:ascii="Arial" w:eastAsiaTheme="majorEastAsia" w:hAnsi="Arial" w:cs="Arial"/>
          <w:bCs/>
          <w:vanish/>
          <w:sz w:val="26"/>
          <w:szCs w:val="26"/>
        </w:rPr>
      </w:pPr>
    </w:p>
    <w:p w:rsidR="007660AB" w:rsidRPr="007660AB" w:rsidRDefault="007660AB" w:rsidP="007660AB">
      <w:pPr>
        <w:pStyle w:val="Nagwek"/>
        <w:keepNext/>
        <w:keepLines/>
        <w:numPr>
          <w:ilvl w:val="2"/>
          <w:numId w:val="27"/>
        </w:numPr>
        <w:spacing w:line="360" w:lineRule="auto"/>
        <w:outlineLvl w:val="1"/>
        <w:rPr>
          <w:rFonts w:ascii="Arial" w:eastAsiaTheme="majorEastAsia" w:hAnsi="Arial" w:cs="Arial"/>
          <w:bCs/>
          <w:vanish/>
          <w:sz w:val="26"/>
          <w:szCs w:val="26"/>
        </w:rPr>
      </w:pPr>
    </w:p>
    <w:p w:rsidR="007660AB" w:rsidRPr="007660AB" w:rsidRDefault="007660AB" w:rsidP="007660AB">
      <w:pPr>
        <w:autoSpaceDE w:val="0"/>
        <w:autoSpaceDN w:val="0"/>
        <w:adjustRightInd w:val="0"/>
        <w:rPr>
          <w:rFonts w:ascii="Arial" w:hAnsi="Arial" w:cs="Arial"/>
        </w:rPr>
      </w:pPr>
      <w:r w:rsidRPr="007660AB">
        <w:rPr>
          <w:rFonts w:ascii="Arial" w:hAnsi="Arial" w:cs="Arial"/>
        </w:rPr>
        <w:t>Obwody oświetlenia należy wyprowadzić bezpośrednio z tablicy rozdzielczej</w:t>
      </w:r>
      <w:r>
        <w:rPr>
          <w:rFonts w:ascii="Arial" w:hAnsi="Arial" w:cs="Arial"/>
        </w:rPr>
        <w:t xml:space="preserve"> </w:t>
      </w:r>
      <w:r w:rsidRPr="007660AB">
        <w:rPr>
          <w:rFonts w:ascii="Arial" w:hAnsi="Arial" w:cs="Arial"/>
        </w:rPr>
        <w:t>przewodami typu YDYżo 3x1,5mm2.</w:t>
      </w:r>
    </w:p>
    <w:p w:rsidR="007660AB" w:rsidRPr="007660AB" w:rsidRDefault="007660AB" w:rsidP="007660AB">
      <w:pPr>
        <w:autoSpaceDE w:val="0"/>
        <w:autoSpaceDN w:val="0"/>
        <w:adjustRightInd w:val="0"/>
        <w:rPr>
          <w:rFonts w:ascii="Arial" w:hAnsi="Arial" w:cs="Arial"/>
        </w:rPr>
      </w:pPr>
      <w:r w:rsidRPr="007660AB">
        <w:rPr>
          <w:rFonts w:ascii="Arial" w:hAnsi="Arial" w:cs="Arial"/>
        </w:rPr>
        <w:t>Na rysunkach pokazano rozmieszczenie poszczególnych punktów świetlnych</w:t>
      </w:r>
      <w:r>
        <w:rPr>
          <w:rFonts w:ascii="Arial" w:hAnsi="Arial" w:cs="Arial"/>
        </w:rPr>
        <w:t xml:space="preserve"> </w:t>
      </w:r>
      <w:r w:rsidRPr="007660AB">
        <w:rPr>
          <w:rFonts w:ascii="Arial" w:hAnsi="Arial" w:cs="Arial"/>
        </w:rPr>
        <w:t>,lokalizację, typ opraw oświetlenia i włączników. Symbole i numery obwodów</w:t>
      </w:r>
      <w:r>
        <w:rPr>
          <w:rFonts w:ascii="Arial" w:hAnsi="Arial" w:cs="Arial"/>
        </w:rPr>
        <w:t xml:space="preserve"> </w:t>
      </w:r>
      <w:r w:rsidRPr="007660AB">
        <w:rPr>
          <w:rFonts w:ascii="Arial" w:hAnsi="Arial" w:cs="Arial"/>
        </w:rPr>
        <w:t>zasilających poszczególne grupy opraw podano przy wyłącznikach i oprawach.</w:t>
      </w:r>
    </w:p>
    <w:p w:rsidR="007660AB" w:rsidRPr="007660AB" w:rsidRDefault="007660AB" w:rsidP="007660AB">
      <w:pPr>
        <w:autoSpaceDE w:val="0"/>
        <w:autoSpaceDN w:val="0"/>
        <w:adjustRightInd w:val="0"/>
        <w:rPr>
          <w:rFonts w:ascii="Arial" w:hAnsi="Arial" w:cs="Arial"/>
        </w:rPr>
      </w:pPr>
      <w:r w:rsidRPr="007660AB">
        <w:rPr>
          <w:rFonts w:ascii="Arial" w:hAnsi="Arial" w:cs="Arial"/>
        </w:rPr>
        <w:t>Całość instalacji wykonać jako podtynkową bez stosowania puszek rozgałęźnych.</w:t>
      </w:r>
    </w:p>
    <w:p w:rsidR="007660AB" w:rsidRPr="007660AB" w:rsidRDefault="007660AB" w:rsidP="007660AB">
      <w:pPr>
        <w:pStyle w:val="Nagwek3"/>
        <w:keepLines w:val="0"/>
        <w:numPr>
          <w:ilvl w:val="2"/>
          <w:numId w:val="0"/>
        </w:numPr>
        <w:spacing w:before="120"/>
        <w:ind w:left="720" w:hanging="720"/>
        <w:jc w:val="left"/>
        <w:rPr>
          <w:rFonts w:ascii="Arial" w:hAnsi="Arial" w:cs="Arial"/>
        </w:rPr>
      </w:pPr>
      <w:r w:rsidRPr="007660AB">
        <w:rPr>
          <w:rFonts w:ascii="Arial" w:hAnsi="Arial" w:cs="Arial"/>
        </w:rPr>
        <w:t>Oświetlenie ewakuacyjne.</w:t>
      </w:r>
    </w:p>
    <w:p w:rsidR="007660AB" w:rsidRPr="007660AB" w:rsidRDefault="007660AB" w:rsidP="007660AB">
      <w:pPr>
        <w:ind w:firstLine="708"/>
        <w:rPr>
          <w:rFonts w:ascii="Arial" w:hAnsi="Arial" w:cs="Arial"/>
        </w:rPr>
      </w:pPr>
      <w:r w:rsidRPr="007660AB">
        <w:rPr>
          <w:rFonts w:ascii="Arial" w:hAnsi="Arial" w:cs="Arial"/>
        </w:rPr>
        <w:t>Natężenie oświetlenia awaryjnego należy wykonać zgodnie z wymogami zawartymi w normie PN-EN 1838:2005 w tym m.in.:</w:t>
      </w:r>
    </w:p>
    <w:p w:rsidR="007660AB" w:rsidRPr="007660AB" w:rsidRDefault="007660AB" w:rsidP="007660AB">
      <w:pPr>
        <w:ind w:firstLine="708"/>
        <w:rPr>
          <w:rFonts w:ascii="Arial" w:hAnsi="Arial" w:cs="Arial"/>
        </w:rPr>
      </w:pPr>
      <w:r w:rsidRPr="007660AB">
        <w:rPr>
          <w:rFonts w:ascii="Arial" w:hAnsi="Arial" w:cs="Arial"/>
        </w:rPr>
        <w:t>Na drodze ewakuacyjnej 50 % wymaganego natężenia oświetlenia będzie wytworzone w ciągu 5 s, a pełny poziom natężenia oświetlenia w ciągu 60 s.</w:t>
      </w:r>
    </w:p>
    <w:p w:rsidR="007660AB" w:rsidRPr="007660AB" w:rsidRDefault="007660AB" w:rsidP="007660AB">
      <w:pPr>
        <w:ind w:firstLine="708"/>
        <w:rPr>
          <w:rFonts w:ascii="Arial" w:hAnsi="Arial" w:cs="Arial"/>
        </w:rPr>
      </w:pPr>
      <w:r w:rsidRPr="007660AB">
        <w:rPr>
          <w:rFonts w:ascii="Arial" w:hAnsi="Arial" w:cs="Arial"/>
        </w:rPr>
        <w:t>Znaki bezpieczeństwa będą oświetlone w taki sposób, aby w ciągu 5 s osiągały luminancję o wartości 50 % wymaganej luminancji, a w ciągu 60 s osiągały luminancję o wartości wymaganej.</w:t>
      </w:r>
    </w:p>
    <w:p w:rsidR="007660AB" w:rsidRPr="007660AB" w:rsidRDefault="007660AB" w:rsidP="007660AB">
      <w:pPr>
        <w:ind w:firstLine="708"/>
        <w:rPr>
          <w:rFonts w:ascii="Arial" w:hAnsi="Arial" w:cs="Arial"/>
        </w:rPr>
      </w:pPr>
      <w:r w:rsidRPr="007660AB">
        <w:rPr>
          <w:rFonts w:ascii="Arial" w:hAnsi="Arial" w:cs="Arial"/>
        </w:rPr>
        <w:t>W przypadku dróg ewakuacyjnych o szerokości do 2 m, średnie natężenie oświetlenia na podłodze wzdłuż środkowej linii drogi ewakuacyjnej będzie nie mniejsze niż 1 lx, a na centralnym pasie drogi, obejmującym nie mniej niż połowę szerokości drogi, natężenie oświetlenia będzie stanowić co najmniej 50 % podanej wartości. Szersze drogi ewakuacyjne będą traktowane jako kilka dróg o szerokości 2 m lub mogą mieć oświetlenie jak w strefach otwartych (zapobiegające panice).</w:t>
      </w:r>
    </w:p>
    <w:p w:rsidR="007660AB" w:rsidRPr="007660AB" w:rsidRDefault="007660AB" w:rsidP="007660AB">
      <w:pPr>
        <w:ind w:firstLine="708"/>
        <w:rPr>
          <w:rFonts w:ascii="Arial" w:hAnsi="Arial" w:cs="Arial"/>
        </w:rPr>
      </w:pPr>
      <w:r w:rsidRPr="007660AB">
        <w:rPr>
          <w:rFonts w:ascii="Arial" w:hAnsi="Arial" w:cs="Arial"/>
        </w:rPr>
        <w:t>Natężenie oświetlenia strefy otwartej nie będzie mniejsze niż 0,5 lx na poziomie podłogi, na niezabudowanym polu czynnym strefy otwartej, z wyjątkiem wyodrębnionego przez wyłączenie z tej strefy obwodowego pasa o szerokości 0,5 m.</w:t>
      </w:r>
    </w:p>
    <w:p w:rsidR="007660AB" w:rsidRPr="007660AB" w:rsidRDefault="007660AB" w:rsidP="007660AB">
      <w:pPr>
        <w:ind w:firstLine="708"/>
        <w:rPr>
          <w:rFonts w:ascii="Arial" w:hAnsi="Arial" w:cs="Arial"/>
        </w:rPr>
      </w:pPr>
      <w:r w:rsidRPr="007660AB">
        <w:rPr>
          <w:rFonts w:ascii="Arial" w:hAnsi="Arial" w:cs="Arial"/>
        </w:rPr>
        <w:t>Oprawy oświetlenia kierunkowego rozmieszczono w taki sposób, aby wskazywały najkrótszą drogę ewakuacyjną i w sposób zapewniający dobrą rozpoznawalność kierunku ewakuacji, zmiany poziomu, drzwi ewakuacyjnych.</w:t>
      </w:r>
    </w:p>
    <w:p w:rsidR="007660AB" w:rsidRPr="007660AB" w:rsidRDefault="007660AB" w:rsidP="007660AB">
      <w:pPr>
        <w:ind w:firstLine="708"/>
        <w:rPr>
          <w:rFonts w:ascii="Arial" w:hAnsi="Arial" w:cs="Arial"/>
        </w:rPr>
      </w:pPr>
      <w:r w:rsidRPr="007660AB">
        <w:rPr>
          <w:rFonts w:ascii="Arial" w:hAnsi="Arial" w:cs="Arial"/>
        </w:rPr>
        <w:t>Oświetlenie ewakuacyjne zrealizowano oprawami:</w:t>
      </w:r>
    </w:p>
    <w:p w:rsidR="007660AB" w:rsidRPr="007660AB" w:rsidRDefault="007660AB" w:rsidP="007660AB">
      <w:pPr>
        <w:ind w:firstLine="708"/>
        <w:rPr>
          <w:rFonts w:ascii="Arial" w:hAnsi="Arial" w:cs="Arial"/>
        </w:rPr>
      </w:pPr>
      <w:r w:rsidRPr="007660AB">
        <w:rPr>
          <w:rFonts w:ascii="Arial" w:hAnsi="Arial" w:cs="Arial"/>
        </w:rPr>
        <w:t>Drogi ewakuacyjne oprawami ledowymi (pracujące na ciemno), wyposażone w minimum 1-godzinne moduły oświetlenia awaryjnego.</w:t>
      </w:r>
    </w:p>
    <w:p w:rsidR="007660AB" w:rsidRPr="007660AB" w:rsidRDefault="007660AB" w:rsidP="007660AB">
      <w:pPr>
        <w:ind w:firstLine="708"/>
        <w:rPr>
          <w:rFonts w:ascii="Arial" w:hAnsi="Arial" w:cs="Arial"/>
        </w:rPr>
      </w:pPr>
      <w:r w:rsidRPr="007660AB">
        <w:rPr>
          <w:rFonts w:ascii="Arial" w:hAnsi="Arial" w:cs="Arial"/>
        </w:rPr>
        <w:t>Znaki kierunkowe oprawami ledowymi (pracujące na jasno), wyposażone w minimum 1-godzinne moduły oświetlenia awaryjnego.</w:t>
      </w:r>
    </w:p>
    <w:p w:rsidR="007660AB" w:rsidRPr="007660AB" w:rsidRDefault="007660AB" w:rsidP="007660AB">
      <w:pPr>
        <w:ind w:firstLine="708"/>
        <w:rPr>
          <w:rFonts w:ascii="Arial" w:hAnsi="Arial" w:cs="Arial"/>
        </w:rPr>
      </w:pPr>
      <w:r w:rsidRPr="007660AB">
        <w:rPr>
          <w:rFonts w:ascii="Arial" w:hAnsi="Arial" w:cs="Arial"/>
        </w:rPr>
        <w:t>Oprawy oświetlenia ewakuacyjnego muszą być wyposażone w diodę LED informującą o włączonym układzie ładowania i obecności zasilania oraz w autotest. Miejsca zainstalowania lamp oświetlenia ewakuacyjnego przedstawiono na rzutach poszczególnych kondygnacji. Oprawy awaryjne EM muszą być przystosowane do pracy na zewnątrz do -20st.C.</w:t>
      </w:r>
    </w:p>
    <w:p w:rsidR="007660AB" w:rsidRPr="007660AB" w:rsidRDefault="007660AB" w:rsidP="007660AB">
      <w:pPr>
        <w:ind w:firstLine="708"/>
        <w:rPr>
          <w:rFonts w:ascii="Arial" w:hAnsi="Arial" w:cs="Arial"/>
        </w:rPr>
      </w:pPr>
      <w:r w:rsidRPr="007660AB">
        <w:rPr>
          <w:rFonts w:ascii="Arial" w:hAnsi="Arial" w:cs="Arial"/>
        </w:rPr>
        <w:t>Wszystkie oprawy oświetlenia ewakuacyjnego winny posiadać świadectwa dopuszczenia opraw wydane przez CNBOP.</w:t>
      </w:r>
    </w:p>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Osprzęt łączeniowy</w:t>
      </w:r>
    </w:p>
    <w:p w:rsidR="007660AB" w:rsidRPr="007660AB" w:rsidRDefault="007660AB" w:rsidP="007660AB">
      <w:pPr>
        <w:autoSpaceDE w:val="0"/>
        <w:autoSpaceDN w:val="0"/>
        <w:adjustRightInd w:val="0"/>
        <w:rPr>
          <w:rFonts w:ascii="Arial" w:hAnsi="Arial" w:cs="Arial"/>
        </w:rPr>
      </w:pPr>
      <w:r w:rsidRPr="007660AB">
        <w:rPr>
          <w:rFonts w:ascii="Arial" w:hAnsi="Arial" w:cs="Arial"/>
        </w:rPr>
        <w:t>Jako włączniki oświetlenia zastosować podtynkowy ramkowy osprzęt</w:t>
      </w:r>
      <w:r>
        <w:rPr>
          <w:rFonts w:ascii="Arial" w:hAnsi="Arial" w:cs="Arial"/>
        </w:rPr>
        <w:t xml:space="preserve"> </w:t>
      </w:r>
      <w:r w:rsidRPr="007660AB">
        <w:rPr>
          <w:rFonts w:ascii="Arial" w:hAnsi="Arial" w:cs="Arial"/>
        </w:rPr>
        <w:t>łączeniowy typu POLO w kolorze białym. Włączniki oświetlenia montować na</w:t>
      </w:r>
      <w:r>
        <w:rPr>
          <w:rFonts w:ascii="Arial" w:hAnsi="Arial" w:cs="Arial"/>
        </w:rPr>
        <w:t xml:space="preserve"> </w:t>
      </w:r>
      <w:r w:rsidRPr="007660AB">
        <w:rPr>
          <w:rFonts w:ascii="Arial" w:hAnsi="Arial" w:cs="Arial"/>
        </w:rPr>
        <w:t>wysokości 1,2 m, chyba że na rysunkach podano inaczej.</w:t>
      </w:r>
    </w:p>
    <w:p w:rsidR="007660AB" w:rsidRPr="007660AB" w:rsidRDefault="007660AB" w:rsidP="007660AB">
      <w:pPr>
        <w:pStyle w:val="Nagwek3"/>
        <w:keepLines w:val="0"/>
        <w:numPr>
          <w:ilvl w:val="2"/>
          <w:numId w:val="0"/>
        </w:numPr>
        <w:spacing w:before="120"/>
        <w:ind w:left="720" w:hanging="720"/>
        <w:jc w:val="left"/>
        <w:rPr>
          <w:rFonts w:ascii="Arial" w:hAnsi="Arial" w:cs="Arial"/>
        </w:rPr>
      </w:pPr>
      <w:r w:rsidRPr="007660AB">
        <w:rPr>
          <w:rFonts w:ascii="Arial" w:hAnsi="Arial" w:cs="Arial"/>
        </w:rPr>
        <w:t>Instalacja gniazd 230V i 400V</w:t>
      </w:r>
    </w:p>
    <w:p w:rsidR="007660AB" w:rsidRPr="007660AB" w:rsidRDefault="007660AB" w:rsidP="007660AB">
      <w:pPr>
        <w:autoSpaceDE w:val="0"/>
        <w:autoSpaceDN w:val="0"/>
        <w:adjustRightInd w:val="0"/>
        <w:rPr>
          <w:rFonts w:ascii="Arial" w:hAnsi="Arial" w:cs="Arial"/>
        </w:rPr>
      </w:pPr>
      <w:r w:rsidRPr="007660AB">
        <w:rPr>
          <w:rFonts w:ascii="Arial" w:hAnsi="Arial" w:cs="Arial"/>
        </w:rPr>
        <w:t>Obwody należy wyprowadzić bezpośrednio z tablicy</w:t>
      </w:r>
      <w:r>
        <w:rPr>
          <w:rFonts w:ascii="Arial" w:hAnsi="Arial" w:cs="Arial"/>
        </w:rPr>
        <w:t xml:space="preserve"> </w:t>
      </w:r>
      <w:r w:rsidRPr="007660AB">
        <w:rPr>
          <w:rFonts w:ascii="Arial" w:hAnsi="Arial" w:cs="Arial"/>
        </w:rPr>
        <w:t>głównej. Typy przewodów jakimi należy wykonać poszczególne odcinki instalacji</w:t>
      </w:r>
      <w:r>
        <w:rPr>
          <w:rFonts w:ascii="Arial" w:hAnsi="Arial" w:cs="Arial"/>
        </w:rPr>
        <w:t xml:space="preserve"> </w:t>
      </w:r>
      <w:r w:rsidRPr="007660AB">
        <w:rPr>
          <w:rFonts w:ascii="Arial" w:hAnsi="Arial" w:cs="Arial"/>
        </w:rPr>
        <w:t>pokazano na schemacie ideowym zasilania. Rozmieszczenie gniazd wtykowych 1-fazowych, 3-fazowych oraz wypustów przewidzianych do zasilania pozostałych urządzeń pokazano na rysunkach.</w:t>
      </w:r>
    </w:p>
    <w:p w:rsidR="007660AB" w:rsidRPr="007660AB" w:rsidRDefault="007660AB" w:rsidP="007660AB">
      <w:pPr>
        <w:pStyle w:val="Nagwek"/>
        <w:keepNext/>
        <w:keepLines/>
        <w:numPr>
          <w:ilvl w:val="2"/>
          <w:numId w:val="27"/>
        </w:numPr>
        <w:spacing w:line="360" w:lineRule="auto"/>
        <w:outlineLvl w:val="1"/>
        <w:rPr>
          <w:rFonts w:ascii="Arial" w:eastAsiaTheme="majorEastAsia" w:hAnsi="Arial" w:cs="Arial"/>
          <w:bCs/>
          <w:vanish/>
          <w:sz w:val="26"/>
          <w:szCs w:val="26"/>
        </w:rPr>
      </w:pPr>
    </w:p>
    <w:p w:rsidR="007660AB" w:rsidRPr="007660AB" w:rsidRDefault="007660AB" w:rsidP="007660AB">
      <w:pPr>
        <w:pStyle w:val="Nagwek"/>
        <w:keepNext/>
        <w:keepLines/>
        <w:numPr>
          <w:ilvl w:val="3"/>
          <w:numId w:val="27"/>
        </w:numPr>
        <w:spacing w:before="200" w:line="360" w:lineRule="auto"/>
        <w:outlineLvl w:val="3"/>
        <w:rPr>
          <w:rFonts w:ascii="Arial" w:eastAsiaTheme="majorEastAsia" w:hAnsi="Arial" w:cs="Arial"/>
          <w:b/>
          <w:bCs/>
          <w:iCs/>
          <w:vanish/>
        </w:rPr>
      </w:pPr>
    </w:p>
    <w:p w:rsidR="007660AB" w:rsidRPr="007660AB" w:rsidRDefault="007660AB" w:rsidP="007660AB">
      <w:pPr>
        <w:pStyle w:val="Nagwek"/>
        <w:keepNext/>
        <w:keepLines/>
        <w:numPr>
          <w:ilvl w:val="3"/>
          <w:numId w:val="27"/>
        </w:numPr>
        <w:spacing w:before="200" w:line="360" w:lineRule="auto"/>
        <w:outlineLvl w:val="3"/>
        <w:rPr>
          <w:rFonts w:ascii="Arial" w:eastAsiaTheme="majorEastAsia" w:hAnsi="Arial" w:cs="Arial"/>
          <w:b/>
          <w:bCs/>
          <w:iCs/>
          <w:vanish/>
        </w:rPr>
      </w:pPr>
    </w:p>
    <w:p w:rsidR="007660AB" w:rsidRPr="007660AB" w:rsidRDefault="007660AB" w:rsidP="007660AB">
      <w:pPr>
        <w:pStyle w:val="Nagwek"/>
        <w:keepNext/>
        <w:keepLines/>
        <w:numPr>
          <w:ilvl w:val="3"/>
          <w:numId w:val="27"/>
        </w:numPr>
        <w:spacing w:before="200" w:line="360" w:lineRule="auto"/>
        <w:outlineLvl w:val="3"/>
        <w:rPr>
          <w:rFonts w:ascii="Arial" w:eastAsiaTheme="majorEastAsia" w:hAnsi="Arial" w:cs="Arial"/>
          <w:b/>
          <w:bCs/>
          <w:iCs/>
          <w:vanish/>
        </w:rPr>
      </w:pPr>
    </w:p>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Osprzęt łączeniowy</w:t>
      </w:r>
    </w:p>
    <w:p w:rsidR="007660AB" w:rsidRPr="007660AB" w:rsidRDefault="007660AB" w:rsidP="007660AB">
      <w:pPr>
        <w:autoSpaceDE w:val="0"/>
        <w:autoSpaceDN w:val="0"/>
        <w:adjustRightInd w:val="0"/>
        <w:rPr>
          <w:rFonts w:ascii="Arial" w:hAnsi="Arial" w:cs="Arial"/>
        </w:rPr>
      </w:pPr>
      <w:r w:rsidRPr="007660AB">
        <w:rPr>
          <w:rFonts w:ascii="Arial" w:hAnsi="Arial" w:cs="Arial"/>
        </w:rPr>
        <w:t>Jako osprzęt instalacyjny zastosować gniazda ramkowe z bolcem podtynkowetypu POLO w kolorze białym, w pomieszczeniach sanitarnych oraz technicznych</w:t>
      </w:r>
      <w:r>
        <w:rPr>
          <w:rFonts w:ascii="Arial" w:hAnsi="Arial" w:cs="Arial"/>
        </w:rPr>
        <w:t xml:space="preserve"> </w:t>
      </w:r>
      <w:r w:rsidRPr="007660AB">
        <w:rPr>
          <w:rFonts w:ascii="Arial" w:hAnsi="Arial" w:cs="Arial"/>
        </w:rPr>
        <w:t xml:space="preserve">stosować osprzęt o stopniu ochrony IP44. </w:t>
      </w:r>
    </w:p>
    <w:p w:rsidR="007660AB" w:rsidRPr="007660AB" w:rsidRDefault="007660AB" w:rsidP="007660AB">
      <w:pPr>
        <w:autoSpaceDE w:val="0"/>
        <w:autoSpaceDN w:val="0"/>
        <w:adjustRightInd w:val="0"/>
        <w:rPr>
          <w:rFonts w:ascii="Arial" w:hAnsi="Arial" w:cs="Arial"/>
        </w:rPr>
      </w:pPr>
      <w:r w:rsidRPr="007660AB">
        <w:rPr>
          <w:rFonts w:ascii="Arial" w:hAnsi="Arial" w:cs="Arial"/>
        </w:rPr>
        <w:t>Bieguny we wszystkich gniazdach wtyczkowych należy uporządkować w taki</w:t>
      </w:r>
      <w:r>
        <w:rPr>
          <w:rFonts w:ascii="Arial" w:hAnsi="Arial" w:cs="Arial"/>
        </w:rPr>
        <w:t xml:space="preserve"> </w:t>
      </w:r>
      <w:r w:rsidRPr="007660AB">
        <w:rPr>
          <w:rFonts w:ascii="Arial" w:hAnsi="Arial" w:cs="Arial"/>
        </w:rPr>
        <w:t>sposób, by od lewej strony znajdował się przewód L, od prawej przewód N, a w</w:t>
      </w:r>
      <w:r>
        <w:rPr>
          <w:rFonts w:ascii="Arial" w:hAnsi="Arial" w:cs="Arial"/>
        </w:rPr>
        <w:t xml:space="preserve"> </w:t>
      </w:r>
      <w:r w:rsidRPr="007660AB">
        <w:rPr>
          <w:rFonts w:ascii="Arial" w:hAnsi="Arial" w:cs="Arial"/>
        </w:rPr>
        <w:t>środku przewód PE.</w:t>
      </w:r>
    </w:p>
    <w:p w:rsidR="007660AB" w:rsidRPr="007660AB" w:rsidRDefault="007660AB" w:rsidP="007660AB">
      <w:pPr>
        <w:pStyle w:val="Nagwek3"/>
        <w:keepLines w:val="0"/>
        <w:numPr>
          <w:ilvl w:val="2"/>
          <w:numId w:val="0"/>
        </w:numPr>
        <w:spacing w:before="120"/>
        <w:ind w:left="720" w:hanging="720"/>
        <w:jc w:val="left"/>
        <w:rPr>
          <w:rFonts w:ascii="Arial" w:hAnsi="Arial" w:cs="Arial"/>
        </w:rPr>
      </w:pPr>
      <w:r w:rsidRPr="007660AB">
        <w:rPr>
          <w:rFonts w:ascii="Arial" w:hAnsi="Arial" w:cs="Arial"/>
        </w:rPr>
        <w:t>Instalacja oddymiania i przewietrzania</w:t>
      </w:r>
    </w:p>
    <w:p w:rsidR="007660AB" w:rsidRPr="007660AB" w:rsidRDefault="007660AB" w:rsidP="007660AB">
      <w:pPr>
        <w:autoSpaceDE w:val="0"/>
        <w:autoSpaceDN w:val="0"/>
        <w:adjustRightInd w:val="0"/>
        <w:rPr>
          <w:rFonts w:ascii="Arial" w:hAnsi="Arial" w:cs="Arial"/>
        </w:rPr>
      </w:pPr>
    </w:p>
    <w:p w:rsidR="007660AB" w:rsidRPr="007660AB" w:rsidRDefault="007660AB" w:rsidP="007660AB">
      <w:pPr>
        <w:rPr>
          <w:rFonts w:ascii="Arial" w:hAnsi="Arial" w:cs="Arial"/>
        </w:rPr>
      </w:pPr>
      <w:r w:rsidRPr="007660AB">
        <w:rPr>
          <w:rFonts w:ascii="Arial" w:hAnsi="Arial" w:cs="Arial"/>
        </w:rPr>
        <w:t>W budynku zastosowano</w:t>
      </w:r>
      <w:r w:rsidR="00AE5554">
        <w:rPr>
          <w:rFonts w:ascii="Arial" w:hAnsi="Arial" w:cs="Arial"/>
        </w:rPr>
        <w:t xml:space="preserve"> </w:t>
      </w:r>
      <w:r w:rsidRPr="007660AB">
        <w:rPr>
          <w:rFonts w:ascii="Arial" w:hAnsi="Arial" w:cs="Arial"/>
        </w:rPr>
        <w:t>system oddymiania grawitacyjnego opartego na działaniu automatycznie otwieranej klapy dymowej umieszczonej w najwyższym punkcie klatki schodowej. Wykrywanie zadymienia będzie realizowane za pomocą optycznych czujek dymu i przycisków oddymiania będących elementami projektowanego systemu oddymiania, która po wykryciu zadymienia uruchomi napędy otwierające klapę dymową. Jako uzupełnienie systemu zastosować należy ręczne przyciski umożliwiające uruchomienie klapy dymowej a także czujnik deszczu i wiatru. Rozmieszczenie urządzeń i elementów systemu pokazano na rysunkach.</w:t>
      </w:r>
    </w:p>
    <w:p w:rsidR="007660AB" w:rsidRPr="007660AB" w:rsidRDefault="007660AB" w:rsidP="007660AB">
      <w:pPr>
        <w:autoSpaceDE w:val="0"/>
        <w:autoSpaceDN w:val="0"/>
        <w:adjustRightInd w:val="0"/>
        <w:rPr>
          <w:rFonts w:ascii="Arial" w:hAnsi="Arial" w:cs="Arial"/>
        </w:rPr>
      </w:pPr>
    </w:p>
    <w:p w:rsidR="007660AB" w:rsidRPr="007660AB" w:rsidRDefault="007660AB" w:rsidP="007660AB">
      <w:pPr>
        <w:pStyle w:val="Nagwek3"/>
        <w:keepLines w:val="0"/>
        <w:numPr>
          <w:ilvl w:val="2"/>
          <w:numId w:val="0"/>
        </w:numPr>
        <w:spacing w:before="120"/>
        <w:ind w:left="720" w:hanging="720"/>
        <w:jc w:val="left"/>
        <w:rPr>
          <w:rFonts w:ascii="Arial" w:hAnsi="Arial" w:cs="Arial"/>
        </w:rPr>
      </w:pPr>
      <w:r w:rsidRPr="007660AB">
        <w:rPr>
          <w:rFonts w:ascii="Arial" w:hAnsi="Arial" w:cs="Arial"/>
        </w:rPr>
        <w:t xml:space="preserve">Zasilanie innych instalacji. </w:t>
      </w:r>
    </w:p>
    <w:p w:rsidR="007660AB" w:rsidRPr="007660AB" w:rsidRDefault="007660AB" w:rsidP="007660AB">
      <w:pPr>
        <w:pStyle w:val="Nagwek"/>
        <w:keepNext/>
        <w:keepLines/>
        <w:numPr>
          <w:ilvl w:val="2"/>
          <w:numId w:val="28"/>
        </w:numPr>
        <w:spacing w:line="360" w:lineRule="auto"/>
        <w:outlineLvl w:val="1"/>
        <w:rPr>
          <w:rFonts w:ascii="Arial" w:eastAsiaTheme="majorEastAsia" w:hAnsi="Arial" w:cs="Arial"/>
          <w:bCs/>
          <w:vanish/>
          <w:sz w:val="26"/>
          <w:szCs w:val="26"/>
        </w:rPr>
      </w:pPr>
    </w:p>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Zasilanie pozostałych odbiorników o napięciu 230 i 400 V</w:t>
      </w:r>
    </w:p>
    <w:p w:rsidR="007660AB" w:rsidRPr="007660AB" w:rsidRDefault="007660AB" w:rsidP="007660AB">
      <w:pPr>
        <w:autoSpaceDE w:val="0"/>
        <w:autoSpaceDN w:val="0"/>
        <w:adjustRightInd w:val="0"/>
        <w:rPr>
          <w:rFonts w:ascii="Arial" w:hAnsi="Arial" w:cs="Arial"/>
        </w:rPr>
      </w:pPr>
      <w:r w:rsidRPr="007660AB">
        <w:rPr>
          <w:rFonts w:ascii="Arial" w:hAnsi="Arial" w:cs="Arial"/>
        </w:rPr>
        <w:t xml:space="preserve">Obwody zasilające pozostałe odbiorniki należy wyprowadzić bezpośrednio z tablicy głównej TG i zakończyć odpowiednio gniazdami, wypustami lub puszkami jak na rysunkach. </w:t>
      </w:r>
    </w:p>
    <w:p w:rsidR="007660AB" w:rsidRPr="007660AB" w:rsidRDefault="007660AB" w:rsidP="007660AB">
      <w:pPr>
        <w:pStyle w:val="Nagwek3"/>
        <w:keepLines w:val="0"/>
        <w:numPr>
          <w:ilvl w:val="2"/>
          <w:numId w:val="0"/>
        </w:numPr>
        <w:spacing w:before="120"/>
        <w:ind w:left="720" w:hanging="720"/>
        <w:jc w:val="left"/>
        <w:rPr>
          <w:rFonts w:ascii="Arial" w:hAnsi="Arial" w:cs="Arial"/>
          <w:snapToGrid w:val="0"/>
        </w:rPr>
      </w:pPr>
      <w:r w:rsidRPr="007660AB">
        <w:rPr>
          <w:rFonts w:ascii="Arial" w:hAnsi="Arial" w:cs="Arial"/>
          <w:snapToGrid w:val="0"/>
        </w:rPr>
        <w:t>Oświetlenie zewnętrzne.</w:t>
      </w:r>
    </w:p>
    <w:p w:rsidR="007660AB" w:rsidRPr="007660AB" w:rsidRDefault="007660AB" w:rsidP="007660AB">
      <w:pPr>
        <w:ind w:firstLine="708"/>
        <w:rPr>
          <w:rFonts w:ascii="Arial" w:hAnsi="Arial" w:cs="Arial"/>
          <w:snapToGrid w:val="0"/>
        </w:rPr>
      </w:pPr>
      <w:r w:rsidRPr="007660AB">
        <w:rPr>
          <w:rFonts w:ascii="Arial" w:hAnsi="Arial" w:cs="Arial"/>
          <w:snapToGrid w:val="0"/>
        </w:rPr>
        <w:t>Projektowane oświetlenie</w:t>
      </w:r>
      <w:r>
        <w:rPr>
          <w:rFonts w:ascii="Arial" w:hAnsi="Arial" w:cs="Arial"/>
          <w:snapToGrid w:val="0"/>
        </w:rPr>
        <w:t xml:space="preserve"> </w:t>
      </w:r>
      <w:r w:rsidRPr="007660AB">
        <w:rPr>
          <w:rFonts w:ascii="Arial" w:hAnsi="Arial" w:cs="Arial"/>
          <w:snapToGrid w:val="0"/>
        </w:rPr>
        <w:t>zewnętrzne</w:t>
      </w:r>
      <w:r>
        <w:rPr>
          <w:rFonts w:ascii="Arial" w:hAnsi="Arial" w:cs="Arial"/>
          <w:snapToGrid w:val="0"/>
        </w:rPr>
        <w:t xml:space="preserve"> </w:t>
      </w:r>
      <w:r w:rsidRPr="007660AB">
        <w:rPr>
          <w:rFonts w:ascii="Arial" w:hAnsi="Arial" w:cs="Arial"/>
          <w:snapToGrid w:val="0"/>
        </w:rPr>
        <w:t xml:space="preserve">zasilone zostanie z rozdzielnicy głównej poprzez zegar astronomiczny. Trasy kablowe oraz rozmieszczenie latarń przedstawiono na projekcie zagospodarowania terenu PZT. </w:t>
      </w:r>
    </w:p>
    <w:p w:rsidR="007660AB" w:rsidRPr="007660AB" w:rsidRDefault="007660AB" w:rsidP="007660AB">
      <w:pPr>
        <w:ind w:firstLine="708"/>
        <w:rPr>
          <w:rFonts w:ascii="Arial" w:hAnsi="Arial" w:cs="Arial"/>
        </w:rPr>
      </w:pPr>
      <w:r w:rsidRPr="007660AB">
        <w:rPr>
          <w:rFonts w:ascii="Arial" w:hAnsi="Arial" w:cs="Arial"/>
        </w:rPr>
        <w:t>Projektowane kable sieci oświetlenia układać zgodnie z zaleceniami i wytycznymi normy N SEP-E-004 „Elektroenergetyczne i sygnalizacyjne linie kablowe. Projektowanie i budowa”.</w:t>
      </w:r>
    </w:p>
    <w:p w:rsidR="007660AB" w:rsidRPr="007660AB" w:rsidRDefault="007660AB" w:rsidP="007660AB">
      <w:pPr>
        <w:pStyle w:val="Nagwek3"/>
        <w:keepLines w:val="0"/>
        <w:numPr>
          <w:ilvl w:val="2"/>
          <w:numId w:val="0"/>
        </w:numPr>
        <w:spacing w:before="120"/>
        <w:ind w:left="720" w:hanging="720"/>
        <w:jc w:val="left"/>
        <w:rPr>
          <w:rFonts w:ascii="Arial" w:hAnsi="Arial" w:cs="Arial"/>
        </w:rPr>
      </w:pPr>
      <w:bookmarkStart w:id="6" w:name="_Toc491201508"/>
      <w:r w:rsidRPr="007660AB">
        <w:rPr>
          <w:rFonts w:ascii="Arial" w:hAnsi="Arial" w:cs="Arial"/>
        </w:rPr>
        <w:t>Wytyczne wykonania linii kablowych</w:t>
      </w:r>
      <w:bookmarkEnd w:id="6"/>
    </w:p>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Warunki ogólne</w:t>
      </w:r>
    </w:p>
    <w:p w:rsidR="007660AB" w:rsidRPr="007660AB" w:rsidRDefault="007660AB" w:rsidP="007660AB">
      <w:pPr>
        <w:ind w:left="60" w:firstLine="791"/>
        <w:rPr>
          <w:rFonts w:ascii="Arial" w:hAnsi="Arial" w:cs="Arial"/>
        </w:rPr>
      </w:pPr>
      <w:r w:rsidRPr="007660AB">
        <w:rPr>
          <w:rFonts w:ascii="Arial" w:hAnsi="Arial" w:cs="Arial"/>
        </w:rPr>
        <w:t xml:space="preserve">Przed przystąpieniem do prac ziemnych należy metodą ręcznych przekopów kontrolnych ustalić lokalizację istniejącej sieci uzbrojenia terenu oraz wytrasować przebieg trasy projektowanej linii kablowej. </w:t>
      </w:r>
    </w:p>
    <w:p w:rsidR="007660AB" w:rsidRPr="007660AB" w:rsidRDefault="007660AB" w:rsidP="007660AB">
      <w:pPr>
        <w:ind w:left="60" w:firstLine="791"/>
        <w:rPr>
          <w:rFonts w:ascii="Arial" w:hAnsi="Arial" w:cs="Arial"/>
        </w:rPr>
      </w:pPr>
      <w:r w:rsidRPr="007660AB">
        <w:rPr>
          <w:rFonts w:ascii="Arial" w:hAnsi="Arial" w:cs="Arial"/>
        </w:rPr>
        <w:t>Kable należy układać w sposób uniemożliwiający ich uszkodzenie. Przy układaniu powinny być zachowane środki ostrożności zapobiegające uszkodzeniu innych kabli lub urządzeń znajdujących się na trasie budowanej linii oraz powinny być przestrzegane zasady ochrony środowiska. Temperatura kabli przy układaniu (ustalona) powinna być nie niższa od wartości podanej przez producenta.</w:t>
      </w:r>
    </w:p>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Oznaczenie linii kablowej oraz jej trasy</w:t>
      </w:r>
    </w:p>
    <w:p w:rsidR="007660AB" w:rsidRPr="007660AB" w:rsidRDefault="007660AB" w:rsidP="007660AB">
      <w:pPr>
        <w:ind w:left="60" w:firstLine="791"/>
        <w:rPr>
          <w:rFonts w:ascii="Arial" w:hAnsi="Arial" w:cs="Arial"/>
        </w:rPr>
      </w:pPr>
      <w:r w:rsidRPr="007660AB">
        <w:rPr>
          <w:rFonts w:ascii="Arial" w:hAnsi="Arial" w:cs="Arial"/>
        </w:rPr>
        <w:t>Kable ułożone w ziemi powinny być na całej długości zaopatrzone w trwałe oznaczniki. Na oznacznikach należy umieścić trwałe napisy zawierające:</w:t>
      </w:r>
    </w:p>
    <w:p w:rsidR="007660AB" w:rsidRPr="007660AB" w:rsidRDefault="007660AB" w:rsidP="007660AB">
      <w:pPr>
        <w:numPr>
          <w:ilvl w:val="0"/>
          <w:numId w:val="25"/>
        </w:numPr>
        <w:rPr>
          <w:rFonts w:ascii="Arial" w:hAnsi="Arial" w:cs="Arial"/>
        </w:rPr>
      </w:pPr>
      <w:r w:rsidRPr="007660AB">
        <w:rPr>
          <w:rFonts w:ascii="Arial" w:hAnsi="Arial" w:cs="Arial"/>
        </w:rPr>
        <w:t xml:space="preserve">symbol i nr ewidencyjny kabla,. </w:t>
      </w:r>
    </w:p>
    <w:p w:rsidR="007660AB" w:rsidRPr="007660AB" w:rsidRDefault="007660AB" w:rsidP="007660AB">
      <w:pPr>
        <w:numPr>
          <w:ilvl w:val="0"/>
          <w:numId w:val="25"/>
        </w:numPr>
        <w:rPr>
          <w:rFonts w:ascii="Arial" w:hAnsi="Arial" w:cs="Arial"/>
        </w:rPr>
      </w:pPr>
      <w:r w:rsidRPr="007660AB">
        <w:rPr>
          <w:rFonts w:ascii="Arial" w:hAnsi="Arial" w:cs="Arial"/>
        </w:rPr>
        <w:t>typ, przekrój i liczba żył kabla,</w:t>
      </w:r>
    </w:p>
    <w:p w:rsidR="007660AB" w:rsidRPr="007660AB" w:rsidRDefault="007660AB" w:rsidP="007660AB">
      <w:pPr>
        <w:numPr>
          <w:ilvl w:val="0"/>
          <w:numId w:val="25"/>
        </w:numPr>
        <w:rPr>
          <w:rFonts w:ascii="Arial" w:hAnsi="Arial" w:cs="Arial"/>
        </w:rPr>
      </w:pPr>
      <w:r w:rsidRPr="007660AB">
        <w:rPr>
          <w:rFonts w:ascii="Arial" w:hAnsi="Arial" w:cs="Arial"/>
        </w:rPr>
        <w:t>napięcie znamionowe kabla,</w:t>
      </w:r>
    </w:p>
    <w:p w:rsidR="007660AB" w:rsidRPr="007660AB" w:rsidRDefault="007660AB" w:rsidP="007660AB">
      <w:pPr>
        <w:numPr>
          <w:ilvl w:val="0"/>
          <w:numId w:val="25"/>
        </w:numPr>
        <w:rPr>
          <w:rFonts w:ascii="Arial" w:hAnsi="Arial" w:cs="Arial"/>
        </w:rPr>
      </w:pPr>
      <w:r w:rsidRPr="007660AB">
        <w:rPr>
          <w:rFonts w:ascii="Arial" w:hAnsi="Arial" w:cs="Arial"/>
        </w:rPr>
        <w:t>znak użytkownika kabla,</w:t>
      </w:r>
    </w:p>
    <w:p w:rsidR="007660AB" w:rsidRPr="007660AB" w:rsidRDefault="007660AB" w:rsidP="007660AB">
      <w:pPr>
        <w:numPr>
          <w:ilvl w:val="0"/>
          <w:numId w:val="25"/>
        </w:numPr>
        <w:rPr>
          <w:rFonts w:ascii="Arial" w:hAnsi="Arial" w:cs="Arial"/>
        </w:rPr>
      </w:pPr>
      <w:r w:rsidRPr="007660AB">
        <w:rPr>
          <w:rFonts w:ascii="Arial" w:hAnsi="Arial" w:cs="Arial"/>
        </w:rPr>
        <w:t>oznaczenie fazy w przypadku kabli jednożyłowych,</w:t>
      </w:r>
    </w:p>
    <w:p w:rsidR="007660AB" w:rsidRPr="007660AB" w:rsidRDefault="007660AB" w:rsidP="007660AB">
      <w:pPr>
        <w:numPr>
          <w:ilvl w:val="0"/>
          <w:numId w:val="25"/>
        </w:numPr>
        <w:rPr>
          <w:rFonts w:ascii="Arial" w:hAnsi="Arial" w:cs="Arial"/>
        </w:rPr>
      </w:pPr>
      <w:r w:rsidRPr="007660AB">
        <w:rPr>
          <w:rFonts w:ascii="Arial" w:hAnsi="Arial" w:cs="Arial"/>
        </w:rPr>
        <w:t>rok ułożenia.</w:t>
      </w:r>
    </w:p>
    <w:p w:rsidR="007660AB" w:rsidRPr="007660AB" w:rsidRDefault="007660AB" w:rsidP="007660AB">
      <w:pPr>
        <w:ind w:firstLine="851"/>
        <w:rPr>
          <w:rFonts w:ascii="Arial" w:hAnsi="Arial" w:cs="Arial"/>
        </w:rPr>
      </w:pPr>
      <w:r w:rsidRPr="007660AB">
        <w:rPr>
          <w:rFonts w:ascii="Arial" w:hAnsi="Arial" w:cs="Arial"/>
        </w:rPr>
        <w:t xml:space="preserve">Oznaczniki powinny być rozmieszczone w odstępach nie większych niż </w:t>
      </w:r>
      <w:smartTag w:uri="urn:schemas-microsoft-com:office:smarttags" w:element="metricconverter">
        <w:smartTagPr>
          <w:attr w:name="ProductID" w:val="10 m"/>
        </w:smartTagPr>
        <w:r w:rsidRPr="007660AB">
          <w:rPr>
            <w:rFonts w:ascii="Arial" w:hAnsi="Arial" w:cs="Arial"/>
          </w:rPr>
          <w:t>10 m</w:t>
        </w:r>
      </w:smartTag>
      <w:r w:rsidRPr="007660AB">
        <w:rPr>
          <w:rFonts w:ascii="Arial" w:hAnsi="Arial" w:cs="Arial"/>
        </w:rPr>
        <w:t xml:space="preserve"> oraz przy wejściach do złącz, stacji transformatorowych, zejściach ze słupów, przy mufach i wejściach do rur.</w:t>
      </w:r>
    </w:p>
    <w:p w:rsidR="007660AB" w:rsidRPr="007660AB" w:rsidRDefault="007660AB" w:rsidP="007660AB">
      <w:pPr>
        <w:ind w:left="60" w:firstLine="791"/>
        <w:rPr>
          <w:rFonts w:ascii="Arial" w:hAnsi="Arial" w:cs="Arial"/>
        </w:rPr>
      </w:pPr>
      <w:r w:rsidRPr="007660AB">
        <w:rPr>
          <w:rFonts w:ascii="Arial" w:hAnsi="Arial" w:cs="Arial"/>
        </w:rPr>
        <w:lastRenderedPageBreak/>
        <w:t xml:space="preserve">Kable ułożone w ziemi powinny być na całej długości i szerokości oznaczone folią ostrzegawczą o trwałym kolorze niebieskim. Grubość folii powinna wynosić co najmniej </w:t>
      </w:r>
      <w:smartTag w:uri="urn:schemas-microsoft-com:office:smarttags" w:element="metricconverter">
        <w:smartTagPr>
          <w:attr w:name="ProductID" w:val="0,3 mm"/>
        </w:smartTagPr>
        <w:r w:rsidRPr="007660AB">
          <w:rPr>
            <w:rFonts w:ascii="Arial" w:hAnsi="Arial" w:cs="Arial"/>
          </w:rPr>
          <w:t>0,3 mm</w:t>
        </w:r>
      </w:smartTag>
      <w:r w:rsidRPr="007660AB">
        <w:rPr>
          <w:rFonts w:ascii="Arial" w:hAnsi="Arial" w:cs="Arial"/>
        </w:rPr>
        <w:t xml:space="preserve">. Krawędzie folii powinny wystawać minimum </w:t>
      </w:r>
      <w:smartTag w:uri="urn:schemas-microsoft-com:office:smarttags" w:element="metricconverter">
        <w:smartTagPr>
          <w:attr w:name="ProductID" w:val="50 mm"/>
        </w:smartTagPr>
        <w:r w:rsidRPr="007660AB">
          <w:rPr>
            <w:rFonts w:ascii="Arial" w:hAnsi="Arial" w:cs="Arial"/>
          </w:rPr>
          <w:t>50 mm</w:t>
        </w:r>
      </w:smartTag>
      <w:r w:rsidRPr="007660AB">
        <w:rPr>
          <w:rFonts w:ascii="Arial" w:hAnsi="Arial" w:cs="Arial"/>
        </w:rPr>
        <w:t xml:space="preserve"> poza zewnętrzną krawędź ułożonych kabli.</w:t>
      </w:r>
    </w:p>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bookmarkStart w:id="7" w:name="_Toc349299462"/>
      <w:r w:rsidRPr="007660AB">
        <w:rPr>
          <w:rFonts w:ascii="Arial" w:hAnsi="Arial" w:cs="Arial"/>
        </w:rPr>
        <w:t>Układanie kabli bezpośrednio w ziemi</w:t>
      </w:r>
      <w:bookmarkEnd w:id="7"/>
    </w:p>
    <w:p w:rsidR="007660AB" w:rsidRPr="007660AB" w:rsidRDefault="007660AB" w:rsidP="007660AB">
      <w:pPr>
        <w:ind w:firstLine="851"/>
        <w:rPr>
          <w:rFonts w:ascii="Arial" w:hAnsi="Arial" w:cs="Arial"/>
        </w:rPr>
      </w:pPr>
      <w:r w:rsidRPr="007660AB">
        <w:rPr>
          <w:rFonts w:ascii="Arial" w:hAnsi="Arial" w:cs="Arial"/>
        </w:rPr>
        <w:t>Kable należy układać w 20 centymetrowej warstwie piasku.</w:t>
      </w:r>
      <w:r w:rsidRPr="007660AB">
        <w:rPr>
          <w:rFonts w:ascii="Arial" w:hAnsi="Arial" w:cs="Arial"/>
          <w:snapToGrid w:val="0"/>
        </w:rPr>
        <w:t xml:space="preserve"> Następnie należy nałożyć 20 centymetrową warstwę gruntu rodzimego oraz folię koloru niebieskiego. </w:t>
      </w:r>
      <w:r w:rsidRPr="007660AB">
        <w:rPr>
          <w:rFonts w:ascii="Arial" w:hAnsi="Arial" w:cs="Arial"/>
        </w:rPr>
        <w:t xml:space="preserve">Folia powinna znajdować się nad ułożonym kablem na wysokości nie mniejszej niż </w:t>
      </w:r>
      <w:smartTag w:uri="urn:schemas-microsoft-com:office:smarttags" w:element="metricconverter">
        <w:smartTagPr>
          <w:attr w:name="ProductID" w:val="25 cm"/>
        </w:smartTagPr>
        <w:r w:rsidRPr="007660AB">
          <w:rPr>
            <w:rFonts w:ascii="Arial" w:hAnsi="Arial" w:cs="Arial"/>
          </w:rPr>
          <w:t>25 cm</w:t>
        </w:r>
      </w:smartTag>
      <w:r w:rsidRPr="007660AB">
        <w:rPr>
          <w:rFonts w:ascii="Arial" w:hAnsi="Arial" w:cs="Arial"/>
        </w:rPr>
        <w:t xml:space="preserve"> i nie większej niż </w:t>
      </w:r>
      <w:smartTag w:uri="urn:schemas-microsoft-com:office:smarttags" w:element="metricconverter">
        <w:smartTagPr>
          <w:attr w:name="ProductID" w:val="35 cm"/>
        </w:smartTagPr>
        <w:r w:rsidRPr="007660AB">
          <w:rPr>
            <w:rFonts w:ascii="Arial" w:hAnsi="Arial" w:cs="Arial"/>
          </w:rPr>
          <w:t>35 cm</w:t>
        </w:r>
      </w:smartTag>
      <w:r w:rsidRPr="007660AB">
        <w:rPr>
          <w:rFonts w:ascii="Arial" w:hAnsi="Arial" w:cs="Arial"/>
        </w:rPr>
        <w:t xml:space="preserve">. Przy ułożeniu bednarki uziemiającej w tym samym wykopie w którym ułożono kabel, bednarkę należy zakopać w dnie rowu kablowego na głębokości co najmniej </w:t>
      </w:r>
      <w:smartTag w:uri="urn:schemas-microsoft-com:office:smarttags" w:element="metricconverter">
        <w:smartTagPr>
          <w:attr w:name="ProductID" w:val="20 cm"/>
        </w:smartTagPr>
        <w:r w:rsidRPr="007660AB">
          <w:rPr>
            <w:rFonts w:ascii="Arial" w:hAnsi="Arial" w:cs="Arial"/>
          </w:rPr>
          <w:t>20 cm</w:t>
        </w:r>
      </w:smartTag>
      <w:r w:rsidRPr="007660AB">
        <w:rPr>
          <w:rFonts w:ascii="Arial" w:hAnsi="Arial" w:cs="Arial"/>
        </w:rPr>
        <w:t xml:space="preserve"> poniżej kabla . </w:t>
      </w:r>
      <w:r w:rsidRPr="007660AB">
        <w:rPr>
          <w:rFonts w:ascii="Arial" w:hAnsi="Arial" w:cs="Arial"/>
          <w:snapToGrid w:val="0"/>
        </w:rPr>
        <w:t>Całość zasypać gruntem rodzimym.</w:t>
      </w:r>
    </w:p>
    <w:p w:rsidR="007660AB" w:rsidRPr="007660AB" w:rsidRDefault="007660AB" w:rsidP="007660AB">
      <w:pPr>
        <w:ind w:firstLine="851"/>
        <w:rPr>
          <w:rFonts w:ascii="Arial" w:hAnsi="Arial" w:cs="Arial"/>
        </w:rPr>
      </w:pPr>
    </w:p>
    <w:p w:rsidR="007660AB" w:rsidRPr="007660AB" w:rsidRDefault="007660AB" w:rsidP="007660AB">
      <w:pPr>
        <w:ind w:firstLine="851"/>
        <w:jc w:val="center"/>
        <w:rPr>
          <w:rFonts w:ascii="Arial" w:hAnsi="Arial" w:cs="Arial"/>
        </w:rPr>
      </w:pPr>
      <w:r w:rsidRPr="007660AB">
        <w:rPr>
          <w:rFonts w:ascii="Arial" w:hAnsi="Arial" w:cs="Arial"/>
          <w:noProof/>
        </w:rPr>
        <w:drawing>
          <wp:inline distT="0" distB="0" distL="0" distR="0">
            <wp:extent cx="5838825" cy="31527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38825" cy="3152775"/>
                    </a:xfrm>
                    <a:prstGeom prst="rect">
                      <a:avLst/>
                    </a:prstGeom>
                    <a:noFill/>
                    <a:ln>
                      <a:noFill/>
                    </a:ln>
                  </pic:spPr>
                </pic:pic>
              </a:graphicData>
            </a:graphic>
          </wp:inline>
        </w:drawing>
      </w:r>
    </w:p>
    <w:p w:rsidR="007660AB" w:rsidRPr="007660AB" w:rsidRDefault="007660AB" w:rsidP="007660AB">
      <w:pPr>
        <w:pStyle w:val="Stopka"/>
        <w:ind w:firstLine="851"/>
        <w:rPr>
          <w:rFonts w:ascii="Arial" w:hAnsi="Arial" w:cs="Arial"/>
        </w:rPr>
      </w:pPr>
      <w:r w:rsidRPr="007660AB">
        <w:rPr>
          <w:rFonts w:ascii="Arial" w:hAnsi="Arial" w:cs="Arial"/>
        </w:rPr>
        <w:t>Głębokość, mierzona prostopadle od powierzchni ziemi do górnej powierzchni kabla, powinna wynosić co najmniej: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2030"/>
        <w:gridCol w:w="6650"/>
      </w:tblGrid>
      <w:tr w:rsidR="007660AB" w:rsidRPr="007660AB" w:rsidTr="00443E2A">
        <w:tc>
          <w:tcPr>
            <w:tcW w:w="566" w:type="dxa"/>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L.p.</w:t>
            </w:r>
          </w:p>
        </w:tc>
        <w:tc>
          <w:tcPr>
            <w:tcW w:w="2115" w:type="dxa"/>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Głębokość ułożenia</w:t>
            </w:r>
          </w:p>
        </w:tc>
        <w:tc>
          <w:tcPr>
            <w:tcW w:w="7272" w:type="dxa"/>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Wariant</w:t>
            </w:r>
          </w:p>
        </w:tc>
      </w:tr>
      <w:tr w:rsidR="007660AB" w:rsidRPr="007660AB" w:rsidTr="00443E2A">
        <w:tc>
          <w:tcPr>
            <w:tcW w:w="566"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1.</w:t>
            </w:r>
          </w:p>
        </w:tc>
        <w:tc>
          <w:tcPr>
            <w:tcW w:w="2115" w:type="dxa"/>
            <w:shd w:val="clear" w:color="auto" w:fill="auto"/>
            <w:vAlign w:val="center"/>
          </w:tcPr>
          <w:p w:rsidR="007660AB" w:rsidRPr="007660AB" w:rsidRDefault="007660AB" w:rsidP="00443E2A">
            <w:pPr>
              <w:pStyle w:val="Stopka"/>
              <w:jc w:val="center"/>
              <w:rPr>
                <w:rFonts w:ascii="Arial" w:hAnsi="Arial" w:cs="Arial"/>
              </w:rPr>
            </w:pPr>
            <w:smartTag w:uri="urn:schemas-microsoft-com:office:smarttags" w:element="metricconverter">
              <w:smartTagPr>
                <w:attr w:name="ProductID" w:val="90 cm"/>
              </w:smartTagPr>
              <w:r w:rsidRPr="007660AB">
                <w:rPr>
                  <w:rFonts w:ascii="Arial" w:hAnsi="Arial" w:cs="Arial"/>
                </w:rPr>
                <w:t>90 cm</w:t>
              </w:r>
            </w:smartTag>
          </w:p>
        </w:tc>
        <w:tc>
          <w:tcPr>
            <w:tcW w:w="7272" w:type="dxa"/>
            <w:shd w:val="clear" w:color="auto" w:fill="auto"/>
            <w:vAlign w:val="center"/>
          </w:tcPr>
          <w:p w:rsidR="007660AB" w:rsidRPr="007660AB" w:rsidRDefault="007660AB" w:rsidP="00443E2A">
            <w:pPr>
              <w:pStyle w:val="Stopka"/>
              <w:jc w:val="left"/>
              <w:rPr>
                <w:rFonts w:ascii="Arial" w:hAnsi="Arial" w:cs="Arial"/>
              </w:rPr>
            </w:pPr>
            <w:r w:rsidRPr="007660AB">
              <w:rPr>
                <w:rFonts w:ascii="Arial" w:hAnsi="Arial" w:cs="Arial"/>
              </w:rPr>
              <w:t>kable o napięciu znamionowym do 30 kV ułożone na użytkach rolnych</w:t>
            </w:r>
          </w:p>
        </w:tc>
      </w:tr>
      <w:tr w:rsidR="007660AB" w:rsidRPr="007660AB" w:rsidTr="00443E2A">
        <w:tc>
          <w:tcPr>
            <w:tcW w:w="566" w:type="dxa"/>
            <w:shd w:val="clear" w:color="auto" w:fill="F3F3F3"/>
            <w:vAlign w:val="center"/>
          </w:tcPr>
          <w:p w:rsidR="007660AB" w:rsidRPr="007660AB" w:rsidRDefault="007660AB" w:rsidP="00443E2A">
            <w:pPr>
              <w:pStyle w:val="Stopka"/>
              <w:jc w:val="center"/>
              <w:rPr>
                <w:rFonts w:ascii="Arial" w:hAnsi="Arial" w:cs="Arial"/>
              </w:rPr>
            </w:pPr>
            <w:r w:rsidRPr="007660AB">
              <w:rPr>
                <w:rFonts w:ascii="Arial" w:hAnsi="Arial" w:cs="Arial"/>
              </w:rPr>
              <w:t>2.</w:t>
            </w:r>
          </w:p>
        </w:tc>
        <w:tc>
          <w:tcPr>
            <w:tcW w:w="2115" w:type="dxa"/>
            <w:shd w:val="clear" w:color="auto" w:fill="F3F3F3"/>
            <w:vAlign w:val="center"/>
          </w:tcPr>
          <w:p w:rsidR="007660AB" w:rsidRPr="007660AB" w:rsidRDefault="007660AB" w:rsidP="00443E2A">
            <w:pPr>
              <w:pStyle w:val="Stopka"/>
              <w:jc w:val="center"/>
              <w:rPr>
                <w:rFonts w:ascii="Arial" w:hAnsi="Arial" w:cs="Arial"/>
              </w:rPr>
            </w:pPr>
            <w:smartTag w:uri="urn:schemas-microsoft-com:office:smarttags" w:element="metricconverter">
              <w:smartTagPr>
                <w:attr w:name="ProductID" w:val="70 cm"/>
              </w:smartTagPr>
              <w:r w:rsidRPr="007660AB">
                <w:rPr>
                  <w:rFonts w:ascii="Arial" w:hAnsi="Arial" w:cs="Arial"/>
                </w:rPr>
                <w:t>70 cm</w:t>
              </w:r>
            </w:smartTag>
          </w:p>
        </w:tc>
        <w:tc>
          <w:tcPr>
            <w:tcW w:w="7272" w:type="dxa"/>
            <w:shd w:val="clear" w:color="auto" w:fill="F3F3F3"/>
            <w:vAlign w:val="center"/>
          </w:tcPr>
          <w:p w:rsidR="007660AB" w:rsidRPr="007660AB" w:rsidRDefault="007660AB" w:rsidP="00443E2A">
            <w:pPr>
              <w:pStyle w:val="Stopka"/>
              <w:jc w:val="left"/>
              <w:rPr>
                <w:rFonts w:ascii="Arial" w:hAnsi="Arial" w:cs="Arial"/>
              </w:rPr>
            </w:pPr>
            <w:r w:rsidRPr="007660AB">
              <w:rPr>
                <w:rFonts w:ascii="Arial" w:hAnsi="Arial" w:cs="Arial"/>
              </w:rPr>
              <w:t>kable o napięciu znamionowym do 1 kV, ułożone poza użytkami rolnymi,</w:t>
            </w:r>
          </w:p>
        </w:tc>
      </w:tr>
      <w:tr w:rsidR="007660AB" w:rsidRPr="007660AB" w:rsidTr="00443E2A">
        <w:tc>
          <w:tcPr>
            <w:tcW w:w="566"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3.</w:t>
            </w:r>
          </w:p>
        </w:tc>
        <w:tc>
          <w:tcPr>
            <w:tcW w:w="2115" w:type="dxa"/>
            <w:shd w:val="clear" w:color="auto" w:fill="auto"/>
            <w:vAlign w:val="center"/>
          </w:tcPr>
          <w:p w:rsidR="007660AB" w:rsidRPr="007660AB" w:rsidRDefault="007660AB" w:rsidP="00443E2A">
            <w:pPr>
              <w:pStyle w:val="Stopka"/>
              <w:jc w:val="center"/>
              <w:rPr>
                <w:rFonts w:ascii="Arial" w:hAnsi="Arial" w:cs="Arial"/>
              </w:rPr>
            </w:pPr>
            <w:smartTag w:uri="urn:schemas-microsoft-com:office:smarttags" w:element="metricconverter">
              <w:smartTagPr>
                <w:attr w:name="ProductID" w:val="50 cm"/>
              </w:smartTagPr>
              <w:r w:rsidRPr="007660AB">
                <w:rPr>
                  <w:rFonts w:ascii="Arial" w:hAnsi="Arial" w:cs="Arial"/>
                </w:rPr>
                <w:t>50 cm</w:t>
              </w:r>
            </w:smartTag>
          </w:p>
        </w:tc>
        <w:tc>
          <w:tcPr>
            <w:tcW w:w="7272" w:type="dxa"/>
            <w:shd w:val="clear" w:color="auto" w:fill="auto"/>
            <w:vAlign w:val="center"/>
          </w:tcPr>
          <w:p w:rsidR="007660AB" w:rsidRPr="007660AB" w:rsidRDefault="007660AB" w:rsidP="00443E2A">
            <w:pPr>
              <w:pStyle w:val="Stopka"/>
              <w:jc w:val="left"/>
              <w:rPr>
                <w:rFonts w:ascii="Arial" w:hAnsi="Arial" w:cs="Arial"/>
              </w:rPr>
            </w:pPr>
            <w:r w:rsidRPr="007660AB">
              <w:rPr>
                <w:rFonts w:ascii="Arial" w:hAnsi="Arial" w:cs="Arial"/>
              </w:rPr>
              <w:t>kable o napięciu znamionowym do 1 kV, ułożone pod chodnikami, drogą</w:t>
            </w:r>
          </w:p>
          <w:p w:rsidR="007660AB" w:rsidRPr="007660AB" w:rsidRDefault="007660AB" w:rsidP="00443E2A">
            <w:pPr>
              <w:pStyle w:val="Stopka"/>
              <w:jc w:val="left"/>
              <w:rPr>
                <w:rFonts w:ascii="Arial" w:hAnsi="Arial" w:cs="Arial"/>
              </w:rPr>
            </w:pPr>
            <w:r w:rsidRPr="007660AB">
              <w:rPr>
                <w:rFonts w:ascii="Arial" w:hAnsi="Arial" w:cs="Arial"/>
              </w:rPr>
              <w:t>rowerową,</w:t>
            </w:r>
          </w:p>
        </w:tc>
      </w:tr>
    </w:tbl>
    <w:p w:rsidR="007660AB" w:rsidRPr="007660AB" w:rsidRDefault="007660AB" w:rsidP="007660AB">
      <w:pPr>
        <w:pStyle w:val="Stopka"/>
        <w:ind w:firstLine="851"/>
        <w:rPr>
          <w:rFonts w:ascii="Arial" w:hAnsi="Arial" w:cs="Arial"/>
        </w:rPr>
      </w:pPr>
      <w:r w:rsidRPr="007660AB">
        <w:rPr>
          <w:rFonts w:ascii="Arial" w:hAnsi="Arial" w:cs="Arial"/>
        </w:rPr>
        <w:t xml:space="preserve">Kable zaleca się ułożyć w wykopie linią falistą z zapasem (3% długości wykopu) wystarczającym do skompensowania możliwych przesunięć gruntu. </w:t>
      </w:r>
    </w:p>
    <w:p w:rsidR="007660AB" w:rsidRPr="007660AB" w:rsidRDefault="007660AB" w:rsidP="007660AB">
      <w:pPr>
        <w:pStyle w:val="Stopka"/>
        <w:rPr>
          <w:rFonts w:ascii="Arial" w:hAnsi="Arial" w:cs="Arial"/>
        </w:rPr>
      </w:pPr>
      <w:r w:rsidRPr="007660AB">
        <w:rPr>
          <w:rFonts w:ascii="Arial" w:hAnsi="Arial" w:cs="Arial"/>
        </w:rPr>
        <w:t xml:space="preserve">Przy wprowadzeniu kabli na słupy, do stacji oraz zestawów złączowo-pomiarowych zaleca się aby zapas kabla wynosił co najmniej </w:t>
      </w:r>
      <w:smartTag w:uri="urn:schemas-microsoft-com:office:smarttags" w:element="metricconverter">
        <w:smartTagPr>
          <w:attr w:name="ProductID" w:val="2,5 m"/>
        </w:smartTagPr>
        <w:r w:rsidRPr="007660AB">
          <w:rPr>
            <w:rFonts w:ascii="Arial" w:hAnsi="Arial" w:cs="Arial"/>
          </w:rPr>
          <w:t>2,5 m</w:t>
        </w:r>
      </w:smartTag>
      <w:r w:rsidRPr="007660AB">
        <w:rPr>
          <w:rFonts w:ascii="Arial" w:hAnsi="Arial" w:cs="Arial"/>
        </w:rPr>
        <w:t xml:space="preserve">. Przy mufach zaleca się pozostawić zapas kabli po obu stronach mufy, łącznie nie mniej niż </w:t>
      </w:r>
      <w:smartTag w:uri="urn:schemas-microsoft-com:office:smarttags" w:element="metricconverter">
        <w:smartTagPr>
          <w:attr w:name="ProductID" w:val="1 m"/>
        </w:smartTagPr>
        <w:r w:rsidRPr="007660AB">
          <w:rPr>
            <w:rFonts w:ascii="Arial" w:hAnsi="Arial" w:cs="Arial"/>
          </w:rPr>
          <w:t>1 m</w:t>
        </w:r>
      </w:smartTag>
      <w:r w:rsidRPr="007660AB">
        <w:rPr>
          <w:rFonts w:ascii="Arial" w:hAnsi="Arial" w:cs="Arial"/>
        </w:rPr>
        <w:t>.</w:t>
      </w:r>
    </w:p>
    <w:p w:rsidR="007660AB" w:rsidRPr="007660AB" w:rsidRDefault="007660AB" w:rsidP="007660AB">
      <w:pPr>
        <w:pStyle w:val="Stopka"/>
        <w:jc w:val="center"/>
        <w:rPr>
          <w:rFonts w:ascii="Arial" w:hAnsi="Arial" w:cs="Arial"/>
        </w:rPr>
      </w:pPr>
      <w:r w:rsidRPr="007660AB">
        <w:rPr>
          <w:rFonts w:ascii="Arial" w:hAnsi="Arial" w:cs="Arial"/>
          <w:noProof/>
        </w:rPr>
        <w:lastRenderedPageBreak/>
        <w:drawing>
          <wp:inline distT="0" distB="0" distL="0" distR="0">
            <wp:extent cx="3724275" cy="1390650"/>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24275" cy="13906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7"/>
        <w:gridCol w:w="2324"/>
        <w:gridCol w:w="2308"/>
        <w:gridCol w:w="2309"/>
      </w:tblGrid>
      <w:tr w:rsidR="007660AB" w:rsidRPr="007660AB" w:rsidTr="00443E2A">
        <w:tc>
          <w:tcPr>
            <w:tcW w:w="2480" w:type="dxa"/>
            <w:vMerge w:val="restart"/>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 xml:space="preserve">Przekrój żył </w:t>
            </w:r>
          </w:p>
          <w:p w:rsidR="007660AB" w:rsidRPr="007660AB" w:rsidRDefault="007660AB" w:rsidP="00443E2A">
            <w:pPr>
              <w:pStyle w:val="Stopka"/>
              <w:jc w:val="center"/>
              <w:rPr>
                <w:rFonts w:ascii="Arial" w:hAnsi="Arial" w:cs="Arial"/>
                <w:b/>
              </w:rPr>
            </w:pPr>
            <w:r w:rsidRPr="007660AB">
              <w:rPr>
                <w:rFonts w:ascii="Arial" w:hAnsi="Arial" w:cs="Arial"/>
                <w:b/>
              </w:rPr>
              <w:t>[mm2]</w:t>
            </w:r>
          </w:p>
        </w:tc>
        <w:tc>
          <w:tcPr>
            <w:tcW w:w="7441" w:type="dxa"/>
            <w:gridSpan w:val="3"/>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Kable do 1kV typu YAKXS</w:t>
            </w:r>
          </w:p>
        </w:tc>
      </w:tr>
      <w:tr w:rsidR="007660AB" w:rsidRPr="007660AB" w:rsidTr="00443E2A">
        <w:tc>
          <w:tcPr>
            <w:tcW w:w="2480" w:type="dxa"/>
            <w:vMerge/>
            <w:shd w:val="clear" w:color="auto" w:fill="E0E0E0"/>
            <w:vAlign w:val="center"/>
          </w:tcPr>
          <w:p w:rsidR="007660AB" w:rsidRPr="007660AB" w:rsidRDefault="007660AB" w:rsidP="00443E2A">
            <w:pPr>
              <w:pStyle w:val="Stopka"/>
              <w:jc w:val="center"/>
              <w:rPr>
                <w:rFonts w:ascii="Arial" w:hAnsi="Arial" w:cs="Arial"/>
                <w:b/>
              </w:rPr>
            </w:pPr>
          </w:p>
        </w:tc>
        <w:tc>
          <w:tcPr>
            <w:tcW w:w="2480" w:type="dxa"/>
            <w:vMerge w:val="restart"/>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Zapas</w:t>
            </w:r>
          </w:p>
          <w:p w:rsidR="007660AB" w:rsidRPr="007660AB" w:rsidRDefault="007660AB" w:rsidP="00443E2A">
            <w:pPr>
              <w:pStyle w:val="Stopka"/>
              <w:jc w:val="center"/>
              <w:rPr>
                <w:rFonts w:ascii="Arial" w:hAnsi="Arial" w:cs="Arial"/>
                <w:b/>
              </w:rPr>
            </w:pPr>
            <w:r w:rsidRPr="007660AB">
              <w:rPr>
                <w:rFonts w:ascii="Arial" w:hAnsi="Arial" w:cs="Arial"/>
                <w:b/>
              </w:rPr>
              <w:t>[m]</w:t>
            </w:r>
          </w:p>
        </w:tc>
        <w:tc>
          <w:tcPr>
            <w:tcW w:w="4961" w:type="dxa"/>
            <w:gridSpan w:val="2"/>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Promień zagięcia</w:t>
            </w:r>
          </w:p>
        </w:tc>
      </w:tr>
      <w:tr w:rsidR="007660AB" w:rsidRPr="007660AB" w:rsidTr="00443E2A">
        <w:tc>
          <w:tcPr>
            <w:tcW w:w="2480" w:type="dxa"/>
            <w:vMerge/>
            <w:shd w:val="clear" w:color="auto" w:fill="E0E0E0"/>
            <w:vAlign w:val="center"/>
          </w:tcPr>
          <w:p w:rsidR="007660AB" w:rsidRPr="007660AB" w:rsidRDefault="007660AB" w:rsidP="00443E2A">
            <w:pPr>
              <w:pStyle w:val="Stopka"/>
              <w:jc w:val="center"/>
              <w:rPr>
                <w:rFonts w:ascii="Arial" w:hAnsi="Arial" w:cs="Arial"/>
                <w:b/>
              </w:rPr>
            </w:pPr>
          </w:p>
        </w:tc>
        <w:tc>
          <w:tcPr>
            <w:tcW w:w="2480" w:type="dxa"/>
            <w:vMerge/>
            <w:shd w:val="clear" w:color="auto" w:fill="E0E0E0"/>
            <w:vAlign w:val="center"/>
          </w:tcPr>
          <w:p w:rsidR="007660AB" w:rsidRPr="007660AB" w:rsidRDefault="007660AB" w:rsidP="00443E2A">
            <w:pPr>
              <w:pStyle w:val="Stopka"/>
              <w:jc w:val="center"/>
              <w:rPr>
                <w:rFonts w:ascii="Arial" w:hAnsi="Arial" w:cs="Arial"/>
                <w:b/>
              </w:rPr>
            </w:pPr>
          </w:p>
        </w:tc>
        <w:tc>
          <w:tcPr>
            <w:tcW w:w="2480" w:type="dxa"/>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Rz [cm]</w:t>
            </w:r>
          </w:p>
        </w:tc>
        <w:tc>
          <w:tcPr>
            <w:tcW w:w="2481" w:type="dxa"/>
            <w:shd w:val="clear" w:color="auto" w:fill="E0E0E0"/>
            <w:vAlign w:val="center"/>
          </w:tcPr>
          <w:p w:rsidR="007660AB" w:rsidRPr="007660AB" w:rsidRDefault="007660AB" w:rsidP="00443E2A">
            <w:pPr>
              <w:pStyle w:val="Stopka"/>
              <w:jc w:val="center"/>
              <w:rPr>
                <w:rFonts w:ascii="Arial" w:hAnsi="Arial" w:cs="Arial"/>
                <w:b/>
              </w:rPr>
            </w:pPr>
            <w:r w:rsidRPr="007660AB">
              <w:rPr>
                <w:rFonts w:ascii="Arial" w:hAnsi="Arial" w:cs="Arial"/>
                <w:b/>
              </w:rPr>
              <w:t>Rd [cm]</w:t>
            </w:r>
          </w:p>
        </w:tc>
      </w:tr>
      <w:tr w:rsidR="007660AB" w:rsidRPr="007660AB" w:rsidTr="00443E2A">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35</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2,5</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79</w:t>
            </w:r>
          </w:p>
        </w:tc>
        <w:tc>
          <w:tcPr>
            <w:tcW w:w="2481"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24,0</w:t>
            </w:r>
          </w:p>
        </w:tc>
      </w:tr>
      <w:tr w:rsidR="007660AB" w:rsidRPr="007660AB" w:rsidTr="00443E2A">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70</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2,5</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79</w:t>
            </w:r>
          </w:p>
        </w:tc>
        <w:tc>
          <w:tcPr>
            <w:tcW w:w="2481"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28,5</w:t>
            </w:r>
          </w:p>
        </w:tc>
      </w:tr>
      <w:tr w:rsidR="007660AB" w:rsidRPr="007660AB" w:rsidTr="00443E2A">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120</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2,5</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79</w:t>
            </w:r>
          </w:p>
        </w:tc>
        <w:tc>
          <w:tcPr>
            <w:tcW w:w="2481"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38,3</w:t>
            </w:r>
          </w:p>
        </w:tc>
      </w:tr>
      <w:tr w:rsidR="007660AB" w:rsidRPr="007660AB" w:rsidTr="00443E2A">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240</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2,5</w:t>
            </w:r>
          </w:p>
        </w:tc>
        <w:tc>
          <w:tcPr>
            <w:tcW w:w="2480"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79</w:t>
            </w:r>
          </w:p>
        </w:tc>
        <w:tc>
          <w:tcPr>
            <w:tcW w:w="2481" w:type="dxa"/>
            <w:shd w:val="clear" w:color="auto" w:fill="auto"/>
            <w:vAlign w:val="center"/>
          </w:tcPr>
          <w:p w:rsidR="007660AB" w:rsidRPr="007660AB" w:rsidRDefault="007660AB" w:rsidP="00443E2A">
            <w:pPr>
              <w:pStyle w:val="Stopka"/>
              <w:jc w:val="center"/>
              <w:rPr>
                <w:rFonts w:ascii="Arial" w:hAnsi="Arial" w:cs="Arial"/>
              </w:rPr>
            </w:pPr>
            <w:r w:rsidRPr="007660AB">
              <w:rPr>
                <w:rFonts w:ascii="Arial" w:hAnsi="Arial" w:cs="Arial"/>
              </w:rPr>
              <w:t>54,2</w:t>
            </w:r>
          </w:p>
        </w:tc>
      </w:tr>
    </w:tbl>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Odległości między kablami nie należącymi do tej samej linii kablowej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4081"/>
        <w:gridCol w:w="2341"/>
        <w:gridCol w:w="2258"/>
      </w:tblGrid>
      <w:tr w:rsidR="007660AB" w:rsidRPr="007660AB" w:rsidTr="00443E2A">
        <w:tc>
          <w:tcPr>
            <w:tcW w:w="566" w:type="dxa"/>
            <w:vMerge w:val="restart"/>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L.p.</w:t>
            </w:r>
          </w:p>
        </w:tc>
        <w:tc>
          <w:tcPr>
            <w:tcW w:w="4415" w:type="dxa"/>
            <w:vMerge w:val="restart"/>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Charakterystyka kabli krzyżujących się</w:t>
            </w:r>
          </w:p>
          <w:p w:rsidR="007660AB" w:rsidRPr="007660AB" w:rsidRDefault="007660AB" w:rsidP="00443E2A">
            <w:pPr>
              <w:jc w:val="center"/>
              <w:rPr>
                <w:rFonts w:ascii="Arial" w:hAnsi="Arial" w:cs="Arial"/>
                <w:b/>
              </w:rPr>
            </w:pPr>
            <w:r w:rsidRPr="007660AB">
              <w:rPr>
                <w:rFonts w:ascii="Arial" w:hAnsi="Arial" w:cs="Arial"/>
                <w:b/>
              </w:rPr>
              <w:t>i zbliżających</w:t>
            </w:r>
          </w:p>
        </w:tc>
        <w:tc>
          <w:tcPr>
            <w:tcW w:w="4961" w:type="dxa"/>
            <w:gridSpan w:val="2"/>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Najmniejsza dopuszczalna odległość</w:t>
            </w:r>
          </w:p>
          <w:p w:rsidR="007660AB" w:rsidRPr="007660AB" w:rsidRDefault="007660AB" w:rsidP="00443E2A">
            <w:pPr>
              <w:jc w:val="center"/>
              <w:rPr>
                <w:rFonts w:ascii="Arial" w:hAnsi="Arial" w:cs="Arial"/>
                <w:b/>
              </w:rPr>
            </w:pPr>
            <w:r w:rsidRPr="007660AB">
              <w:rPr>
                <w:rFonts w:ascii="Arial" w:hAnsi="Arial" w:cs="Arial"/>
                <w:b/>
              </w:rPr>
              <w:t>[cm]</w:t>
            </w:r>
          </w:p>
        </w:tc>
      </w:tr>
      <w:tr w:rsidR="007660AB" w:rsidRPr="007660AB" w:rsidTr="00443E2A">
        <w:tc>
          <w:tcPr>
            <w:tcW w:w="566" w:type="dxa"/>
            <w:vMerge/>
            <w:shd w:val="clear" w:color="auto" w:fill="E0E0E0"/>
            <w:vAlign w:val="center"/>
          </w:tcPr>
          <w:p w:rsidR="007660AB" w:rsidRPr="007660AB" w:rsidRDefault="007660AB" w:rsidP="00443E2A">
            <w:pPr>
              <w:jc w:val="center"/>
              <w:rPr>
                <w:rFonts w:ascii="Arial" w:hAnsi="Arial" w:cs="Arial"/>
                <w:b/>
              </w:rPr>
            </w:pPr>
          </w:p>
        </w:tc>
        <w:tc>
          <w:tcPr>
            <w:tcW w:w="4415" w:type="dxa"/>
            <w:vMerge/>
            <w:shd w:val="clear" w:color="auto" w:fill="E0E0E0"/>
            <w:vAlign w:val="center"/>
          </w:tcPr>
          <w:p w:rsidR="007660AB" w:rsidRPr="007660AB" w:rsidRDefault="007660AB" w:rsidP="00443E2A">
            <w:pPr>
              <w:jc w:val="center"/>
              <w:rPr>
                <w:rFonts w:ascii="Arial" w:hAnsi="Arial" w:cs="Arial"/>
                <w:b/>
              </w:rPr>
            </w:pPr>
          </w:p>
        </w:tc>
        <w:tc>
          <w:tcPr>
            <w:tcW w:w="2480" w:type="dxa"/>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pionowa na</w:t>
            </w:r>
          </w:p>
          <w:p w:rsidR="007660AB" w:rsidRPr="007660AB" w:rsidRDefault="007660AB" w:rsidP="00443E2A">
            <w:pPr>
              <w:jc w:val="center"/>
              <w:rPr>
                <w:rFonts w:ascii="Arial" w:hAnsi="Arial" w:cs="Arial"/>
                <w:b/>
              </w:rPr>
            </w:pPr>
            <w:r w:rsidRPr="007660AB">
              <w:rPr>
                <w:rFonts w:ascii="Arial" w:hAnsi="Arial" w:cs="Arial"/>
                <w:b/>
              </w:rPr>
              <w:t>skrzyżowaniu</w:t>
            </w:r>
          </w:p>
        </w:tc>
        <w:tc>
          <w:tcPr>
            <w:tcW w:w="2481" w:type="dxa"/>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pozioma przy</w:t>
            </w:r>
          </w:p>
          <w:p w:rsidR="007660AB" w:rsidRPr="007660AB" w:rsidRDefault="007660AB" w:rsidP="00443E2A">
            <w:pPr>
              <w:jc w:val="center"/>
              <w:rPr>
                <w:rFonts w:ascii="Arial" w:hAnsi="Arial" w:cs="Arial"/>
                <w:b/>
              </w:rPr>
            </w:pPr>
            <w:r w:rsidRPr="007660AB">
              <w:rPr>
                <w:rFonts w:ascii="Arial" w:hAnsi="Arial" w:cs="Arial"/>
                <w:b/>
              </w:rPr>
              <w:t>zbliżeniu</w:t>
            </w:r>
          </w:p>
        </w:tc>
      </w:tr>
      <w:tr w:rsidR="007660AB" w:rsidRPr="007660AB" w:rsidTr="00443E2A">
        <w:tc>
          <w:tcPr>
            <w:tcW w:w="566"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1.</w:t>
            </w:r>
          </w:p>
        </w:tc>
        <w:tc>
          <w:tcPr>
            <w:tcW w:w="4415"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Kable elektroenergetyczne o napięciu znamionowym do1 kV z kablami o tym samym napięciu znamionowym lub kablami sygnalizacyjnymi</w:t>
            </w:r>
          </w:p>
        </w:tc>
        <w:tc>
          <w:tcPr>
            <w:tcW w:w="248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15</w:t>
            </w:r>
          </w:p>
        </w:tc>
        <w:tc>
          <w:tcPr>
            <w:tcW w:w="248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5</w:t>
            </w:r>
          </w:p>
        </w:tc>
      </w:tr>
      <w:tr w:rsidR="007660AB" w:rsidRPr="007660AB" w:rsidTr="00443E2A">
        <w:tc>
          <w:tcPr>
            <w:tcW w:w="566"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w:t>
            </w:r>
          </w:p>
        </w:tc>
        <w:tc>
          <w:tcPr>
            <w:tcW w:w="4415"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Kable sygnalizacyjne i kable przeznaczone do zasilania  urządzeń oświetleniowych z kablami tego samego przeznaczenia</w:t>
            </w:r>
          </w:p>
        </w:tc>
        <w:tc>
          <w:tcPr>
            <w:tcW w:w="248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5</w:t>
            </w:r>
          </w:p>
        </w:tc>
        <w:tc>
          <w:tcPr>
            <w:tcW w:w="248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Mogą się stykać</w:t>
            </w:r>
          </w:p>
        </w:tc>
      </w:tr>
      <w:tr w:rsidR="007660AB" w:rsidRPr="007660AB" w:rsidTr="00443E2A">
        <w:tc>
          <w:tcPr>
            <w:tcW w:w="566"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3.</w:t>
            </w:r>
          </w:p>
        </w:tc>
        <w:tc>
          <w:tcPr>
            <w:tcW w:w="4415"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Kable elektroenergetyczne o napięciu znamionowym do 1 kV z kablami elektroenergetycznymi o napięciu znamionowym 1 kVUN 30 kV</w:t>
            </w:r>
          </w:p>
        </w:tc>
        <w:tc>
          <w:tcPr>
            <w:tcW w:w="2480" w:type="dxa"/>
            <w:vMerge w:val="restart"/>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15</w:t>
            </w:r>
          </w:p>
        </w:tc>
        <w:tc>
          <w:tcPr>
            <w:tcW w:w="248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25</w:t>
            </w:r>
          </w:p>
        </w:tc>
      </w:tr>
      <w:tr w:rsidR="007660AB" w:rsidRPr="007660AB" w:rsidTr="00443E2A">
        <w:tc>
          <w:tcPr>
            <w:tcW w:w="566"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4.</w:t>
            </w:r>
          </w:p>
        </w:tc>
        <w:tc>
          <w:tcPr>
            <w:tcW w:w="4415"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Kable elektroenergetyczne o napięciu znamionowym 1 kV UN  30 kV z kablami tego samego przedziału napięć znamionowych</w:t>
            </w:r>
          </w:p>
        </w:tc>
        <w:tc>
          <w:tcPr>
            <w:tcW w:w="2480" w:type="dxa"/>
            <w:vMerge/>
            <w:shd w:val="clear" w:color="auto" w:fill="auto"/>
            <w:vAlign w:val="center"/>
          </w:tcPr>
          <w:p w:rsidR="007660AB" w:rsidRPr="007660AB" w:rsidRDefault="007660AB" w:rsidP="00443E2A">
            <w:pPr>
              <w:jc w:val="center"/>
              <w:rPr>
                <w:rFonts w:ascii="Arial" w:hAnsi="Arial" w:cs="Arial"/>
              </w:rPr>
            </w:pPr>
          </w:p>
        </w:tc>
        <w:tc>
          <w:tcPr>
            <w:tcW w:w="248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10</w:t>
            </w:r>
          </w:p>
        </w:tc>
      </w:tr>
      <w:tr w:rsidR="007660AB" w:rsidRPr="007660AB" w:rsidTr="00443E2A">
        <w:tc>
          <w:tcPr>
            <w:tcW w:w="566"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5.</w:t>
            </w:r>
          </w:p>
        </w:tc>
        <w:tc>
          <w:tcPr>
            <w:tcW w:w="4415"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Kable różnych użytkowników o napięciu znamionowym do  30 kV</w:t>
            </w:r>
          </w:p>
        </w:tc>
        <w:tc>
          <w:tcPr>
            <w:tcW w:w="2480" w:type="dxa"/>
            <w:vMerge/>
            <w:shd w:val="clear" w:color="auto" w:fill="auto"/>
            <w:vAlign w:val="center"/>
          </w:tcPr>
          <w:p w:rsidR="007660AB" w:rsidRPr="007660AB" w:rsidRDefault="007660AB" w:rsidP="00443E2A">
            <w:pPr>
              <w:jc w:val="center"/>
              <w:rPr>
                <w:rFonts w:ascii="Arial" w:hAnsi="Arial" w:cs="Arial"/>
              </w:rPr>
            </w:pPr>
          </w:p>
        </w:tc>
        <w:tc>
          <w:tcPr>
            <w:tcW w:w="248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25</w:t>
            </w:r>
          </w:p>
        </w:tc>
      </w:tr>
      <w:tr w:rsidR="007660AB" w:rsidRPr="007660AB" w:rsidTr="00443E2A">
        <w:tc>
          <w:tcPr>
            <w:tcW w:w="566"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6.</w:t>
            </w:r>
          </w:p>
        </w:tc>
        <w:tc>
          <w:tcPr>
            <w:tcW w:w="4415" w:type="dxa"/>
            <w:shd w:val="clear" w:color="auto" w:fill="auto"/>
            <w:vAlign w:val="center"/>
          </w:tcPr>
          <w:p w:rsidR="007660AB" w:rsidRPr="007660AB" w:rsidRDefault="007660AB" w:rsidP="00443E2A">
            <w:pPr>
              <w:rPr>
                <w:rFonts w:ascii="Arial" w:hAnsi="Arial" w:cs="Arial"/>
              </w:rPr>
            </w:pPr>
            <w:r w:rsidRPr="007660AB">
              <w:rPr>
                <w:rFonts w:ascii="Arial" w:hAnsi="Arial" w:cs="Arial"/>
              </w:rPr>
              <w:t>Kable z mufami innych kabli</w:t>
            </w:r>
          </w:p>
        </w:tc>
        <w:tc>
          <w:tcPr>
            <w:tcW w:w="248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Nie dopuszcza się</w:t>
            </w:r>
          </w:p>
        </w:tc>
        <w:tc>
          <w:tcPr>
            <w:tcW w:w="248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Jak l.p. 1-5</w:t>
            </w:r>
          </w:p>
        </w:tc>
      </w:tr>
    </w:tbl>
    <w:p w:rsidR="007660AB" w:rsidRPr="007660AB" w:rsidRDefault="007660AB" w:rsidP="007660AB">
      <w:pPr>
        <w:pStyle w:val="Nagwek4"/>
        <w:keepLines w:val="0"/>
        <w:numPr>
          <w:ilvl w:val="3"/>
          <w:numId w:val="0"/>
        </w:numPr>
        <w:spacing w:before="120" w:after="60" w:line="240" w:lineRule="auto"/>
        <w:ind w:left="864" w:hanging="864"/>
        <w:rPr>
          <w:rFonts w:ascii="Arial" w:hAnsi="Arial" w:cs="Arial"/>
        </w:rPr>
      </w:pPr>
      <w:r w:rsidRPr="007660AB">
        <w:rPr>
          <w:rFonts w:ascii="Arial" w:hAnsi="Arial" w:cs="Arial"/>
        </w:rPr>
        <w:t>Odległości kabli od innych urządzeń podziemnych.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4030"/>
        <w:gridCol w:w="2436"/>
        <w:gridCol w:w="2214"/>
      </w:tblGrid>
      <w:tr w:rsidR="007660AB" w:rsidRPr="007660AB" w:rsidTr="00443E2A">
        <w:trPr>
          <w:trHeight w:val="836"/>
        </w:trPr>
        <w:tc>
          <w:tcPr>
            <w:tcW w:w="545" w:type="dxa"/>
            <w:vMerge w:val="restart"/>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L.p.</w:t>
            </w:r>
          </w:p>
        </w:tc>
        <w:tc>
          <w:tcPr>
            <w:tcW w:w="4383" w:type="dxa"/>
            <w:vMerge w:val="restart"/>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Rodzaj urządzenia</w:t>
            </w:r>
          </w:p>
          <w:p w:rsidR="007660AB" w:rsidRPr="007660AB" w:rsidRDefault="007660AB" w:rsidP="00443E2A">
            <w:pPr>
              <w:jc w:val="center"/>
              <w:rPr>
                <w:rFonts w:ascii="Arial" w:hAnsi="Arial" w:cs="Arial"/>
                <w:b/>
              </w:rPr>
            </w:pPr>
            <w:r w:rsidRPr="007660AB">
              <w:rPr>
                <w:rFonts w:ascii="Arial" w:hAnsi="Arial" w:cs="Arial"/>
                <w:b/>
              </w:rPr>
              <w:t>podziemnego</w:t>
            </w:r>
          </w:p>
        </w:tc>
        <w:tc>
          <w:tcPr>
            <w:tcW w:w="4961" w:type="dxa"/>
            <w:gridSpan w:val="2"/>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Najmniejsza dopuszczalna odległość [cm]</w:t>
            </w:r>
          </w:p>
          <w:p w:rsidR="007660AB" w:rsidRPr="007660AB" w:rsidRDefault="007660AB" w:rsidP="00443E2A">
            <w:pPr>
              <w:jc w:val="center"/>
              <w:rPr>
                <w:rFonts w:ascii="Arial" w:hAnsi="Arial" w:cs="Arial"/>
                <w:b/>
              </w:rPr>
            </w:pPr>
            <w:r w:rsidRPr="007660AB">
              <w:rPr>
                <w:rFonts w:ascii="Arial" w:hAnsi="Arial" w:cs="Arial"/>
                <w:b/>
              </w:rPr>
              <w:t>kabli o napięciu znamionowym UN &lt; 30 kV</w:t>
            </w:r>
          </w:p>
        </w:tc>
      </w:tr>
      <w:tr w:rsidR="007660AB" w:rsidRPr="007660AB" w:rsidTr="00443E2A">
        <w:tc>
          <w:tcPr>
            <w:tcW w:w="545" w:type="dxa"/>
            <w:vMerge/>
            <w:shd w:val="clear" w:color="auto" w:fill="E0E0E0"/>
            <w:vAlign w:val="center"/>
          </w:tcPr>
          <w:p w:rsidR="007660AB" w:rsidRPr="007660AB" w:rsidRDefault="007660AB" w:rsidP="00443E2A">
            <w:pPr>
              <w:jc w:val="center"/>
              <w:rPr>
                <w:rFonts w:ascii="Arial" w:hAnsi="Arial" w:cs="Arial"/>
                <w:b/>
              </w:rPr>
            </w:pPr>
          </w:p>
        </w:tc>
        <w:tc>
          <w:tcPr>
            <w:tcW w:w="4383" w:type="dxa"/>
            <w:vMerge/>
            <w:shd w:val="clear" w:color="auto" w:fill="E0E0E0"/>
            <w:vAlign w:val="center"/>
          </w:tcPr>
          <w:p w:rsidR="007660AB" w:rsidRPr="007660AB" w:rsidRDefault="007660AB" w:rsidP="00443E2A">
            <w:pPr>
              <w:jc w:val="center"/>
              <w:rPr>
                <w:rFonts w:ascii="Arial" w:hAnsi="Arial" w:cs="Arial"/>
                <w:b/>
              </w:rPr>
            </w:pPr>
          </w:p>
        </w:tc>
        <w:tc>
          <w:tcPr>
            <w:tcW w:w="2551" w:type="dxa"/>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 xml:space="preserve">pionowa na </w:t>
            </w:r>
          </w:p>
          <w:p w:rsidR="007660AB" w:rsidRPr="007660AB" w:rsidRDefault="007660AB" w:rsidP="00443E2A">
            <w:pPr>
              <w:jc w:val="center"/>
              <w:rPr>
                <w:rFonts w:ascii="Arial" w:hAnsi="Arial" w:cs="Arial"/>
                <w:b/>
              </w:rPr>
            </w:pPr>
            <w:r w:rsidRPr="007660AB">
              <w:rPr>
                <w:rFonts w:ascii="Arial" w:hAnsi="Arial" w:cs="Arial"/>
                <w:b/>
              </w:rPr>
              <w:t>skrzyżowaniu</w:t>
            </w:r>
          </w:p>
        </w:tc>
        <w:tc>
          <w:tcPr>
            <w:tcW w:w="2410" w:type="dxa"/>
            <w:shd w:val="clear" w:color="auto" w:fill="E0E0E0"/>
            <w:vAlign w:val="center"/>
          </w:tcPr>
          <w:p w:rsidR="007660AB" w:rsidRPr="007660AB" w:rsidRDefault="007660AB" w:rsidP="00443E2A">
            <w:pPr>
              <w:jc w:val="center"/>
              <w:rPr>
                <w:rFonts w:ascii="Arial" w:hAnsi="Arial" w:cs="Arial"/>
                <w:b/>
              </w:rPr>
            </w:pPr>
            <w:r w:rsidRPr="007660AB">
              <w:rPr>
                <w:rFonts w:ascii="Arial" w:hAnsi="Arial" w:cs="Arial"/>
                <w:b/>
              </w:rPr>
              <w:t xml:space="preserve">pozioma przy </w:t>
            </w:r>
          </w:p>
          <w:p w:rsidR="007660AB" w:rsidRPr="007660AB" w:rsidRDefault="007660AB" w:rsidP="00443E2A">
            <w:pPr>
              <w:jc w:val="center"/>
              <w:rPr>
                <w:rFonts w:ascii="Arial" w:hAnsi="Arial" w:cs="Arial"/>
                <w:b/>
              </w:rPr>
            </w:pPr>
            <w:r w:rsidRPr="007660AB">
              <w:rPr>
                <w:rFonts w:ascii="Arial" w:hAnsi="Arial" w:cs="Arial"/>
                <w:b/>
              </w:rPr>
              <w:t>zbliżeniu</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1.</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Rurociągi wodociągowe, ściekowe, cieplne, gazowe z gazami niepalnymi</w:t>
            </w:r>
          </w:p>
        </w:tc>
        <w:tc>
          <w:tcPr>
            <w:tcW w:w="255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25 + średnica</w:t>
            </w:r>
          </w:p>
          <w:p w:rsidR="007660AB" w:rsidRPr="007660AB" w:rsidRDefault="007660AB" w:rsidP="00443E2A">
            <w:pPr>
              <w:jc w:val="center"/>
              <w:rPr>
                <w:rFonts w:ascii="Arial" w:hAnsi="Arial" w:cs="Arial"/>
              </w:rPr>
            </w:pPr>
            <w:r w:rsidRPr="007660AB">
              <w:rPr>
                <w:rFonts w:ascii="Arial" w:hAnsi="Arial" w:cs="Arial"/>
              </w:rPr>
              <w:t>rurociągu</w:t>
            </w:r>
          </w:p>
        </w:tc>
        <w:tc>
          <w:tcPr>
            <w:tcW w:w="241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25 + średnica</w:t>
            </w:r>
          </w:p>
          <w:p w:rsidR="007660AB" w:rsidRPr="007660AB" w:rsidRDefault="007660AB" w:rsidP="00443E2A">
            <w:pPr>
              <w:jc w:val="center"/>
              <w:rPr>
                <w:rFonts w:ascii="Arial" w:hAnsi="Arial" w:cs="Arial"/>
              </w:rPr>
            </w:pPr>
            <w:r w:rsidRPr="007660AB">
              <w:rPr>
                <w:rFonts w:ascii="Arial" w:hAnsi="Arial" w:cs="Arial"/>
              </w:rPr>
              <w:t>rurociągu</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Rurociągi z gazami i cieczami palnymi</w:t>
            </w:r>
          </w:p>
        </w:tc>
        <w:tc>
          <w:tcPr>
            <w:tcW w:w="4961" w:type="dxa"/>
            <w:gridSpan w:val="2"/>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 xml:space="preserve">uzgodnić z właścicielem rurociągu, </w:t>
            </w:r>
          </w:p>
          <w:p w:rsidR="007660AB" w:rsidRPr="007660AB" w:rsidRDefault="007660AB" w:rsidP="00443E2A">
            <w:pPr>
              <w:jc w:val="center"/>
              <w:rPr>
                <w:rFonts w:ascii="Arial" w:hAnsi="Arial" w:cs="Arial"/>
              </w:rPr>
            </w:pPr>
            <w:r w:rsidRPr="007660AB">
              <w:rPr>
                <w:rFonts w:ascii="Arial" w:hAnsi="Arial" w:cs="Arial"/>
              </w:rPr>
              <w:t>ale nie mniej niż w lp.1</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3.</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Zbiorniki z gazami i cieczami palnymi</w:t>
            </w:r>
          </w:p>
        </w:tc>
        <w:tc>
          <w:tcPr>
            <w:tcW w:w="255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nie mogą się krzyżować</w:t>
            </w:r>
          </w:p>
        </w:tc>
        <w:tc>
          <w:tcPr>
            <w:tcW w:w="241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200</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4.</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 xml:space="preserve">Części podziemne linii napowietrznych </w:t>
            </w:r>
          </w:p>
          <w:p w:rsidR="007660AB" w:rsidRPr="007660AB" w:rsidRDefault="007660AB" w:rsidP="00443E2A">
            <w:pPr>
              <w:jc w:val="left"/>
              <w:rPr>
                <w:rFonts w:ascii="Arial" w:hAnsi="Arial" w:cs="Arial"/>
              </w:rPr>
            </w:pPr>
            <w:r w:rsidRPr="007660AB">
              <w:rPr>
                <w:rFonts w:ascii="Arial" w:hAnsi="Arial" w:cs="Arial"/>
              </w:rPr>
              <w:lastRenderedPageBreak/>
              <w:t>(ustój, podpora, odciążka)</w:t>
            </w:r>
          </w:p>
        </w:tc>
        <w:tc>
          <w:tcPr>
            <w:tcW w:w="255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lastRenderedPageBreak/>
              <w:t xml:space="preserve">nie mogą się </w:t>
            </w:r>
            <w:r w:rsidRPr="007660AB">
              <w:rPr>
                <w:rFonts w:ascii="Arial" w:hAnsi="Arial" w:cs="Arial"/>
              </w:rPr>
              <w:lastRenderedPageBreak/>
              <w:t>krzyżować</w:t>
            </w:r>
          </w:p>
        </w:tc>
        <w:tc>
          <w:tcPr>
            <w:tcW w:w="241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lastRenderedPageBreak/>
              <w:t>40</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lastRenderedPageBreak/>
              <w:t>5.</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Ściany budynków i inne  budowle, np. przyczółki, z wyjątkiem urządzeń wyszczególnionych w lp. 1,2,3,4</w:t>
            </w:r>
          </w:p>
        </w:tc>
        <w:tc>
          <w:tcPr>
            <w:tcW w:w="255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nie mogą się krzyżować</w:t>
            </w:r>
          </w:p>
        </w:tc>
        <w:tc>
          <w:tcPr>
            <w:tcW w:w="241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50*</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6.</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Skrajna szyna trakcji</w:t>
            </w:r>
          </w:p>
        </w:tc>
        <w:tc>
          <w:tcPr>
            <w:tcW w:w="2551"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 xml:space="preserve">100 – między osłoną kabla </w:t>
            </w:r>
          </w:p>
          <w:p w:rsidR="007660AB" w:rsidRPr="007660AB" w:rsidRDefault="007660AB" w:rsidP="00443E2A">
            <w:pPr>
              <w:jc w:val="center"/>
              <w:rPr>
                <w:rFonts w:ascii="Arial" w:hAnsi="Arial" w:cs="Arial"/>
              </w:rPr>
            </w:pPr>
            <w:r w:rsidRPr="007660AB">
              <w:rPr>
                <w:rFonts w:ascii="Arial" w:hAnsi="Arial" w:cs="Arial"/>
              </w:rPr>
              <w:t>i stopą szyny; 50 – między osłoną kabla  a dnem rowu  odwadniającego</w:t>
            </w:r>
          </w:p>
        </w:tc>
        <w:tc>
          <w:tcPr>
            <w:tcW w:w="2410"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250*</w:t>
            </w:r>
          </w:p>
        </w:tc>
      </w:tr>
      <w:tr w:rsidR="007660AB" w:rsidRPr="007660AB" w:rsidTr="00443E2A">
        <w:tc>
          <w:tcPr>
            <w:tcW w:w="545" w:type="dxa"/>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7.</w:t>
            </w:r>
          </w:p>
        </w:tc>
        <w:tc>
          <w:tcPr>
            <w:tcW w:w="4383" w:type="dxa"/>
            <w:shd w:val="clear" w:color="auto" w:fill="auto"/>
            <w:vAlign w:val="center"/>
          </w:tcPr>
          <w:p w:rsidR="007660AB" w:rsidRPr="007660AB" w:rsidRDefault="007660AB" w:rsidP="00443E2A">
            <w:pPr>
              <w:jc w:val="left"/>
              <w:rPr>
                <w:rFonts w:ascii="Arial" w:hAnsi="Arial" w:cs="Arial"/>
              </w:rPr>
            </w:pPr>
            <w:r w:rsidRPr="007660AB">
              <w:rPr>
                <w:rFonts w:ascii="Arial" w:hAnsi="Arial" w:cs="Arial"/>
              </w:rPr>
              <w:t xml:space="preserve">Urządzenia do ochrony  budowli </w:t>
            </w:r>
          </w:p>
          <w:p w:rsidR="007660AB" w:rsidRPr="007660AB" w:rsidRDefault="007660AB" w:rsidP="00443E2A">
            <w:pPr>
              <w:jc w:val="left"/>
              <w:rPr>
                <w:rFonts w:ascii="Arial" w:hAnsi="Arial" w:cs="Arial"/>
              </w:rPr>
            </w:pPr>
            <w:r w:rsidRPr="007660AB">
              <w:rPr>
                <w:rFonts w:ascii="Arial" w:hAnsi="Arial" w:cs="Arial"/>
              </w:rPr>
              <w:t>od wyładowań atmosferycznych</w:t>
            </w:r>
          </w:p>
        </w:tc>
        <w:tc>
          <w:tcPr>
            <w:tcW w:w="4961" w:type="dxa"/>
            <w:gridSpan w:val="2"/>
            <w:shd w:val="clear" w:color="auto" w:fill="auto"/>
            <w:vAlign w:val="center"/>
          </w:tcPr>
          <w:p w:rsidR="007660AB" w:rsidRPr="007660AB" w:rsidRDefault="007660AB" w:rsidP="00443E2A">
            <w:pPr>
              <w:jc w:val="center"/>
              <w:rPr>
                <w:rFonts w:ascii="Arial" w:hAnsi="Arial" w:cs="Arial"/>
              </w:rPr>
            </w:pPr>
            <w:r w:rsidRPr="007660AB">
              <w:rPr>
                <w:rFonts w:ascii="Arial" w:hAnsi="Arial" w:cs="Arial"/>
              </w:rPr>
              <w:t xml:space="preserve">wg PN-86/E-05003/01. Ochrona odgromowa obiektów </w:t>
            </w:r>
          </w:p>
          <w:p w:rsidR="007660AB" w:rsidRPr="007660AB" w:rsidRDefault="007660AB" w:rsidP="00443E2A">
            <w:pPr>
              <w:jc w:val="center"/>
              <w:rPr>
                <w:rFonts w:ascii="Arial" w:hAnsi="Arial" w:cs="Arial"/>
              </w:rPr>
            </w:pPr>
            <w:r w:rsidRPr="007660AB">
              <w:rPr>
                <w:rFonts w:ascii="Arial" w:hAnsi="Arial" w:cs="Arial"/>
              </w:rPr>
              <w:t>budowlanych. Wymagania ogólne.</w:t>
            </w:r>
          </w:p>
        </w:tc>
      </w:tr>
      <w:tr w:rsidR="007660AB" w:rsidRPr="007660AB" w:rsidTr="00443E2A">
        <w:tc>
          <w:tcPr>
            <w:tcW w:w="9889" w:type="dxa"/>
            <w:gridSpan w:val="4"/>
            <w:shd w:val="clear" w:color="auto" w:fill="auto"/>
            <w:vAlign w:val="center"/>
          </w:tcPr>
          <w:p w:rsidR="007660AB" w:rsidRPr="007660AB" w:rsidRDefault="007660AB" w:rsidP="00443E2A">
            <w:pPr>
              <w:jc w:val="left"/>
              <w:rPr>
                <w:rFonts w:ascii="Arial" w:hAnsi="Arial" w:cs="Arial"/>
                <w:i/>
              </w:rPr>
            </w:pPr>
            <w:r w:rsidRPr="007660AB">
              <w:rPr>
                <w:rFonts w:ascii="Arial" w:hAnsi="Arial" w:cs="Arial"/>
                <w:i/>
              </w:rPr>
              <w:t>*Dopuszcza się zmniejszenie odległości podanych w tablicy 2 pod warunkiem zastosowania osłon otaczających i uzgodnienia odstępstwa z użytkownikami obiektów</w:t>
            </w:r>
          </w:p>
        </w:tc>
      </w:tr>
    </w:tbl>
    <w:p w:rsidR="007660AB" w:rsidRPr="007660AB" w:rsidRDefault="007660AB" w:rsidP="007660AB">
      <w:pPr>
        <w:rPr>
          <w:rFonts w:ascii="Arial" w:hAnsi="Arial" w:cs="Arial"/>
        </w:rPr>
      </w:pPr>
    </w:p>
    <w:p w:rsidR="007660AB" w:rsidRPr="007660AB" w:rsidRDefault="007660AB" w:rsidP="007660AB">
      <w:pPr>
        <w:ind w:firstLine="851"/>
        <w:rPr>
          <w:rFonts w:ascii="Arial Narrow" w:hAnsi="Arial Narrow" w:cs="Arial"/>
          <w:b/>
        </w:rPr>
      </w:pPr>
      <w:r w:rsidRPr="007660AB">
        <w:rPr>
          <w:rFonts w:ascii="Arial Narrow" w:hAnsi="Arial Narrow" w:cs="Arial"/>
          <w:b/>
        </w:rPr>
        <w:t>Miejsca skrzyżowań projektowanych kabli z istniejącą siecią uzbrojenia terenu należy wykonać w rurach osłonowych DVK po 50cm w obie strony od miejsca skrzyżowania.</w:t>
      </w:r>
    </w:p>
    <w:p w:rsidR="007660AB" w:rsidRPr="007660AB" w:rsidRDefault="007660AB" w:rsidP="007660AB">
      <w:pPr>
        <w:pStyle w:val="Nagwek4"/>
        <w:keepLines w:val="0"/>
        <w:numPr>
          <w:ilvl w:val="3"/>
          <w:numId w:val="0"/>
        </w:numPr>
        <w:spacing w:before="120" w:after="60" w:line="240" w:lineRule="auto"/>
        <w:ind w:left="864" w:hanging="864"/>
        <w:rPr>
          <w:rFonts w:ascii="Arial Narrow" w:hAnsi="Arial Narrow" w:cs="Arial"/>
        </w:rPr>
      </w:pPr>
      <w:r w:rsidRPr="007660AB">
        <w:rPr>
          <w:rFonts w:ascii="Arial Narrow" w:hAnsi="Arial Narrow" w:cs="Arial"/>
        </w:rPr>
        <w:t>Skrzyżowanie z drogami kołowymi</w:t>
      </w:r>
    </w:p>
    <w:p w:rsidR="007660AB" w:rsidRPr="007660AB" w:rsidRDefault="007660AB" w:rsidP="007660AB">
      <w:pPr>
        <w:pStyle w:val="Stopka"/>
        <w:ind w:firstLine="851"/>
        <w:rPr>
          <w:rFonts w:ascii="Arial Narrow" w:hAnsi="Arial Narrow" w:cs="Arial"/>
        </w:rPr>
      </w:pPr>
      <w:r w:rsidRPr="007660AB">
        <w:rPr>
          <w:rFonts w:ascii="Arial Narrow" w:hAnsi="Arial Narrow" w:cs="Arial"/>
        </w:rPr>
        <w:t xml:space="preserve">Z uwagi na występujące w miejscach skrzyżowań z drogami naprężenia mechaniczne oraz drgania, kable należy chronić przed uszkodzeniami rurami osłonowymi </w:t>
      </w:r>
      <w:r w:rsidRPr="007660AB">
        <w:rPr>
          <w:rFonts w:ascii="Arial Narrow" w:hAnsi="Arial Narrow" w:cs="Arial"/>
          <w:b/>
        </w:rPr>
        <w:t>SRS.</w:t>
      </w:r>
      <w:r w:rsidRPr="007660AB">
        <w:rPr>
          <w:rFonts w:ascii="Arial Narrow" w:hAnsi="Arial Narrow" w:cs="Arial"/>
        </w:rPr>
        <w:t xml:space="preserve"> Minimalna odległość pionowa między górną częścią osłony kabla a górną powierzchnią drogi powinna być nie mniejsza niż </w:t>
      </w:r>
      <w:smartTag w:uri="urn:schemas-microsoft-com:office:smarttags" w:element="metricconverter">
        <w:smartTagPr>
          <w:attr w:name="ProductID" w:val="80 cm"/>
        </w:smartTagPr>
        <w:r w:rsidRPr="007660AB">
          <w:rPr>
            <w:rFonts w:ascii="Arial Narrow" w:hAnsi="Arial Narrow" w:cs="Arial"/>
          </w:rPr>
          <w:t>80 cm</w:t>
        </w:r>
      </w:smartTag>
      <w:r w:rsidRPr="007660AB">
        <w:rPr>
          <w:rFonts w:ascii="Arial Narrow" w:hAnsi="Arial Narrow" w:cs="Arial"/>
        </w:rPr>
        <w:t xml:space="preserve"> dla kabli o napięciu UN &lt; 30 kV. Odległość między górną częścią osłony kabla a dnem rowu odwadniającego winna wynosić co najmniej </w:t>
      </w:r>
      <w:smartTag w:uri="urn:schemas-microsoft-com:office:smarttags" w:element="metricconverter">
        <w:smartTagPr>
          <w:attr w:name="ProductID" w:val="50 cm"/>
        </w:smartTagPr>
        <w:r w:rsidRPr="007660AB">
          <w:rPr>
            <w:rFonts w:ascii="Arial Narrow" w:hAnsi="Arial Narrow" w:cs="Arial"/>
          </w:rPr>
          <w:t>50 cm</w:t>
        </w:r>
      </w:smartTag>
      <w:r w:rsidRPr="007660AB">
        <w:rPr>
          <w:rFonts w:ascii="Arial Narrow" w:hAnsi="Arial Narrow" w:cs="Arial"/>
        </w:rPr>
        <w:t xml:space="preserve"> dla kabli o UN &lt;30 kV. Osłony otaczające powinny wystawać poza:</w:t>
      </w:r>
    </w:p>
    <w:p w:rsidR="007660AB" w:rsidRPr="007660AB" w:rsidRDefault="007660AB" w:rsidP="007660AB">
      <w:pPr>
        <w:pStyle w:val="Stopka"/>
        <w:numPr>
          <w:ilvl w:val="0"/>
          <w:numId w:val="26"/>
        </w:numPr>
        <w:jc w:val="left"/>
        <w:rPr>
          <w:rFonts w:ascii="Arial Narrow" w:hAnsi="Arial Narrow" w:cs="Arial"/>
        </w:rPr>
      </w:pPr>
      <w:r w:rsidRPr="007660AB">
        <w:rPr>
          <w:rFonts w:ascii="Arial Narrow" w:hAnsi="Arial Narrow" w:cs="Arial"/>
        </w:rPr>
        <w:t xml:space="preserve">krawężnik lub krawędź jezdni na długość co najmniej </w:t>
      </w:r>
      <w:smartTag w:uri="urn:schemas-microsoft-com:office:smarttags" w:element="metricconverter">
        <w:smartTagPr>
          <w:attr w:name="ProductID" w:val="50 cm"/>
        </w:smartTagPr>
        <w:r w:rsidRPr="007660AB">
          <w:rPr>
            <w:rFonts w:ascii="Arial Narrow" w:hAnsi="Arial Narrow" w:cs="Arial"/>
          </w:rPr>
          <w:t>50 cm</w:t>
        </w:r>
      </w:smartTag>
      <w:r w:rsidRPr="007660AB">
        <w:rPr>
          <w:rFonts w:ascii="Arial Narrow" w:hAnsi="Arial Narrow" w:cs="Arial"/>
        </w:rPr>
        <w:t xml:space="preserve"> z każdej strony </w:t>
      </w:r>
    </w:p>
    <w:p w:rsidR="007660AB" w:rsidRPr="007660AB" w:rsidRDefault="007660AB" w:rsidP="007660AB">
      <w:pPr>
        <w:pStyle w:val="Stopka"/>
        <w:numPr>
          <w:ilvl w:val="0"/>
          <w:numId w:val="26"/>
        </w:numPr>
        <w:jc w:val="left"/>
        <w:rPr>
          <w:rFonts w:ascii="Arial Narrow" w:hAnsi="Arial Narrow" w:cs="Arial"/>
        </w:rPr>
      </w:pPr>
      <w:r w:rsidRPr="007660AB">
        <w:rPr>
          <w:rFonts w:ascii="Arial Narrow" w:hAnsi="Arial Narrow" w:cs="Arial"/>
        </w:rPr>
        <w:t xml:space="preserve">rów odwadniający lub nasyp drogi co najmniej </w:t>
      </w:r>
      <w:smartTag w:uri="urn:schemas-microsoft-com:office:smarttags" w:element="metricconverter">
        <w:smartTagPr>
          <w:attr w:name="ProductID" w:val="100 cm"/>
        </w:smartTagPr>
        <w:r w:rsidRPr="007660AB">
          <w:rPr>
            <w:rFonts w:ascii="Arial Narrow" w:hAnsi="Arial Narrow" w:cs="Arial"/>
          </w:rPr>
          <w:t>100 cm</w:t>
        </w:r>
      </w:smartTag>
      <w:r w:rsidRPr="007660AB">
        <w:rPr>
          <w:rFonts w:ascii="Arial Narrow" w:hAnsi="Arial Narrow" w:cs="Arial"/>
        </w:rPr>
        <w:t xml:space="preserve"> z każdej strony.</w:t>
      </w:r>
    </w:p>
    <w:p w:rsidR="007660AB" w:rsidRPr="007660AB" w:rsidRDefault="007660AB" w:rsidP="007660AB">
      <w:pPr>
        <w:pStyle w:val="Stopka"/>
        <w:jc w:val="left"/>
        <w:rPr>
          <w:rFonts w:ascii="Arial Narrow" w:hAnsi="Arial Narrow" w:cs="Arial"/>
        </w:rPr>
      </w:pPr>
    </w:p>
    <w:p w:rsidR="007660AB" w:rsidRPr="007660AB" w:rsidRDefault="007660AB" w:rsidP="007660AB">
      <w:pPr>
        <w:pStyle w:val="Nagwek3"/>
        <w:keepLines w:val="0"/>
        <w:numPr>
          <w:ilvl w:val="2"/>
          <w:numId w:val="0"/>
        </w:numPr>
        <w:spacing w:before="120"/>
        <w:ind w:left="720" w:hanging="720"/>
        <w:jc w:val="left"/>
        <w:rPr>
          <w:rFonts w:ascii="Arial Narrow" w:hAnsi="Arial Narrow" w:cs="Arial"/>
        </w:rPr>
      </w:pPr>
      <w:r w:rsidRPr="007660AB">
        <w:rPr>
          <w:rFonts w:ascii="Arial Narrow" w:hAnsi="Arial Narrow" w:cs="Arial"/>
        </w:rPr>
        <w:t>Instalacja połączeń wyrównawczych</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W wyznaczonych pomieszczeniach należy zabudować główną szynę wyrównawczą GSW oraz miejscowe szyny wyrównawcze MSW.  Szynę wyrównawczą należy uziemić, z szyną GSW połączyć instalację wody</w:t>
      </w:r>
      <w:r>
        <w:rPr>
          <w:rFonts w:ascii="Arial Narrow" w:hAnsi="Arial Narrow" w:cs="Arial"/>
        </w:rPr>
        <w:t xml:space="preserve"> </w:t>
      </w:r>
      <w:r w:rsidRPr="007660AB">
        <w:rPr>
          <w:rFonts w:ascii="Arial Narrow" w:hAnsi="Arial Narrow" w:cs="Arial"/>
        </w:rPr>
        <w:t>,C.O., wentylacji, szynę PE rozdzielni elektrycznej RG, przewodzące elementy</w:t>
      </w:r>
      <w:r>
        <w:rPr>
          <w:rFonts w:ascii="Arial Narrow" w:hAnsi="Arial Narrow" w:cs="Arial"/>
        </w:rPr>
        <w:t xml:space="preserve"> </w:t>
      </w:r>
      <w:r w:rsidRPr="007660AB">
        <w:rPr>
          <w:rFonts w:ascii="Arial Narrow" w:hAnsi="Arial Narrow" w:cs="Arial"/>
        </w:rPr>
        <w:t>konstrukcyjne obiektu.</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W pomieszczeniach w których zlokalizowane są natryski, połączeniami należy</w:t>
      </w:r>
      <w:r>
        <w:rPr>
          <w:rFonts w:ascii="Arial Narrow" w:hAnsi="Arial Narrow" w:cs="Arial"/>
        </w:rPr>
        <w:t xml:space="preserve"> </w:t>
      </w:r>
      <w:r w:rsidRPr="007660AB">
        <w:rPr>
          <w:rFonts w:ascii="Arial Narrow" w:hAnsi="Arial Narrow" w:cs="Arial"/>
        </w:rPr>
        <w:t>obowiązkowo objąć metalowe brodziki. Połączenia wyrównawcze wykonać przewodem LgY 6 mm2. Izolacja zastosowanych</w:t>
      </w:r>
      <w:r>
        <w:rPr>
          <w:rFonts w:ascii="Arial Narrow" w:hAnsi="Arial Narrow" w:cs="Arial"/>
        </w:rPr>
        <w:t xml:space="preserve"> </w:t>
      </w:r>
      <w:r w:rsidRPr="007660AB">
        <w:rPr>
          <w:rFonts w:ascii="Arial Narrow" w:hAnsi="Arial Narrow" w:cs="Arial"/>
        </w:rPr>
        <w:t>przewodów powinna być w kolorze żółto/zielonym.</w:t>
      </w:r>
    </w:p>
    <w:p w:rsidR="007660AB" w:rsidRPr="007660AB" w:rsidRDefault="007660AB" w:rsidP="007660AB">
      <w:pPr>
        <w:autoSpaceDE w:val="0"/>
        <w:autoSpaceDN w:val="0"/>
        <w:adjustRightInd w:val="0"/>
        <w:rPr>
          <w:rFonts w:ascii="Arial Narrow" w:hAnsi="Arial Narrow" w:cs="Arial"/>
        </w:rPr>
      </w:pPr>
    </w:p>
    <w:p w:rsidR="007660AB" w:rsidRPr="007660AB" w:rsidRDefault="007660AB" w:rsidP="007660AB">
      <w:pPr>
        <w:pStyle w:val="Nagwek3"/>
        <w:keepLines w:val="0"/>
        <w:numPr>
          <w:ilvl w:val="2"/>
          <w:numId w:val="0"/>
        </w:numPr>
        <w:spacing w:before="120"/>
        <w:ind w:left="720" w:hanging="720"/>
        <w:jc w:val="left"/>
        <w:rPr>
          <w:rFonts w:ascii="Arial Narrow" w:hAnsi="Arial Narrow" w:cs="Arial"/>
        </w:rPr>
      </w:pPr>
      <w:r w:rsidRPr="007660AB">
        <w:rPr>
          <w:rFonts w:ascii="Arial Narrow" w:hAnsi="Arial Narrow" w:cs="Arial"/>
        </w:rPr>
        <w:t>Prowadzenie przewodów</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Wszystkie przewody prowadzone podtynkowo należy układać w liniach</w:t>
      </w:r>
      <w:r>
        <w:rPr>
          <w:rFonts w:ascii="Arial Narrow" w:hAnsi="Arial Narrow" w:cs="Arial"/>
        </w:rPr>
        <w:t xml:space="preserve"> </w:t>
      </w:r>
      <w:r w:rsidRPr="007660AB">
        <w:rPr>
          <w:rFonts w:ascii="Arial Narrow" w:hAnsi="Arial Narrow" w:cs="Arial"/>
        </w:rPr>
        <w:t>prostych, równoległych i prostopadłych do krawędzi ścian i sufitów. Przy zbliżeniach i</w:t>
      </w:r>
      <w:r>
        <w:rPr>
          <w:rFonts w:ascii="Arial Narrow" w:hAnsi="Arial Narrow" w:cs="Arial"/>
        </w:rPr>
        <w:t xml:space="preserve"> </w:t>
      </w:r>
      <w:r w:rsidRPr="007660AB">
        <w:rPr>
          <w:rFonts w:ascii="Arial Narrow" w:hAnsi="Arial Narrow" w:cs="Arial"/>
        </w:rPr>
        <w:t>skrzyżowaniach przewodów elektrycznych z innymi instalacjami należy zachować</w:t>
      </w:r>
      <w:r>
        <w:rPr>
          <w:rFonts w:ascii="Arial Narrow" w:hAnsi="Arial Narrow" w:cs="Arial"/>
        </w:rPr>
        <w:t xml:space="preserve"> </w:t>
      </w:r>
      <w:r w:rsidRPr="007660AB">
        <w:rPr>
          <w:rFonts w:ascii="Arial Narrow" w:hAnsi="Arial Narrow" w:cs="Arial"/>
        </w:rPr>
        <w:t>odpowiednie odstępy, a jeśli to niemożliwe należy stosować rurki ochronne. Przejścia</w:t>
      </w:r>
      <w:r>
        <w:rPr>
          <w:rFonts w:ascii="Arial Narrow" w:hAnsi="Arial Narrow" w:cs="Arial"/>
        </w:rPr>
        <w:t xml:space="preserve"> </w:t>
      </w:r>
      <w:r w:rsidRPr="007660AB">
        <w:rPr>
          <w:rFonts w:ascii="Arial Narrow" w:hAnsi="Arial Narrow" w:cs="Arial"/>
        </w:rPr>
        <w:t>przewodów przez ściany wykonać w rurkach ochronnych. Przewody prowadzone w kanałach PCV i metalowych korytach kablowych</w:t>
      </w:r>
      <w:r>
        <w:rPr>
          <w:rFonts w:ascii="Arial Narrow" w:hAnsi="Arial Narrow" w:cs="Arial"/>
        </w:rPr>
        <w:t xml:space="preserve"> </w:t>
      </w:r>
      <w:r w:rsidRPr="007660AB">
        <w:rPr>
          <w:rFonts w:ascii="Arial Narrow" w:hAnsi="Arial Narrow" w:cs="Arial"/>
        </w:rPr>
        <w:t>mocować za pomocą opasek samozaciskowych. Przejścia przewodów pomiędzy poszczególnymi strefami oddzielenia</w:t>
      </w:r>
      <w:r>
        <w:rPr>
          <w:rFonts w:ascii="Arial Narrow" w:hAnsi="Arial Narrow" w:cs="Arial"/>
        </w:rPr>
        <w:t xml:space="preserve"> </w:t>
      </w:r>
      <w:r w:rsidRPr="007660AB">
        <w:rPr>
          <w:rFonts w:ascii="Arial Narrow" w:hAnsi="Arial Narrow" w:cs="Arial"/>
        </w:rPr>
        <w:t>przeciwpożarowego należy wykonać w sposób zapewniający uzyskanie wymaganej,</w:t>
      </w:r>
      <w:r>
        <w:rPr>
          <w:rFonts w:ascii="Arial Narrow" w:hAnsi="Arial Narrow" w:cs="Arial"/>
        </w:rPr>
        <w:t xml:space="preserve"> </w:t>
      </w:r>
      <w:r w:rsidRPr="007660AB">
        <w:rPr>
          <w:rFonts w:ascii="Arial Narrow" w:hAnsi="Arial Narrow" w:cs="Arial"/>
        </w:rPr>
        <w:t>dla danego oddzielenia, klasy odporności ogniowej.</w:t>
      </w:r>
    </w:p>
    <w:p w:rsidR="007660AB" w:rsidRPr="007660AB" w:rsidRDefault="007660AB" w:rsidP="007660AB">
      <w:pPr>
        <w:autoSpaceDE w:val="0"/>
        <w:autoSpaceDN w:val="0"/>
        <w:adjustRightInd w:val="0"/>
        <w:rPr>
          <w:rFonts w:ascii="Arial Narrow" w:hAnsi="Arial Narrow" w:cs="Arial"/>
        </w:rPr>
      </w:pPr>
    </w:p>
    <w:p w:rsidR="007660AB" w:rsidRPr="007660AB" w:rsidRDefault="007660AB" w:rsidP="007660AB">
      <w:pPr>
        <w:pStyle w:val="Nagwek3"/>
        <w:keepLines w:val="0"/>
        <w:numPr>
          <w:ilvl w:val="2"/>
          <w:numId w:val="0"/>
        </w:numPr>
        <w:spacing w:before="120"/>
        <w:ind w:left="720" w:hanging="720"/>
        <w:jc w:val="left"/>
        <w:rPr>
          <w:rFonts w:ascii="Arial Narrow" w:hAnsi="Arial Narrow" w:cs="Arial"/>
        </w:rPr>
      </w:pPr>
      <w:r w:rsidRPr="007660AB">
        <w:rPr>
          <w:rFonts w:ascii="Arial Narrow" w:hAnsi="Arial Narrow" w:cs="Arial"/>
        </w:rPr>
        <w:t>Ochrona odgromowa.</w:t>
      </w:r>
    </w:p>
    <w:p w:rsidR="007660AB" w:rsidRPr="007660AB" w:rsidRDefault="007660AB" w:rsidP="007660AB">
      <w:pPr>
        <w:pStyle w:val="Stopka"/>
        <w:rPr>
          <w:rFonts w:ascii="Arial Narrow" w:hAnsi="Arial Narrow" w:cs="Arial"/>
        </w:rPr>
      </w:pPr>
      <w:r w:rsidRPr="007660AB">
        <w:rPr>
          <w:rFonts w:ascii="Arial Narrow" w:hAnsi="Arial Narrow" w:cs="Arial"/>
        </w:rPr>
        <w:t>Instalację odgromową należy wykonać zgodnie z normą PN-IEC 62305.</w:t>
      </w:r>
    </w:p>
    <w:p w:rsidR="007660AB" w:rsidRPr="007660AB" w:rsidRDefault="007660AB" w:rsidP="007660AB">
      <w:pPr>
        <w:pStyle w:val="Stopka"/>
        <w:rPr>
          <w:rFonts w:ascii="Arial Narrow" w:hAnsi="Arial Narrow" w:cs="Arial"/>
        </w:rPr>
      </w:pPr>
      <w:r w:rsidRPr="007660AB">
        <w:rPr>
          <w:rFonts w:ascii="Arial Narrow" w:hAnsi="Arial Narrow" w:cs="Arial"/>
        </w:rPr>
        <w:t>Dla projektowanego budynku zaprojektowano III poziom ochrony.</w:t>
      </w:r>
    </w:p>
    <w:p w:rsidR="007660AB" w:rsidRPr="007660AB" w:rsidRDefault="007660AB" w:rsidP="007660AB">
      <w:pPr>
        <w:pStyle w:val="Stopka"/>
        <w:rPr>
          <w:rFonts w:ascii="Arial Narrow" w:hAnsi="Arial Narrow" w:cs="Arial"/>
        </w:rPr>
      </w:pPr>
      <w:r w:rsidRPr="007660AB">
        <w:rPr>
          <w:rFonts w:ascii="Arial Narrow" w:hAnsi="Arial Narrow" w:cs="Arial"/>
        </w:rPr>
        <w:t>Na dachu projektuje się</w:t>
      </w:r>
      <w:r>
        <w:rPr>
          <w:rFonts w:ascii="Arial Narrow" w:hAnsi="Arial Narrow" w:cs="Arial"/>
        </w:rPr>
        <w:t xml:space="preserve"> </w:t>
      </w:r>
      <w:r w:rsidRPr="007660AB">
        <w:rPr>
          <w:rFonts w:ascii="Arial Narrow" w:hAnsi="Arial Narrow" w:cs="Arial"/>
        </w:rPr>
        <w:t>układ odgromowy oparty o zwody poziome oraz iglice. Wykonanie zwodów poziomych niskich nieizolowanych z pręta Fe/Zn 8mm mocowanych na wspornikach, przy zachowaniu odległości miedzy uchwytami – 1m. Zwody poziome na dachu układać na uchwytach betonowych w tworzywie sztucznym. Oczka zwodów poziomych o wymiarach nie większych niż 15x15m.</w:t>
      </w:r>
    </w:p>
    <w:p w:rsidR="007660AB" w:rsidRPr="007660AB" w:rsidRDefault="007660AB" w:rsidP="007660AB">
      <w:pPr>
        <w:pStyle w:val="Stopka"/>
        <w:rPr>
          <w:rFonts w:ascii="Arial Narrow" w:hAnsi="Arial Narrow" w:cs="Arial"/>
        </w:rPr>
      </w:pPr>
      <w:r w:rsidRPr="007660AB">
        <w:rPr>
          <w:rFonts w:ascii="Arial Narrow" w:hAnsi="Arial Narrow" w:cs="Arial"/>
        </w:rPr>
        <w:lastRenderedPageBreak/>
        <w:t>Przewody odprowadzające należy wykonać z pręta Fe/Zn 8mm2. Przewody odprowadzające układać pod ociepleniem ścian w grubościennych systemowych rurach instalacyjnych (odgromowych).</w:t>
      </w:r>
    </w:p>
    <w:p w:rsidR="007660AB" w:rsidRPr="007660AB" w:rsidRDefault="007660AB" w:rsidP="007660AB">
      <w:pPr>
        <w:pStyle w:val="Stopka"/>
        <w:rPr>
          <w:rFonts w:ascii="Arial Narrow" w:hAnsi="Arial Narrow" w:cs="Arial"/>
        </w:rPr>
      </w:pPr>
      <w:r w:rsidRPr="007660AB">
        <w:rPr>
          <w:rFonts w:ascii="Arial Narrow" w:hAnsi="Arial Narrow" w:cs="Arial"/>
        </w:rPr>
        <w:t>Przewody odprowadzające połączyć poprzez złącza kontrolne i przewody uziemiające z uziomem fundamentowym. Przewody uziemiające wykonać z bednarki Fe/Zn 30x4.</w:t>
      </w:r>
    </w:p>
    <w:p w:rsidR="007660AB" w:rsidRPr="007660AB" w:rsidRDefault="007660AB" w:rsidP="007660AB">
      <w:pPr>
        <w:pStyle w:val="Stopka"/>
        <w:rPr>
          <w:rFonts w:ascii="Arial Narrow" w:hAnsi="Arial Narrow" w:cs="Arial"/>
        </w:rPr>
      </w:pPr>
      <w:r w:rsidRPr="007660AB">
        <w:rPr>
          <w:rFonts w:ascii="Arial Narrow" w:hAnsi="Arial Narrow" w:cs="Arial"/>
        </w:rPr>
        <w:t>Uziomy fundamentowe wykonać bednarką stalową Fe 30x4 . Bednarkę układać pionowo na specjalnych uchwytach wbijanych do dna wykopu.</w:t>
      </w:r>
    </w:p>
    <w:p w:rsidR="007660AB" w:rsidRPr="007660AB" w:rsidRDefault="007660AB" w:rsidP="007660AB">
      <w:pPr>
        <w:pStyle w:val="Stopka"/>
        <w:rPr>
          <w:rFonts w:ascii="Arial Narrow" w:hAnsi="Arial Narrow" w:cs="Arial"/>
        </w:rPr>
      </w:pPr>
      <w:r w:rsidRPr="007660AB">
        <w:rPr>
          <w:rFonts w:ascii="Arial Narrow" w:hAnsi="Arial Narrow" w:cs="Arial"/>
        </w:rPr>
        <w:t>Rezystancja uziomu nie powinna przekraczać 10Ω.</w:t>
      </w:r>
    </w:p>
    <w:p w:rsidR="007660AB" w:rsidRPr="007660AB" w:rsidRDefault="007660AB" w:rsidP="007660AB">
      <w:pPr>
        <w:autoSpaceDE w:val="0"/>
        <w:autoSpaceDN w:val="0"/>
        <w:adjustRightInd w:val="0"/>
        <w:rPr>
          <w:rFonts w:ascii="Arial Narrow" w:hAnsi="Arial Narrow" w:cs="Arial"/>
        </w:rPr>
      </w:pPr>
    </w:p>
    <w:p w:rsidR="007660AB" w:rsidRPr="007660AB" w:rsidRDefault="007660AB" w:rsidP="007660AB">
      <w:pPr>
        <w:pStyle w:val="Stopka"/>
        <w:jc w:val="left"/>
        <w:rPr>
          <w:rFonts w:ascii="Arial Narrow" w:hAnsi="Arial Narrow" w:cs="Arial"/>
        </w:rPr>
      </w:pPr>
    </w:p>
    <w:p w:rsidR="007660AB" w:rsidRPr="007660AB" w:rsidRDefault="007660AB" w:rsidP="007660AB">
      <w:pPr>
        <w:pStyle w:val="Nagwek2"/>
        <w:keepLines w:val="0"/>
        <w:numPr>
          <w:ilvl w:val="1"/>
          <w:numId w:val="0"/>
        </w:numPr>
        <w:spacing w:before="120"/>
        <w:ind w:left="576" w:hanging="576"/>
        <w:jc w:val="left"/>
        <w:rPr>
          <w:rFonts w:ascii="Arial Narrow" w:hAnsi="Arial Narrow" w:cs="Arial"/>
        </w:rPr>
      </w:pPr>
      <w:r w:rsidRPr="007660AB">
        <w:rPr>
          <w:rFonts w:ascii="Arial Narrow" w:hAnsi="Arial Narrow" w:cs="Arial"/>
        </w:rPr>
        <w:t>OCHRONA PRZECIWPRZEPIĘCIOWA</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W celu zapewnienia ochrony przed przepięciami atmosferycznymi i łączeniowymi w tablicach rozdzielczych należy zabudować odpowiednie ochronniki</w:t>
      </w:r>
      <w:r>
        <w:rPr>
          <w:rFonts w:ascii="Arial Narrow" w:hAnsi="Arial Narrow" w:cs="Arial"/>
        </w:rPr>
        <w:t xml:space="preserve"> </w:t>
      </w:r>
      <w:r w:rsidRPr="007660AB">
        <w:rPr>
          <w:rFonts w:ascii="Arial Narrow" w:hAnsi="Arial Narrow" w:cs="Arial"/>
        </w:rPr>
        <w:t>przeciwprzepięciowe typu DEHNguard 275 zapewniające w chronionych</w:t>
      </w:r>
      <w:r>
        <w:rPr>
          <w:rFonts w:ascii="Arial Narrow" w:hAnsi="Arial Narrow" w:cs="Arial"/>
        </w:rPr>
        <w:t xml:space="preserve"> </w:t>
      </w:r>
      <w:r w:rsidRPr="007660AB">
        <w:rPr>
          <w:rFonts w:ascii="Arial Narrow" w:hAnsi="Arial Narrow" w:cs="Arial"/>
        </w:rPr>
        <w:t>obwodach poziom ochrony ≤ 1,25 kV.</w:t>
      </w:r>
    </w:p>
    <w:p w:rsidR="007660AB" w:rsidRPr="007660AB" w:rsidRDefault="007660AB" w:rsidP="007660AB">
      <w:pPr>
        <w:autoSpaceDE w:val="0"/>
        <w:autoSpaceDN w:val="0"/>
        <w:adjustRightInd w:val="0"/>
        <w:rPr>
          <w:rFonts w:ascii="Arial Narrow" w:hAnsi="Arial Narrow" w:cs="Arial"/>
          <w:b/>
          <w:bCs/>
        </w:rPr>
      </w:pPr>
    </w:p>
    <w:p w:rsidR="007660AB" w:rsidRPr="007660AB" w:rsidRDefault="007660AB" w:rsidP="007660AB">
      <w:pPr>
        <w:pStyle w:val="Nagwek2"/>
        <w:keepLines w:val="0"/>
        <w:numPr>
          <w:ilvl w:val="1"/>
          <w:numId w:val="0"/>
        </w:numPr>
        <w:spacing w:before="120"/>
        <w:ind w:left="576" w:hanging="576"/>
        <w:rPr>
          <w:rFonts w:ascii="Arial Narrow" w:hAnsi="Arial Narrow" w:cs="Arial"/>
        </w:rPr>
      </w:pPr>
      <w:r w:rsidRPr="007660AB">
        <w:rPr>
          <w:rFonts w:ascii="Arial Narrow" w:hAnsi="Arial Narrow" w:cs="Arial"/>
        </w:rPr>
        <w:t>OCHRONA PRZECIWPORAŻENIOWA</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Jako środek ochrony przed porażeniem prądem elektrycznym oprócz</w:t>
      </w:r>
      <w:r>
        <w:rPr>
          <w:rFonts w:ascii="Arial Narrow" w:hAnsi="Arial Narrow" w:cs="Arial"/>
        </w:rPr>
        <w:t xml:space="preserve"> </w:t>
      </w:r>
      <w:r w:rsidRPr="007660AB">
        <w:rPr>
          <w:rFonts w:ascii="Arial Narrow" w:hAnsi="Arial Narrow" w:cs="Arial"/>
        </w:rPr>
        <w:t>odstępów wymaganych przepisami budowy i izolacji części czynnych zgodnie znormą PN-IEC 60364-4-41 zastosowano szybkie samoczynne wyłączenie napięcia</w:t>
      </w:r>
      <w:r>
        <w:rPr>
          <w:rFonts w:ascii="Arial Narrow" w:hAnsi="Arial Narrow" w:cs="Arial"/>
        </w:rPr>
        <w:t xml:space="preserve"> </w:t>
      </w:r>
      <w:r w:rsidRPr="007660AB">
        <w:rPr>
          <w:rFonts w:ascii="Arial Narrow" w:hAnsi="Arial Narrow" w:cs="Arial"/>
        </w:rPr>
        <w:t>,zapewniające w obwodach odbiorczych wyłączenie zasilania w czasie nieprzekraczającym 0,2 s.</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Jako środek ochrony dodatkowej w obwodach zasilanych w układzie TN</w:t>
      </w:r>
      <w:r>
        <w:rPr>
          <w:rFonts w:ascii="Arial Narrow" w:hAnsi="Arial Narrow" w:cs="Arial"/>
        </w:rPr>
        <w:t xml:space="preserve"> </w:t>
      </w:r>
      <w:r w:rsidRPr="007660AB">
        <w:rPr>
          <w:rFonts w:ascii="Arial Narrow" w:hAnsi="Arial Narrow" w:cs="Arial"/>
        </w:rPr>
        <w:t>zastosowano wyłączniki przeciwporażeniowe różnicowo-prądowe o znamionowy</w:t>
      </w:r>
      <w:r>
        <w:rPr>
          <w:rFonts w:ascii="Arial Narrow" w:hAnsi="Arial Narrow" w:cs="Arial"/>
        </w:rPr>
        <w:t xml:space="preserve"> </w:t>
      </w:r>
      <w:r w:rsidRPr="007660AB">
        <w:rPr>
          <w:rFonts w:ascii="Arial Narrow" w:hAnsi="Arial Narrow" w:cs="Arial"/>
        </w:rPr>
        <w:t>mprądzie różnicowym zadziałania I ≤30mA.</w:t>
      </w:r>
    </w:p>
    <w:p w:rsidR="007660AB" w:rsidRPr="007660AB" w:rsidRDefault="007660AB" w:rsidP="007660AB">
      <w:pPr>
        <w:autoSpaceDE w:val="0"/>
        <w:autoSpaceDN w:val="0"/>
        <w:adjustRightInd w:val="0"/>
        <w:rPr>
          <w:rFonts w:ascii="Arial Narrow" w:hAnsi="Arial Narrow" w:cs="Arial"/>
          <w:b/>
          <w:bCs/>
        </w:rPr>
      </w:pPr>
    </w:p>
    <w:p w:rsidR="007660AB" w:rsidRPr="007660AB" w:rsidRDefault="007660AB" w:rsidP="007660AB">
      <w:pPr>
        <w:pStyle w:val="Nagwek2"/>
        <w:keepLines w:val="0"/>
        <w:numPr>
          <w:ilvl w:val="1"/>
          <w:numId w:val="0"/>
        </w:numPr>
        <w:spacing w:before="120"/>
        <w:ind w:left="576" w:hanging="576"/>
        <w:jc w:val="left"/>
        <w:rPr>
          <w:rFonts w:ascii="Arial Narrow" w:hAnsi="Arial Narrow" w:cs="Arial"/>
        </w:rPr>
      </w:pPr>
      <w:r w:rsidRPr="007660AB">
        <w:rPr>
          <w:rFonts w:ascii="Arial Narrow" w:hAnsi="Arial Narrow" w:cs="Arial"/>
        </w:rPr>
        <w:t>MATERIAŁY</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Do realizacji powyższego zadania należy stosować jedynie wyroby i materiały dopuszczone do obrotu i stosowania w budownictwie, dla których wydano:</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 aprobatę techniczną,</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 certyfikat na znak bezpieczeństwa,</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 deklarację lub certyfikat zgodności z PN.</w:t>
      </w:r>
    </w:p>
    <w:p w:rsidR="007660AB" w:rsidRPr="007660AB" w:rsidRDefault="007660AB" w:rsidP="007660AB">
      <w:pPr>
        <w:autoSpaceDE w:val="0"/>
        <w:autoSpaceDN w:val="0"/>
        <w:adjustRightInd w:val="0"/>
        <w:rPr>
          <w:rFonts w:ascii="Arial Narrow" w:hAnsi="Arial Narrow" w:cs="Arial"/>
          <w:b/>
          <w:bCs/>
        </w:rPr>
      </w:pPr>
    </w:p>
    <w:p w:rsidR="007660AB" w:rsidRPr="007660AB" w:rsidRDefault="007660AB" w:rsidP="007660AB">
      <w:pPr>
        <w:pStyle w:val="Nagwek2"/>
        <w:keepLines w:val="0"/>
        <w:numPr>
          <w:ilvl w:val="1"/>
          <w:numId w:val="0"/>
        </w:numPr>
        <w:spacing w:before="120"/>
        <w:ind w:left="576" w:hanging="576"/>
        <w:jc w:val="left"/>
        <w:rPr>
          <w:rFonts w:ascii="Arial Narrow" w:hAnsi="Arial Narrow" w:cs="Arial"/>
        </w:rPr>
      </w:pPr>
      <w:r w:rsidRPr="007660AB">
        <w:rPr>
          <w:rFonts w:ascii="Arial Narrow" w:hAnsi="Arial Narrow" w:cs="Arial"/>
        </w:rPr>
        <w:t>PRÓBY I BADANIA POWYKONAWCZE</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Wykonaną instalację elektryczną, zabudowane urządzenia elektryczne po</w:t>
      </w:r>
      <w:r>
        <w:rPr>
          <w:rFonts w:ascii="Arial Narrow" w:hAnsi="Arial Narrow" w:cs="Arial"/>
        </w:rPr>
        <w:t xml:space="preserve"> </w:t>
      </w:r>
      <w:r w:rsidRPr="007660AB">
        <w:rPr>
          <w:rFonts w:ascii="Arial Narrow" w:hAnsi="Arial Narrow" w:cs="Arial"/>
        </w:rPr>
        <w:t>montażu, a przed podaniem napięcia zasilającego należy poddać oględzinom</w:t>
      </w:r>
      <w:r>
        <w:rPr>
          <w:rFonts w:ascii="Arial Narrow" w:hAnsi="Arial Narrow" w:cs="Arial"/>
        </w:rPr>
        <w:t xml:space="preserve"> </w:t>
      </w:r>
      <w:r w:rsidRPr="007660AB">
        <w:rPr>
          <w:rFonts w:ascii="Arial Narrow" w:hAnsi="Arial Narrow" w:cs="Arial"/>
        </w:rPr>
        <w:t>,próbom oraz badaniom w celu sprawdzenia poprawności wykonania, zgodności zobowiązującymi przepisami oraz dokumentacją.</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Po wykonaniu instalacji wykonać pomiary ciągłości przewodów oraz oporności</w:t>
      </w:r>
      <w:r>
        <w:rPr>
          <w:rFonts w:ascii="Arial Narrow" w:hAnsi="Arial Narrow" w:cs="Arial"/>
        </w:rPr>
        <w:t xml:space="preserve"> </w:t>
      </w:r>
      <w:r w:rsidRPr="007660AB">
        <w:rPr>
          <w:rFonts w:ascii="Arial Narrow" w:hAnsi="Arial Narrow" w:cs="Arial"/>
        </w:rPr>
        <w:t>izolacji. Po podaniu napięcia wykonać pomiary natężenia oświetlenia, skuteczności</w:t>
      </w:r>
      <w:r>
        <w:rPr>
          <w:rFonts w:ascii="Arial Narrow" w:hAnsi="Arial Narrow" w:cs="Arial"/>
        </w:rPr>
        <w:t xml:space="preserve"> </w:t>
      </w:r>
      <w:r w:rsidRPr="007660AB">
        <w:rPr>
          <w:rFonts w:ascii="Arial Narrow" w:hAnsi="Arial Narrow" w:cs="Arial"/>
        </w:rPr>
        <w:t>ochrony przeciwporażeniowej oraz badanie wyłączników różnicowo – prądowych.</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Zakres wymaganych prób i badań wykonać zgodnie z obowiązującymi</w:t>
      </w:r>
      <w:r>
        <w:rPr>
          <w:rFonts w:ascii="Arial Narrow" w:hAnsi="Arial Narrow" w:cs="Arial"/>
        </w:rPr>
        <w:t xml:space="preserve"> </w:t>
      </w:r>
      <w:r w:rsidRPr="007660AB">
        <w:rPr>
          <w:rFonts w:ascii="Arial Narrow" w:hAnsi="Arial Narrow" w:cs="Arial"/>
        </w:rPr>
        <w:t>przepisami oraz PN-HD 60364-6 „Instalacje elektryczne niskiego napięcia. Część 6:Sprawdzanie”.</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Z przeprowadzonych oględzin, prób, badań i pomiarów należy sporządzić</w:t>
      </w:r>
      <w:r>
        <w:rPr>
          <w:rFonts w:ascii="Arial Narrow" w:hAnsi="Arial Narrow" w:cs="Arial"/>
        </w:rPr>
        <w:t xml:space="preserve"> </w:t>
      </w:r>
      <w:r w:rsidRPr="007660AB">
        <w:rPr>
          <w:rFonts w:ascii="Arial Narrow" w:hAnsi="Arial Narrow" w:cs="Arial"/>
        </w:rPr>
        <w:t>protokoły. Ze względu na szczególne zagrożenie występujące podczas wykonywania</w:t>
      </w:r>
      <w:r>
        <w:rPr>
          <w:rFonts w:ascii="Arial Narrow" w:hAnsi="Arial Narrow" w:cs="Arial"/>
        </w:rPr>
        <w:t xml:space="preserve"> </w:t>
      </w:r>
      <w:r w:rsidRPr="007660AB">
        <w:rPr>
          <w:rFonts w:ascii="Arial Narrow" w:hAnsi="Arial Narrow" w:cs="Arial"/>
        </w:rPr>
        <w:t>prac pomiarowych zgodnie z Rozporządzeniem Ministra Gospodarki z 17.09.1999 r.w sprawie bezpieczeństwa i higieny pracy przy urządzeniach i instalacjach</w:t>
      </w:r>
      <w:r>
        <w:rPr>
          <w:rFonts w:ascii="Arial Narrow" w:hAnsi="Arial Narrow" w:cs="Arial"/>
        </w:rPr>
        <w:t xml:space="preserve"> </w:t>
      </w:r>
      <w:r w:rsidRPr="007660AB">
        <w:rPr>
          <w:rFonts w:ascii="Arial Narrow" w:hAnsi="Arial Narrow" w:cs="Arial"/>
        </w:rPr>
        <w:t>energetycznych Dz.U. z 1999 r., Nr 80, poz. 912. Wszystkie prace pomiarowe należy</w:t>
      </w:r>
      <w:r>
        <w:rPr>
          <w:rFonts w:ascii="Arial Narrow" w:hAnsi="Arial Narrow" w:cs="Arial"/>
        </w:rPr>
        <w:t xml:space="preserve"> </w:t>
      </w:r>
      <w:r w:rsidRPr="007660AB">
        <w:rPr>
          <w:rFonts w:ascii="Arial Narrow" w:hAnsi="Arial Narrow" w:cs="Arial"/>
        </w:rPr>
        <w:t>wykonywać w zespołach dwuosobowych.</w:t>
      </w:r>
    </w:p>
    <w:p w:rsidR="007660AB" w:rsidRPr="007660AB" w:rsidRDefault="007660AB" w:rsidP="007660AB">
      <w:pPr>
        <w:autoSpaceDE w:val="0"/>
        <w:autoSpaceDN w:val="0"/>
        <w:adjustRightInd w:val="0"/>
        <w:rPr>
          <w:rFonts w:ascii="Arial Narrow" w:hAnsi="Arial Narrow" w:cs="Arial"/>
          <w:b/>
          <w:bCs/>
        </w:rPr>
      </w:pPr>
    </w:p>
    <w:p w:rsidR="007660AB" w:rsidRPr="007660AB" w:rsidRDefault="007660AB" w:rsidP="007660AB">
      <w:pPr>
        <w:pStyle w:val="Nagwek2"/>
        <w:keepLines w:val="0"/>
        <w:numPr>
          <w:ilvl w:val="1"/>
          <w:numId w:val="0"/>
        </w:numPr>
        <w:spacing w:before="120"/>
        <w:ind w:left="576" w:hanging="576"/>
        <w:jc w:val="left"/>
        <w:rPr>
          <w:rFonts w:ascii="Arial Narrow" w:hAnsi="Arial Narrow" w:cs="Arial"/>
        </w:rPr>
      </w:pPr>
      <w:r w:rsidRPr="007660AB">
        <w:rPr>
          <w:rFonts w:ascii="Arial Narrow" w:hAnsi="Arial Narrow" w:cs="Arial"/>
        </w:rPr>
        <w:t>OZNACZENIA I BARWY</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Dla zapewnienia bezpieczeństwa użytkowania urządzeń i instalacji</w:t>
      </w:r>
      <w:r>
        <w:rPr>
          <w:rFonts w:ascii="Arial Narrow" w:hAnsi="Arial Narrow" w:cs="Arial"/>
        </w:rPr>
        <w:t xml:space="preserve"> </w:t>
      </w:r>
      <w:r w:rsidRPr="007660AB">
        <w:rPr>
          <w:rFonts w:ascii="Arial Narrow" w:hAnsi="Arial Narrow" w:cs="Arial"/>
        </w:rPr>
        <w:t>elektrycznych, prawidłowej identyfikacji oraz uniknięcia pomyłek i związanych z nimi</w:t>
      </w:r>
      <w:r>
        <w:rPr>
          <w:rFonts w:ascii="Arial Narrow" w:hAnsi="Arial Narrow" w:cs="Arial"/>
        </w:rPr>
        <w:t xml:space="preserve"> </w:t>
      </w:r>
      <w:r w:rsidRPr="007660AB">
        <w:rPr>
          <w:rFonts w:ascii="Arial Narrow" w:hAnsi="Arial Narrow" w:cs="Arial"/>
        </w:rPr>
        <w:t>awarii stosuje się oznakowanie przewodów i zacisków, do których przewody te są</w:t>
      </w:r>
      <w:r>
        <w:rPr>
          <w:rFonts w:ascii="Arial Narrow" w:hAnsi="Arial Narrow" w:cs="Arial"/>
        </w:rPr>
        <w:t xml:space="preserve"> </w:t>
      </w:r>
      <w:r w:rsidRPr="007660AB">
        <w:rPr>
          <w:rFonts w:ascii="Arial Narrow" w:hAnsi="Arial Narrow" w:cs="Arial"/>
        </w:rPr>
        <w:t>przyłączone. W/w oznaczenia należy wykonać zgodnie z PN-90/E05023.Przewody ochronne oznaczyć kolorem zielono – żółtym, przewody neutralne kolorem</w:t>
      </w:r>
      <w:r>
        <w:rPr>
          <w:rFonts w:ascii="Arial Narrow" w:hAnsi="Arial Narrow" w:cs="Arial"/>
        </w:rPr>
        <w:t xml:space="preserve"> </w:t>
      </w:r>
      <w:r w:rsidRPr="007660AB">
        <w:rPr>
          <w:rFonts w:ascii="Arial Narrow" w:hAnsi="Arial Narrow" w:cs="Arial"/>
        </w:rPr>
        <w:t>niebieskim</w:t>
      </w:r>
      <w:r>
        <w:rPr>
          <w:rFonts w:ascii="Arial Narrow" w:hAnsi="Arial Narrow" w:cs="Arial"/>
        </w:rPr>
        <w:t xml:space="preserve"> </w:t>
      </w:r>
      <w:r w:rsidRPr="007660AB">
        <w:rPr>
          <w:rFonts w:ascii="Arial Narrow" w:hAnsi="Arial Narrow" w:cs="Arial"/>
        </w:rPr>
        <w:t>.Rozdzielnice, szafki, osprzęt należy ponumerować zgodnie ze schematami</w:t>
      </w:r>
      <w:r>
        <w:rPr>
          <w:rFonts w:ascii="Arial Narrow" w:hAnsi="Arial Narrow" w:cs="Arial"/>
        </w:rPr>
        <w:t xml:space="preserve"> </w:t>
      </w:r>
      <w:r w:rsidRPr="007660AB">
        <w:rPr>
          <w:rFonts w:ascii="Arial Narrow" w:hAnsi="Arial Narrow" w:cs="Arial"/>
        </w:rPr>
        <w:t>powykonawczymi i trwale opisać. Rozdzielnie wyposażyć w schematy</w:t>
      </w:r>
      <w:r>
        <w:rPr>
          <w:rFonts w:ascii="Arial Narrow" w:hAnsi="Arial Narrow" w:cs="Arial"/>
        </w:rPr>
        <w:t xml:space="preserve"> </w:t>
      </w:r>
      <w:r w:rsidRPr="007660AB">
        <w:rPr>
          <w:rFonts w:ascii="Arial Narrow" w:hAnsi="Arial Narrow" w:cs="Arial"/>
        </w:rPr>
        <w:t>powykonawcze oraz tabliczki opisowe i ostrzegawcze.</w:t>
      </w:r>
    </w:p>
    <w:p w:rsidR="007660AB" w:rsidRPr="007660AB" w:rsidRDefault="007660AB" w:rsidP="007660AB">
      <w:pPr>
        <w:autoSpaceDE w:val="0"/>
        <w:autoSpaceDN w:val="0"/>
        <w:adjustRightInd w:val="0"/>
        <w:rPr>
          <w:rFonts w:ascii="Arial Narrow" w:hAnsi="Arial Narrow" w:cs="Arial"/>
          <w:b/>
          <w:bCs/>
        </w:rPr>
      </w:pPr>
    </w:p>
    <w:p w:rsidR="007660AB" w:rsidRPr="007660AB" w:rsidRDefault="007660AB" w:rsidP="007660AB">
      <w:pPr>
        <w:pStyle w:val="Nagwek2"/>
        <w:keepLines w:val="0"/>
        <w:numPr>
          <w:ilvl w:val="1"/>
          <w:numId w:val="0"/>
        </w:numPr>
        <w:spacing w:before="120"/>
        <w:ind w:left="576" w:hanging="576"/>
        <w:jc w:val="left"/>
        <w:rPr>
          <w:rFonts w:ascii="Arial Narrow" w:hAnsi="Arial Narrow" w:cs="Arial"/>
        </w:rPr>
      </w:pPr>
      <w:r w:rsidRPr="007660AB">
        <w:rPr>
          <w:rFonts w:ascii="Arial Narrow" w:hAnsi="Arial Narrow" w:cs="Arial"/>
        </w:rPr>
        <w:lastRenderedPageBreak/>
        <w:t>UWAGI KOŃCOWE</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Całość prac objętych opracowaniem należy wykonać zgodnie z projektem</w:t>
      </w:r>
      <w:r>
        <w:rPr>
          <w:rFonts w:ascii="Arial Narrow" w:hAnsi="Arial Narrow" w:cs="Arial"/>
        </w:rPr>
        <w:t xml:space="preserve"> </w:t>
      </w:r>
      <w:r w:rsidRPr="007660AB">
        <w:rPr>
          <w:rFonts w:ascii="Arial Narrow" w:hAnsi="Arial Narrow" w:cs="Arial"/>
        </w:rPr>
        <w:t>oraz obowiązującymi przepisami, normami oraz BHP.</w:t>
      </w:r>
    </w:p>
    <w:p w:rsidR="007660AB" w:rsidRPr="007660AB" w:rsidRDefault="007660AB" w:rsidP="007660AB">
      <w:pPr>
        <w:autoSpaceDE w:val="0"/>
        <w:autoSpaceDN w:val="0"/>
        <w:adjustRightInd w:val="0"/>
        <w:rPr>
          <w:rFonts w:ascii="Arial Narrow" w:hAnsi="Arial Narrow" w:cs="Arial"/>
        </w:rPr>
      </w:pPr>
      <w:r w:rsidRPr="007660AB">
        <w:rPr>
          <w:rFonts w:ascii="Arial Narrow" w:hAnsi="Arial Narrow" w:cs="Arial"/>
        </w:rPr>
        <w:t>Przy wykonywaniu prac instalacyjnych zachować koordynację z pozostałymi</w:t>
      </w:r>
      <w:r>
        <w:rPr>
          <w:rFonts w:ascii="Arial Narrow" w:hAnsi="Arial Narrow" w:cs="Arial"/>
        </w:rPr>
        <w:t xml:space="preserve">  </w:t>
      </w:r>
      <w:r w:rsidRPr="007660AB">
        <w:rPr>
          <w:rFonts w:ascii="Arial Narrow" w:hAnsi="Arial Narrow" w:cs="Arial"/>
        </w:rPr>
        <w:t>instalacjami branżowymi.</w:t>
      </w:r>
    </w:p>
    <w:p w:rsidR="007660AB" w:rsidRPr="007660AB" w:rsidRDefault="007660AB" w:rsidP="007660AB">
      <w:pPr>
        <w:autoSpaceDE w:val="0"/>
        <w:autoSpaceDN w:val="0"/>
        <w:adjustRightInd w:val="0"/>
        <w:rPr>
          <w:rFonts w:ascii="Arial Narrow" w:hAnsi="Arial Narrow" w:cs="Arial"/>
        </w:rPr>
      </w:pPr>
    </w:p>
    <w:p w:rsidR="007660AB" w:rsidRPr="007660AB" w:rsidRDefault="007660AB" w:rsidP="007660AB">
      <w:pPr>
        <w:pStyle w:val="Nagwek2"/>
        <w:keepLines w:val="0"/>
        <w:numPr>
          <w:ilvl w:val="1"/>
          <w:numId w:val="0"/>
        </w:numPr>
        <w:spacing w:before="120"/>
        <w:ind w:left="576" w:hanging="576"/>
        <w:jc w:val="left"/>
        <w:rPr>
          <w:rFonts w:ascii="Arial Narrow" w:hAnsi="Arial Narrow" w:cs="Arial"/>
        </w:rPr>
      </w:pPr>
      <w:r w:rsidRPr="007660AB">
        <w:rPr>
          <w:rFonts w:ascii="Arial Narrow" w:hAnsi="Arial Narrow" w:cs="Arial"/>
        </w:rPr>
        <w:t>Normy i dokumenty związane.</w:t>
      </w:r>
    </w:p>
    <w:p w:rsidR="007660AB" w:rsidRPr="007660AB" w:rsidRDefault="007660AB" w:rsidP="007660AB">
      <w:pPr>
        <w:pStyle w:val="Stopka"/>
        <w:rPr>
          <w:rFonts w:ascii="Arial Narrow" w:hAnsi="Arial Narrow" w:cs="Arial"/>
        </w:rPr>
      </w:pPr>
      <w:r w:rsidRPr="007660AB">
        <w:rPr>
          <w:rFonts w:ascii="Arial Narrow" w:hAnsi="Arial Narrow" w:cs="Arial"/>
        </w:rPr>
        <w:t>− Ustawa z dnia 7 lipca 1994r. Prawo budowlane. Dz. U. 2003 Nr 207 poz. 2016 z późniejszymi zmianami.</w:t>
      </w:r>
    </w:p>
    <w:p w:rsidR="007660AB" w:rsidRPr="007660AB" w:rsidRDefault="007660AB" w:rsidP="007660AB">
      <w:pPr>
        <w:pStyle w:val="Stopka"/>
        <w:rPr>
          <w:rFonts w:ascii="Arial Narrow" w:hAnsi="Arial Narrow" w:cs="Arial"/>
        </w:rPr>
      </w:pPr>
      <w:r w:rsidRPr="007660AB">
        <w:rPr>
          <w:rFonts w:ascii="Arial Narrow" w:hAnsi="Arial Narrow" w:cs="Arial"/>
        </w:rPr>
        <w:t xml:space="preserve">− Rozporządzenie Ministra Infrastruktury z dnia 12 kwietnia 2002r w sprawie warunków technicznych, jakim </w:t>
      </w:r>
    </w:p>
    <w:p w:rsidR="007660AB" w:rsidRPr="007660AB" w:rsidRDefault="007660AB" w:rsidP="007660AB">
      <w:pPr>
        <w:pStyle w:val="Stopka"/>
        <w:rPr>
          <w:rFonts w:ascii="Arial Narrow" w:hAnsi="Arial Narrow" w:cs="Arial"/>
        </w:rPr>
      </w:pPr>
      <w:r w:rsidRPr="007660AB">
        <w:rPr>
          <w:rFonts w:ascii="Arial Narrow" w:hAnsi="Arial Narrow" w:cs="Arial"/>
        </w:rPr>
        <w:t>powinny odpowiadać budynki i ich usytuowanie. Dz.U. Z 2002 r. Nr 75 poz. 690 z dnia 15 czerwca 2002r.</w:t>
      </w:r>
    </w:p>
    <w:p w:rsidR="007660AB" w:rsidRPr="007660AB" w:rsidRDefault="007660AB" w:rsidP="007660AB">
      <w:pPr>
        <w:pStyle w:val="Stopka"/>
        <w:rPr>
          <w:rFonts w:ascii="Arial Narrow" w:hAnsi="Arial Narrow" w:cs="Arial"/>
        </w:rPr>
      </w:pPr>
      <w:r w:rsidRPr="007660AB">
        <w:rPr>
          <w:rFonts w:ascii="Arial Narrow" w:hAnsi="Arial Narrow" w:cs="Arial"/>
        </w:rPr>
        <w:t>− Rozporządzeniem Ministra Spraw Wewnętrznych z dnia 21.04.2006 r. w sprawie ochrony przeciwpożarowej budynków, innych obiektów budowlanych i terenów (Dz.U. nr 92, poz. 563 z późn. zm.) i szczegółowymi normami i wytycznymi branżowymi.</w:t>
      </w:r>
    </w:p>
    <w:p w:rsidR="007660AB" w:rsidRPr="007660AB" w:rsidRDefault="007660AB" w:rsidP="007660AB">
      <w:pPr>
        <w:pStyle w:val="Stopka"/>
        <w:rPr>
          <w:rFonts w:ascii="Arial Narrow" w:hAnsi="Arial Narrow" w:cs="Arial"/>
        </w:rPr>
      </w:pPr>
      <w:r w:rsidRPr="007660AB">
        <w:rPr>
          <w:rFonts w:ascii="Arial Narrow" w:hAnsi="Arial Narrow" w:cs="Arial"/>
        </w:rPr>
        <w:t>− Rozporządzeniem Ministra Gospodarki w sprawie zasadniczych wymagań dla urządzeń i systemów ochronnych przeznaczonych do użytku w przestrzeniach zagrożonych wybuchem z dnia 22 grudnia 2005r, Dz. nr 263. poz. 2203.</w:t>
      </w:r>
    </w:p>
    <w:p w:rsidR="007660AB" w:rsidRPr="007660AB" w:rsidRDefault="007660AB" w:rsidP="007660AB">
      <w:pPr>
        <w:pStyle w:val="Stopka"/>
        <w:rPr>
          <w:rFonts w:ascii="Arial Narrow" w:hAnsi="Arial Narrow" w:cs="Arial"/>
        </w:rPr>
      </w:pPr>
      <w:r w:rsidRPr="007660AB">
        <w:rPr>
          <w:rFonts w:ascii="Arial Narrow" w:hAnsi="Arial Narrow" w:cs="Arial"/>
        </w:rPr>
        <w:t>− Dyrektywa 94/9/EC Parlamentu Europejskiego i Rady z dnia 23 marca 1994r. w sprawie zbliżenia ustawodawstwa Państw Członkowskich dotyczących urządzeń i systemów ochronnych przeznaczonych do użytku w przestrzeniach zagrożonych wybuchem.</w:t>
      </w:r>
    </w:p>
    <w:p w:rsidR="007660AB" w:rsidRPr="007660AB" w:rsidRDefault="007660AB" w:rsidP="007660AB">
      <w:pPr>
        <w:pStyle w:val="Stopka"/>
        <w:rPr>
          <w:rFonts w:ascii="Arial Narrow" w:hAnsi="Arial Narrow" w:cs="Arial"/>
        </w:rPr>
      </w:pPr>
      <w:r w:rsidRPr="007660AB">
        <w:rPr>
          <w:rFonts w:ascii="Arial Narrow" w:hAnsi="Arial Narrow" w:cs="Arial"/>
        </w:rPr>
        <w:t>− Rozporządzeniem Ministra Infrastruktury z dnia 06.02.2003 - w sprawie bezpieczeństwa i higieny pracy podczas wykonywania robót budowlanych (Dz.U. Nr 47 poz. 401),</w:t>
      </w:r>
    </w:p>
    <w:p w:rsidR="007660AB" w:rsidRPr="007660AB" w:rsidRDefault="007660AB" w:rsidP="007660AB">
      <w:pPr>
        <w:pStyle w:val="Stopka"/>
        <w:rPr>
          <w:rFonts w:ascii="Arial Narrow" w:hAnsi="Arial Narrow" w:cs="Arial"/>
        </w:rPr>
      </w:pPr>
      <w:r w:rsidRPr="007660AB">
        <w:rPr>
          <w:rFonts w:ascii="Arial Narrow" w:hAnsi="Arial Narrow" w:cs="Arial"/>
        </w:rPr>
        <w:t>− Rozporządzenie Ministra Infrastruktury z dnia 11 sierpnia 2004r w sprawie sposobu deklarowania zgodności</w:t>
      </w:r>
    </w:p>
    <w:p w:rsidR="007660AB" w:rsidRPr="007660AB" w:rsidRDefault="007660AB" w:rsidP="007660AB">
      <w:pPr>
        <w:pStyle w:val="Stopka"/>
        <w:rPr>
          <w:rFonts w:ascii="Arial Narrow" w:hAnsi="Arial Narrow" w:cs="Arial"/>
        </w:rPr>
      </w:pPr>
    </w:p>
    <w:p w:rsidR="007660AB" w:rsidRPr="007660AB" w:rsidRDefault="007660AB" w:rsidP="007660AB">
      <w:pPr>
        <w:pStyle w:val="Stopka"/>
        <w:rPr>
          <w:rFonts w:ascii="Arial Narrow" w:hAnsi="Arial Narrow" w:cs="Arial"/>
        </w:rPr>
      </w:pPr>
      <w:r w:rsidRPr="007660AB">
        <w:rPr>
          <w:rFonts w:ascii="Arial Narrow" w:hAnsi="Arial Narrow" w:cs="Arial"/>
        </w:rPr>
        <w:t>wyrobów budowlanych oraz sposobu znakowania ich znakiem budowlanym. Dz. U. 2004 Nr 198 poz. 2041. − Norma N-SEP-E-004 „Elektroenergetyczne i sygnalizacyjne linie kablowe. Projektowanie i budowa”,</w:t>
      </w:r>
    </w:p>
    <w:p w:rsidR="007660AB" w:rsidRPr="007660AB" w:rsidRDefault="007660AB" w:rsidP="007660AB">
      <w:pPr>
        <w:pStyle w:val="Stopka"/>
        <w:rPr>
          <w:rFonts w:ascii="Arial Narrow" w:hAnsi="Arial Narrow" w:cs="Arial"/>
        </w:rPr>
      </w:pPr>
      <w:r w:rsidRPr="007660AB">
        <w:rPr>
          <w:rFonts w:ascii="Arial Narrow" w:hAnsi="Arial Narrow" w:cs="Arial"/>
        </w:rPr>
        <w:t>− Norma N-SEP-E-001 „Sieci elektroenergetyczne niskiego napięcia. Ochrona przed porażeniem elektrycznym”, − Arkusz norm PN-IEC 60364-... „Instalacje elektryczne w obiektach budowlanych”,</w:t>
      </w:r>
    </w:p>
    <w:p w:rsidR="007660AB" w:rsidRPr="007660AB" w:rsidRDefault="007660AB" w:rsidP="007660AB">
      <w:pPr>
        <w:pStyle w:val="Stopka"/>
        <w:rPr>
          <w:rFonts w:ascii="Arial Narrow" w:hAnsi="Arial Narrow" w:cs="Arial"/>
        </w:rPr>
      </w:pPr>
      <w:r w:rsidRPr="007660AB">
        <w:rPr>
          <w:rFonts w:ascii="Arial Narrow" w:hAnsi="Arial Narrow" w:cs="Arial"/>
        </w:rPr>
        <w:t>− Norma PN-IEC 62305 Ochrona odgromowa obiektów budowlanych.</w:t>
      </w:r>
    </w:p>
    <w:p w:rsidR="007660AB" w:rsidRPr="007660AB" w:rsidRDefault="007660AB" w:rsidP="007660AB">
      <w:pPr>
        <w:pStyle w:val="Stopka"/>
        <w:rPr>
          <w:rFonts w:ascii="Arial Narrow" w:hAnsi="Arial Narrow" w:cs="Arial"/>
        </w:rPr>
      </w:pPr>
      <w:r w:rsidRPr="007660AB">
        <w:rPr>
          <w:rFonts w:ascii="Arial Narrow" w:hAnsi="Arial Narrow" w:cs="Arial"/>
        </w:rPr>
        <w:t>− Norma PN-EN 60079-0:2006</w:t>
      </w:r>
      <w:r w:rsidRPr="007660AB">
        <w:rPr>
          <w:rFonts w:ascii="Arial Narrow" w:hAnsi="Arial Narrow" w:cs="Arial"/>
        </w:rPr>
        <w:tab/>
        <w:t>Urządzenia elektryczne w przestrzeniach zagrożonych wybuchem.</w:t>
      </w:r>
    </w:p>
    <w:p w:rsidR="007660AB" w:rsidRPr="007660AB" w:rsidRDefault="007660AB" w:rsidP="007660AB">
      <w:pPr>
        <w:pStyle w:val="Stopka"/>
        <w:rPr>
          <w:rFonts w:ascii="Arial Narrow" w:hAnsi="Arial Narrow" w:cs="Arial"/>
        </w:rPr>
      </w:pPr>
      <w:r w:rsidRPr="007660AB">
        <w:rPr>
          <w:rFonts w:ascii="Arial Narrow" w:hAnsi="Arial Narrow" w:cs="Arial"/>
        </w:rPr>
        <w:t>Wymagania ogólne.</w:t>
      </w:r>
    </w:p>
    <w:p w:rsidR="007660AB" w:rsidRPr="007660AB" w:rsidRDefault="007660AB" w:rsidP="007660AB">
      <w:pPr>
        <w:pStyle w:val="Stopka"/>
        <w:rPr>
          <w:rFonts w:ascii="Arial Narrow" w:hAnsi="Arial Narrow" w:cs="Arial"/>
        </w:rPr>
      </w:pPr>
      <w:r w:rsidRPr="007660AB">
        <w:rPr>
          <w:rFonts w:ascii="Arial Narrow" w:hAnsi="Arial Narrow" w:cs="Arial"/>
        </w:rPr>
        <w:t>− Norma PN-E-05204:1994 Ochrona przed elektrycznością statyczną. Ochrona obiektów, instalacji i urządzeń. Wymagania</w:t>
      </w:r>
    </w:p>
    <w:p w:rsidR="007660AB" w:rsidRPr="007660AB" w:rsidRDefault="007660AB" w:rsidP="007660AB">
      <w:pPr>
        <w:pStyle w:val="Stopka"/>
        <w:rPr>
          <w:rFonts w:ascii="Arial Narrow" w:hAnsi="Arial Narrow" w:cs="Arial"/>
        </w:rPr>
      </w:pPr>
      <w:r w:rsidRPr="007660AB">
        <w:rPr>
          <w:rFonts w:ascii="Arial Narrow" w:hAnsi="Arial Narrow" w:cs="Arial"/>
        </w:rPr>
        <w:t>− Norma PN-EN 12464-1:2004 „Światło i oświetlenie. Oświetlenie miejsc pracy. Część 1. Miejsca pracy we wnętrzach”</w:t>
      </w:r>
    </w:p>
    <w:p w:rsidR="007660AB" w:rsidRPr="007660AB" w:rsidRDefault="007660AB" w:rsidP="007660AB">
      <w:pPr>
        <w:pStyle w:val="Stopka"/>
        <w:rPr>
          <w:rFonts w:ascii="Arial Narrow" w:hAnsi="Arial Narrow" w:cs="Arial"/>
        </w:rPr>
      </w:pPr>
      <w:r w:rsidRPr="007660AB">
        <w:rPr>
          <w:rFonts w:ascii="Arial Narrow" w:hAnsi="Arial Narrow" w:cs="Arial"/>
        </w:rPr>
        <w:t>− Norma PN-EN 1838 Zastosowanie oświetlenia. Oświetlenie awaryjne.</w:t>
      </w:r>
    </w:p>
    <w:p w:rsidR="007660AB" w:rsidRPr="007660AB" w:rsidRDefault="007660AB" w:rsidP="007660AB">
      <w:pPr>
        <w:pStyle w:val="Stopka"/>
        <w:rPr>
          <w:rFonts w:ascii="Arial Narrow" w:hAnsi="Arial Narrow" w:cs="Arial"/>
        </w:rPr>
      </w:pPr>
      <w:r w:rsidRPr="007660AB">
        <w:rPr>
          <w:rFonts w:ascii="Arial Narrow" w:hAnsi="Arial Narrow" w:cs="Arial"/>
        </w:rPr>
        <w:t>− Norma PN-N-01256-5 Podświetlane znaki ewakuacyjne.</w:t>
      </w:r>
    </w:p>
    <w:p w:rsidR="007660AB" w:rsidRPr="007660AB" w:rsidRDefault="007660AB" w:rsidP="007660AB">
      <w:pPr>
        <w:pStyle w:val="Stopka"/>
        <w:rPr>
          <w:rFonts w:ascii="Arial Narrow" w:hAnsi="Arial Narrow" w:cs="Arial"/>
        </w:rPr>
      </w:pPr>
      <w:r w:rsidRPr="007660AB">
        <w:rPr>
          <w:rFonts w:ascii="Arial Narrow" w:hAnsi="Arial Narrow" w:cs="Arial"/>
        </w:rPr>
        <w:t>− Norma ZN-96/TP S.A.-011 Telekomunikacyjna kanalizacja kablowa. Ogólne wymagania techniczne.</w:t>
      </w:r>
    </w:p>
    <w:p w:rsidR="007660AB" w:rsidRPr="007660AB" w:rsidRDefault="007660AB" w:rsidP="007660AB">
      <w:pPr>
        <w:pStyle w:val="Stopka"/>
        <w:rPr>
          <w:rFonts w:ascii="Arial Narrow" w:hAnsi="Arial Narrow" w:cs="Arial"/>
        </w:rPr>
      </w:pPr>
      <w:r w:rsidRPr="007660AB">
        <w:rPr>
          <w:rFonts w:ascii="Arial Narrow" w:hAnsi="Arial Narrow" w:cs="Arial"/>
        </w:rPr>
        <w:t>− Norma N-96/TP S.A.-018 Telekomunikacyjna kanalizacja kablowa. Rury polietylenowe (RHDPEp) przepustowe, wymagania i badania.</w:t>
      </w:r>
    </w:p>
    <w:p w:rsidR="007660AB" w:rsidRPr="007660AB" w:rsidRDefault="007660AB" w:rsidP="007660AB">
      <w:pPr>
        <w:pStyle w:val="Stopka"/>
        <w:rPr>
          <w:rFonts w:ascii="Arial Narrow" w:hAnsi="Arial Narrow" w:cs="Arial"/>
        </w:rPr>
      </w:pPr>
      <w:r w:rsidRPr="007660AB">
        <w:rPr>
          <w:rFonts w:ascii="Arial Narrow" w:hAnsi="Arial Narrow" w:cs="Arial"/>
        </w:rPr>
        <w:t>− Norma ZN-11/TP S.A.-023 Telekomunikacyjna kanalizacja kablowa. Studnie kablowe. Wymagania i badania.</w:t>
      </w:r>
    </w:p>
    <w:p w:rsidR="007660AB" w:rsidRPr="007660AB" w:rsidRDefault="007660AB" w:rsidP="007660AB">
      <w:pPr>
        <w:pStyle w:val="Stopka"/>
        <w:rPr>
          <w:rFonts w:ascii="Arial Narrow" w:hAnsi="Arial Narrow" w:cs="Arial"/>
        </w:rPr>
      </w:pPr>
      <w:r w:rsidRPr="007660AB">
        <w:rPr>
          <w:rFonts w:ascii="Arial Narrow" w:hAnsi="Arial Narrow" w:cs="Arial"/>
        </w:rPr>
        <w:t>− Norma ZN-96/TP S.A.-004 Telekomunikacyjne linie kablowe. Zbliżenia i skrzyżowania z innymi urządzeniami uzbrojenia terenowego. Wymagania i badania.</w:t>
      </w:r>
    </w:p>
    <w:p w:rsidR="0012773C" w:rsidRPr="007660AB" w:rsidRDefault="0012773C" w:rsidP="00AB7F78">
      <w:pPr>
        <w:rPr>
          <w:rFonts w:ascii="Arial Narrow" w:hAnsi="Arial Narrow" w:cs="Arial"/>
          <w:b/>
          <w:szCs w:val="22"/>
        </w:rPr>
      </w:pPr>
    </w:p>
    <w:p w:rsidR="0012773C" w:rsidRPr="007660AB" w:rsidRDefault="0012773C" w:rsidP="00AB7F78">
      <w:pPr>
        <w:rPr>
          <w:rFonts w:ascii="Arial Narrow" w:hAnsi="Arial Narrow"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12773C" w:rsidRDefault="0012773C" w:rsidP="00AB7F78">
      <w:pPr>
        <w:rPr>
          <w:rFonts w:ascii="Arial" w:hAnsi="Arial" w:cs="Arial"/>
          <w:b/>
          <w:szCs w:val="22"/>
        </w:rPr>
      </w:pPr>
    </w:p>
    <w:p w:rsidR="00B83853" w:rsidRDefault="00B83853" w:rsidP="00AB7F78">
      <w:pPr>
        <w:widowControl w:val="0"/>
        <w:autoSpaceDE w:val="0"/>
        <w:autoSpaceDN w:val="0"/>
        <w:adjustRightInd w:val="0"/>
        <w:rPr>
          <w:rFonts w:ascii="Arial" w:hAnsi="Arial" w:cs="Arial"/>
          <w:color w:val="000000"/>
        </w:rPr>
      </w:pPr>
    </w:p>
    <w:p w:rsidR="007660AB" w:rsidRDefault="007660AB" w:rsidP="00AB7F78">
      <w:pPr>
        <w:widowControl w:val="0"/>
        <w:autoSpaceDE w:val="0"/>
        <w:autoSpaceDN w:val="0"/>
        <w:adjustRightInd w:val="0"/>
        <w:rPr>
          <w:rFonts w:ascii="Arial" w:hAnsi="Arial" w:cs="Arial"/>
          <w:color w:val="000000"/>
        </w:rPr>
      </w:pPr>
    </w:p>
    <w:p w:rsidR="007660AB" w:rsidRDefault="007660AB" w:rsidP="007660AB">
      <w:pPr>
        <w:widowControl w:val="0"/>
        <w:autoSpaceDE w:val="0"/>
        <w:autoSpaceDN w:val="0"/>
        <w:adjustRightInd w:val="0"/>
        <w:rPr>
          <w:rFonts w:ascii="Arial Narrow" w:hAnsi="Arial Narrow" w:cs="Arial Narrow"/>
          <w:color w:val="000000"/>
          <w:sz w:val="20"/>
          <w:szCs w:val="20"/>
        </w:rPr>
      </w:pPr>
    </w:p>
    <w:p w:rsidR="007660AB" w:rsidRDefault="007660AB" w:rsidP="007660AB">
      <w:pPr>
        <w:widowControl w:val="0"/>
        <w:autoSpaceDE w:val="0"/>
        <w:autoSpaceDN w:val="0"/>
        <w:adjustRightInd w:val="0"/>
        <w:rPr>
          <w:rFonts w:ascii="Arial Narrow" w:hAnsi="Arial Narrow" w:cs="Arial Narrow"/>
          <w:color w:val="000000"/>
          <w:sz w:val="20"/>
          <w:szCs w:val="20"/>
        </w:rPr>
      </w:pPr>
    </w:p>
    <w:p w:rsidR="007660AB" w:rsidRDefault="007660AB" w:rsidP="007660AB">
      <w:pPr>
        <w:widowControl w:val="0"/>
        <w:autoSpaceDE w:val="0"/>
        <w:autoSpaceDN w:val="0"/>
        <w:adjustRightInd w:val="0"/>
        <w:rPr>
          <w:rFonts w:ascii="Arial Narrow" w:hAnsi="Arial Narrow" w:cs="Arial Narrow"/>
          <w:color w:val="000000"/>
          <w:sz w:val="20"/>
          <w:szCs w:val="20"/>
        </w:rPr>
      </w:pPr>
    </w:p>
    <w:p w:rsidR="007660AB" w:rsidRDefault="007660AB" w:rsidP="007660AB">
      <w:pPr>
        <w:widowControl w:val="0"/>
        <w:autoSpaceDE w:val="0"/>
        <w:autoSpaceDN w:val="0"/>
        <w:adjustRightInd w:val="0"/>
        <w:rPr>
          <w:rFonts w:ascii="Arial Narrow" w:hAnsi="Arial Narrow" w:cs="Arial Narrow"/>
          <w:color w:val="000000"/>
          <w:sz w:val="20"/>
          <w:szCs w:val="20"/>
        </w:rPr>
      </w:pPr>
    </w:p>
    <w:p w:rsidR="007660AB" w:rsidRPr="007660AB" w:rsidRDefault="007660AB" w:rsidP="007660AB">
      <w:pPr>
        <w:widowControl w:val="0"/>
        <w:autoSpaceDE w:val="0"/>
        <w:autoSpaceDN w:val="0"/>
        <w:adjustRightInd w:val="0"/>
        <w:rPr>
          <w:rFonts w:ascii="Arial Narrow" w:hAnsi="Arial Narrow" w:cs="Arial Narrow"/>
          <w:b/>
          <w:color w:val="000000"/>
          <w:sz w:val="20"/>
          <w:szCs w:val="20"/>
        </w:rPr>
      </w:pPr>
    </w:p>
    <w:p w:rsidR="007660AB" w:rsidRPr="007660AB" w:rsidRDefault="007660AB" w:rsidP="007660AB">
      <w:pPr>
        <w:widowControl w:val="0"/>
        <w:autoSpaceDE w:val="0"/>
        <w:autoSpaceDN w:val="0"/>
        <w:adjustRightInd w:val="0"/>
        <w:rPr>
          <w:rFonts w:ascii="Arial Narrow" w:hAnsi="Arial Narrow" w:cs="Arial Narrow"/>
          <w:b/>
          <w:color w:val="000000"/>
          <w:sz w:val="24"/>
        </w:rPr>
      </w:pPr>
      <w:r w:rsidRPr="007660AB">
        <w:rPr>
          <w:rFonts w:ascii="Arial Narrow" w:hAnsi="Arial Narrow" w:cs="Arial Narrow"/>
          <w:b/>
          <w:color w:val="000000"/>
          <w:sz w:val="24"/>
        </w:rPr>
        <w:t>Wartosci przyjęte do obliczeń</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Dach</w:t>
      </w:r>
    </w:p>
    <w:p w:rsidR="007660AB" w:rsidRPr="007660AB" w:rsidRDefault="007660AB" w:rsidP="007660AB">
      <w:pPr>
        <w:widowControl w:val="0"/>
        <w:autoSpaceDE w:val="0"/>
        <w:autoSpaceDN w:val="0"/>
        <w:adjustRightInd w:val="0"/>
        <w:rPr>
          <w:rFonts w:ascii="Arial Narrow" w:hAnsi="Arial Narrow" w:cs="Arial Narrow"/>
          <w:color w:val="000000"/>
          <w:sz w:val="24"/>
        </w:rPr>
      </w:pPr>
    </w:p>
    <w:tbl>
      <w:tblPr>
        <w:tblW w:w="0" w:type="auto"/>
        <w:tblLayout w:type="fixed"/>
        <w:tblCellMar>
          <w:left w:w="0" w:type="dxa"/>
          <w:right w:w="0" w:type="dxa"/>
        </w:tblCellMar>
        <w:tblLook w:val="0000"/>
      </w:tblPr>
      <w:tblGrid>
        <w:gridCol w:w="386"/>
        <w:gridCol w:w="7913"/>
        <w:gridCol w:w="772"/>
      </w:tblGrid>
      <w:tr w:rsidR="007660AB" w:rsidRPr="007660AB" w:rsidTr="00443E2A">
        <w:tc>
          <w:tcPr>
            <w:tcW w:w="386"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L.p.</w:t>
            </w:r>
          </w:p>
        </w:tc>
        <w:tc>
          <w:tcPr>
            <w:tcW w:w="7913"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Opis oddziaływania</w:t>
            </w:r>
          </w:p>
        </w:tc>
        <w:tc>
          <w:tcPr>
            <w:tcW w:w="772"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Wartość char.</w:t>
            </w: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kN/m²</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Blacha trapezowa T25   [0,07kN/m²]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0,07</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2.</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Dźwigar dachowy   [1,00kN/m²]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1,00</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3.</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Izolacja termiczna ge. 350mm 0,45·0,35   [0,16kN/m²]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0,16</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4.</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Sufit K-G 12,5mm na telażu metalowym 7·0,0125+0,03   [0,12kN/m²]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0,12</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5.</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Instalacje podwieszone   [0,05kN/m²]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0,05</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jc w:val="right"/>
              <w:rPr>
                <w:rFonts w:ascii="Arial Narrow" w:hAnsi="Arial Narrow" w:cs="Arial Narrow"/>
                <w:color w:val="000000"/>
                <w:sz w:val="24"/>
              </w:rPr>
            </w:pPr>
            <w:r w:rsidRPr="007660AB">
              <w:rPr>
                <w:rFonts w:ascii="Arial Narrow" w:hAnsi="Arial Narrow" w:cs="Arial Narrow"/>
                <w:color w:val="000000"/>
                <w:sz w:val="24"/>
              </w:rPr>
              <w:t>Σ:</w:t>
            </w:r>
          </w:p>
        </w:tc>
        <w:tc>
          <w:tcPr>
            <w:tcW w:w="772" w:type="dxa"/>
            <w:tcBorders>
              <w:top w:val="single" w:sz="6" w:space="0" w:color="auto"/>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b/>
                <w:bCs/>
                <w:color w:val="000000"/>
                <w:sz w:val="24"/>
              </w:rPr>
              <w:t>1,40</w:t>
            </w:r>
          </w:p>
        </w:tc>
      </w:tr>
    </w:tbl>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Strop nad parterem</w:t>
      </w:r>
    </w:p>
    <w:p w:rsidR="007660AB" w:rsidRPr="007660AB" w:rsidRDefault="007660AB" w:rsidP="007660AB">
      <w:pPr>
        <w:widowControl w:val="0"/>
        <w:autoSpaceDE w:val="0"/>
        <w:autoSpaceDN w:val="0"/>
        <w:adjustRightInd w:val="0"/>
        <w:rPr>
          <w:rFonts w:ascii="Arial Narrow" w:hAnsi="Arial Narrow" w:cs="Arial Narrow"/>
          <w:color w:val="000000"/>
          <w:sz w:val="24"/>
        </w:rPr>
      </w:pPr>
    </w:p>
    <w:tbl>
      <w:tblPr>
        <w:tblW w:w="0" w:type="auto"/>
        <w:tblLayout w:type="fixed"/>
        <w:tblCellMar>
          <w:left w:w="0" w:type="dxa"/>
          <w:right w:w="0" w:type="dxa"/>
        </w:tblCellMar>
        <w:tblLook w:val="0000"/>
      </w:tblPr>
      <w:tblGrid>
        <w:gridCol w:w="386"/>
        <w:gridCol w:w="7913"/>
        <w:gridCol w:w="772"/>
      </w:tblGrid>
      <w:tr w:rsidR="007660AB" w:rsidRPr="007660AB" w:rsidTr="00443E2A">
        <w:tc>
          <w:tcPr>
            <w:tcW w:w="386"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L.p.</w:t>
            </w:r>
          </w:p>
        </w:tc>
        <w:tc>
          <w:tcPr>
            <w:tcW w:w="7913"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Opis oddziaływania</w:t>
            </w:r>
          </w:p>
        </w:tc>
        <w:tc>
          <w:tcPr>
            <w:tcW w:w="772"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Wartość char.</w:t>
            </w: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kN/m²</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Płytki ceramiczne gr. 20mm z klejem 21·0,02   [0,42kN/m²]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0,42</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2.</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Wylewka cen. gr. 60mm 23·0,06   [1,38kN/m²]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1,38</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3.</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Izolacja term. gr. 50nn 1,57·0,05   [0,08kN/m²]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0,08</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4.</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Strop filigram gr. 220mm 25·0,22   [5,50kN/m²]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5,50</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5.</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Sufit K-G 12,5mm na stelażu metalowym 7·0,0125+0,03   [0,12kN/m²]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0,12</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6.</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Ins. podiweszone   [0,05kN/m²]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0,05</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jc w:val="right"/>
              <w:rPr>
                <w:rFonts w:ascii="Arial Narrow" w:hAnsi="Arial Narrow" w:cs="Arial Narrow"/>
                <w:color w:val="000000"/>
                <w:sz w:val="24"/>
              </w:rPr>
            </w:pPr>
            <w:r w:rsidRPr="007660AB">
              <w:rPr>
                <w:rFonts w:ascii="Arial Narrow" w:hAnsi="Arial Narrow" w:cs="Arial Narrow"/>
                <w:color w:val="000000"/>
                <w:sz w:val="24"/>
              </w:rPr>
              <w:t>Σ:</w:t>
            </w:r>
          </w:p>
        </w:tc>
        <w:tc>
          <w:tcPr>
            <w:tcW w:w="772" w:type="dxa"/>
            <w:tcBorders>
              <w:top w:val="single" w:sz="6" w:space="0" w:color="auto"/>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b/>
                <w:bCs/>
                <w:color w:val="000000"/>
                <w:sz w:val="24"/>
              </w:rPr>
              <w:t>7,55</w:t>
            </w:r>
          </w:p>
        </w:tc>
      </w:tr>
    </w:tbl>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Użytkowe</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Obciążenie użytkowe wg PN-EN 1991-1-1 / Obciążenia użytkowe powierzchni mieszkalnych, socjalnych, handlowych i administracyjnych (6.3.1)</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xml:space="preserve">Równomiernie rozłożone obciążenie użytkowe - powierzchnia kategorii B → od 2,0 do 3,0 kN/m², </w:t>
      </w:r>
      <w:r w:rsidRPr="007660AB">
        <w:rPr>
          <w:rFonts w:ascii="Arial Narrow" w:hAnsi="Arial Narrow" w:cs="Arial Narrow"/>
          <w:color w:val="000000"/>
          <w:sz w:val="24"/>
          <w:u w:val="single"/>
        </w:rPr>
        <w:t>zalecane 3,0 kN/m²</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Śnieg</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Obciążenie śniegiem wg PN-EN 1991-1-3 / Dachy jednopołaciowe (5.3.2)</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noProof/>
          <w:color w:val="000000"/>
          <w:sz w:val="24"/>
        </w:rPr>
        <w:lastRenderedPageBreak/>
        <w:drawing>
          <wp:inline distT="0" distB="0" distL="0" distR="0">
            <wp:extent cx="5762625" cy="2524125"/>
            <wp:effectExtent l="0" t="0" r="9525"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762625" cy="2524125"/>
                    </a:xfrm>
                    <a:prstGeom prst="rect">
                      <a:avLst/>
                    </a:prstGeom>
                    <a:noFill/>
                    <a:ln w="9525">
                      <a:noFill/>
                      <a:miter lim="800000"/>
                      <a:headEnd/>
                      <a:tailEnd/>
                    </a:ln>
                  </pic:spPr>
                </pic:pic>
              </a:graphicData>
            </a:graphic>
          </wp:inline>
        </w:drawing>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Cały dach - równomierny układ obciążenia:</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Dach jednopołaciowy</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Warunki lokalizacyjne: normalne, przypadek A (brak wyjątkowo obfitych opadów śniegu i brak wyjątkowych zamieci)</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Sytuacja obliczeniowa: trwała lub przejściowa</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Obciążenie charakterystyczne śniegiem gruntu (wg załącznika krajowego):</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Strefa obciążenia śniegiem 2</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s</w:t>
      </w:r>
      <w:r w:rsidRPr="007660AB">
        <w:rPr>
          <w:rFonts w:ascii="Arial Narrow" w:hAnsi="Arial Narrow" w:cs="Arial Narrow"/>
          <w:color w:val="000000"/>
          <w:sz w:val="24"/>
          <w:vertAlign w:val="subscript"/>
        </w:rPr>
        <w:t>k</w:t>
      </w:r>
      <w:r w:rsidRPr="007660AB">
        <w:rPr>
          <w:rFonts w:ascii="Arial Narrow" w:hAnsi="Arial Narrow" w:cs="Arial Narrow"/>
          <w:color w:val="000000"/>
          <w:sz w:val="24"/>
        </w:rPr>
        <w:t xml:space="preserve"> = 0,9 kN/m²</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ekspozycji:</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Teren: normalny</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C</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xml:space="preserve"> = 1,0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termiczny: C</w:t>
      </w:r>
      <w:r w:rsidRPr="007660AB">
        <w:rPr>
          <w:rFonts w:ascii="Arial Narrow" w:hAnsi="Arial Narrow" w:cs="Arial Narrow"/>
          <w:color w:val="000000"/>
          <w:sz w:val="24"/>
          <w:vertAlign w:val="subscript"/>
        </w:rPr>
        <w:t>t</w:t>
      </w:r>
      <w:r w:rsidRPr="007660AB">
        <w:rPr>
          <w:rFonts w:ascii="Arial Narrow" w:hAnsi="Arial Narrow" w:cs="Arial Narrow"/>
          <w:color w:val="000000"/>
          <w:sz w:val="24"/>
        </w:rPr>
        <w:t xml:space="preserve"> = 1,0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kształtu dachu:</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Kąt nachylenia połaci dachowej: α = 3,0°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μ</w:t>
      </w:r>
      <w:r w:rsidRPr="007660AB">
        <w:rPr>
          <w:rFonts w:ascii="Arial Narrow" w:hAnsi="Arial Narrow" w:cs="Arial Narrow"/>
          <w:color w:val="000000"/>
          <w:sz w:val="24"/>
          <w:vertAlign w:val="subscript"/>
        </w:rPr>
        <w:t>1</w:t>
      </w:r>
      <w:r w:rsidRPr="007660AB">
        <w:rPr>
          <w:rFonts w:ascii="Arial Narrow" w:hAnsi="Arial Narrow" w:cs="Arial Narrow"/>
          <w:color w:val="000000"/>
          <w:sz w:val="24"/>
        </w:rPr>
        <w:t xml:space="preserve"> = 0,8</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u w:val="single"/>
        </w:rPr>
        <w:t>Obciążenie charakterystyczne śniegiem: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s = μ</w:t>
      </w:r>
      <w:r w:rsidRPr="007660AB">
        <w:rPr>
          <w:rFonts w:ascii="Arial Narrow" w:hAnsi="Arial Narrow" w:cs="Arial Narrow"/>
          <w:color w:val="000000"/>
          <w:sz w:val="24"/>
          <w:vertAlign w:val="subscript"/>
        </w:rPr>
        <w:t>1</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t</w:t>
      </w:r>
      <w:r w:rsidRPr="007660AB">
        <w:rPr>
          <w:rFonts w:ascii="Arial Narrow" w:hAnsi="Arial Narrow" w:cs="Arial Narrow"/>
          <w:color w:val="000000"/>
          <w:sz w:val="24"/>
        </w:rPr>
        <w:t>·s</w:t>
      </w:r>
      <w:r w:rsidRPr="007660AB">
        <w:rPr>
          <w:rFonts w:ascii="Arial Narrow" w:hAnsi="Arial Narrow" w:cs="Arial Narrow"/>
          <w:color w:val="000000"/>
          <w:sz w:val="24"/>
          <w:vertAlign w:val="subscript"/>
        </w:rPr>
        <w:t>k</w:t>
      </w:r>
      <w:r w:rsidRPr="007660AB">
        <w:rPr>
          <w:rFonts w:ascii="Arial Narrow" w:hAnsi="Arial Narrow" w:cs="Arial Narrow"/>
          <w:color w:val="000000"/>
          <w:sz w:val="24"/>
        </w:rPr>
        <w:t xml:space="preserve"> = 0,8·1,0·1,0·0,9 = </w:t>
      </w:r>
      <w:r w:rsidRPr="007660AB">
        <w:rPr>
          <w:rFonts w:ascii="Arial Narrow" w:hAnsi="Arial Narrow" w:cs="Arial Narrow"/>
          <w:b/>
          <w:bCs/>
          <w:color w:val="000000"/>
          <w:sz w:val="24"/>
        </w:rPr>
        <w:t>0,72 kN/m²</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Wiatr_SC_adm</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Obciążenie wiatrem wg PN-EN 1991-1-4 / Ściany pionowe budynków na rzucie prostokąta - ciśnienie zewnętrzne (7.2.2)</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noProof/>
          <w:color w:val="000000"/>
          <w:sz w:val="24"/>
        </w:rPr>
        <w:lastRenderedPageBreak/>
        <w:drawing>
          <wp:inline distT="0" distB="0" distL="0" distR="0">
            <wp:extent cx="5762625" cy="2524125"/>
            <wp:effectExtent l="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762625" cy="2524125"/>
                    </a:xfrm>
                    <a:prstGeom prst="rect">
                      <a:avLst/>
                    </a:prstGeom>
                    <a:noFill/>
                    <a:ln w="9525">
                      <a:noFill/>
                      <a:miter lim="800000"/>
                      <a:headEnd/>
                      <a:tailEnd/>
                    </a:ln>
                  </pic:spPr>
                </pic:pic>
              </a:graphicData>
            </a:graphic>
          </wp:inline>
        </w:drawing>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Ściana nawietrzna - pole D:</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Budynek o wymiarach: d = 13,00 m, b = 42,00 m, h = 9,50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Wymiar e = min(b, 2·h) = 19,0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Obliczany element: element konstrukcyjny</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xml:space="preserve">- Wartość podstawowa bazowej prędkości wiatru:  </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Strefa obciążenia wiatrem 1; A = 175 m n.p.m.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v</w:t>
      </w:r>
      <w:r w:rsidRPr="007660AB">
        <w:rPr>
          <w:rFonts w:ascii="Arial Narrow" w:hAnsi="Arial Narrow" w:cs="Arial Narrow"/>
          <w:color w:val="000000"/>
          <w:sz w:val="24"/>
          <w:vertAlign w:val="subscript"/>
        </w:rPr>
        <w:t>b,0</w:t>
      </w:r>
      <w:r w:rsidRPr="007660AB">
        <w:rPr>
          <w:rFonts w:ascii="Arial Narrow" w:hAnsi="Arial Narrow" w:cs="Arial Narrow"/>
          <w:color w:val="000000"/>
          <w:sz w:val="24"/>
        </w:rPr>
        <w:t xml:space="preserve"> = 22 m/s (wg załącznika krajowego)</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kierunkowy:  c</w:t>
      </w:r>
      <w:r w:rsidRPr="007660AB">
        <w:rPr>
          <w:rFonts w:ascii="Arial Narrow" w:hAnsi="Arial Narrow" w:cs="Arial Narrow"/>
          <w:color w:val="000000"/>
          <w:sz w:val="24"/>
          <w:vertAlign w:val="subscript"/>
        </w:rPr>
        <w:t>dir</w:t>
      </w:r>
      <w:r w:rsidRPr="007660AB">
        <w:rPr>
          <w:rFonts w:ascii="Arial Narrow" w:hAnsi="Arial Narrow" w:cs="Arial Narrow"/>
          <w:color w:val="000000"/>
          <w:sz w:val="24"/>
        </w:rPr>
        <w:t xml:space="preserve"> = 1,0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sezonowy:  c</w:t>
      </w:r>
      <w:r w:rsidRPr="007660AB">
        <w:rPr>
          <w:rFonts w:ascii="Arial Narrow" w:hAnsi="Arial Narrow" w:cs="Arial Narrow"/>
          <w:color w:val="000000"/>
          <w:sz w:val="24"/>
          <w:vertAlign w:val="subscript"/>
        </w:rPr>
        <w:t>season</w:t>
      </w:r>
      <w:r w:rsidRPr="007660AB">
        <w:rPr>
          <w:rFonts w:ascii="Arial Narrow" w:hAnsi="Arial Narrow" w:cs="Arial Narrow"/>
          <w:color w:val="000000"/>
          <w:sz w:val="24"/>
        </w:rPr>
        <w:t xml:space="preserve"> = 1,00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Bazowa prędkość wiatru:  v</w:t>
      </w:r>
      <w:r w:rsidRPr="007660AB">
        <w:rPr>
          <w:rFonts w:ascii="Arial Narrow" w:hAnsi="Arial Narrow" w:cs="Arial Narrow"/>
          <w:color w:val="000000"/>
          <w:sz w:val="24"/>
          <w:vertAlign w:val="subscript"/>
        </w:rPr>
        <w:t>b</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dir</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season</w:t>
      </w:r>
      <w:r w:rsidRPr="007660AB">
        <w:rPr>
          <w:rFonts w:ascii="Arial Narrow" w:hAnsi="Arial Narrow" w:cs="Arial Narrow"/>
          <w:color w:val="000000"/>
          <w:sz w:val="24"/>
        </w:rPr>
        <w:t>·v</w:t>
      </w:r>
      <w:r w:rsidRPr="007660AB">
        <w:rPr>
          <w:rFonts w:ascii="Arial Narrow" w:hAnsi="Arial Narrow" w:cs="Arial Narrow"/>
          <w:color w:val="000000"/>
          <w:sz w:val="24"/>
          <w:vertAlign w:val="subscript"/>
        </w:rPr>
        <w:t>b,0</w:t>
      </w:r>
      <w:r w:rsidRPr="007660AB">
        <w:rPr>
          <w:rFonts w:ascii="Arial Narrow" w:hAnsi="Arial Narrow" w:cs="Arial Narrow"/>
          <w:color w:val="000000"/>
          <w:sz w:val="24"/>
        </w:rPr>
        <w:t xml:space="preserve"> = 22,00 m/s</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Kategoria terenu II →  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 xml:space="preserve"> = 0,05 m, z</w:t>
      </w:r>
      <w:r w:rsidRPr="007660AB">
        <w:rPr>
          <w:rFonts w:ascii="Arial Narrow" w:hAnsi="Arial Narrow" w:cs="Arial Narrow"/>
          <w:color w:val="000000"/>
          <w:sz w:val="24"/>
          <w:vertAlign w:val="subscript"/>
        </w:rPr>
        <w:t>min</w:t>
      </w:r>
      <w:r w:rsidRPr="007660AB">
        <w:rPr>
          <w:rFonts w:ascii="Arial Narrow" w:hAnsi="Arial Narrow" w:cs="Arial Narrow"/>
          <w:color w:val="000000"/>
          <w:sz w:val="24"/>
        </w:rPr>
        <w:t xml:space="preserve"> = 2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Wysokość odniesienia:  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xml:space="preserve"> = h = 9,50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orografii:  c</w:t>
      </w:r>
      <w:r w:rsidRPr="007660AB">
        <w:rPr>
          <w:rFonts w:ascii="Arial Narrow" w:hAnsi="Arial Narrow" w:cs="Arial Narrow"/>
          <w:color w:val="000000"/>
          <w:sz w:val="24"/>
          <w:vertAlign w:val="subscript"/>
        </w:rPr>
        <w:t>o</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1</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turbulencji:  k</w:t>
      </w:r>
      <w:r w:rsidRPr="007660AB">
        <w:rPr>
          <w:rFonts w:ascii="Arial Narrow" w:hAnsi="Arial Narrow" w:cs="Arial Narrow"/>
          <w:color w:val="000000"/>
          <w:sz w:val="24"/>
          <w:vertAlign w:val="subscript"/>
        </w:rPr>
        <w:t>I</w:t>
      </w:r>
      <w:r w:rsidRPr="007660AB">
        <w:rPr>
          <w:rFonts w:ascii="Arial Narrow" w:hAnsi="Arial Narrow" w:cs="Arial Narrow"/>
          <w:color w:val="000000"/>
          <w:sz w:val="24"/>
        </w:rPr>
        <w:t xml:space="preserve"> = 1,0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terenu:  k</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 xml:space="preserve"> = 0,19·(z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0,II</w:t>
      </w:r>
      <w:r w:rsidRPr="007660AB">
        <w:rPr>
          <w:rFonts w:ascii="Arial Narrow" w:hAnsi="Arial Narrow" w:cs="Arial Narrow"/>
          <w:color w:val="000000"/>
          <w:sz w:val="24"/>
        </w:rPr>
        <w:t>)</w:t>
      </w:r>
      <w:r w:rsidRPr="007660AB">
        <w:rPr>
          <w:rFonts w:ascii="Arial Narrow" w:hAnsi="Arial Narrow" w:cs="Arial Narrow"/>
          <w:color w:val="000000"/>
          <w:sz w:val="24"/>
          <w:vertAlign w:val="superscript"/>
        </w:rPr>
        <w:t>0,07</w:t>
      </w:r>
      <w:r w:rsidRPr="007660AB">
        <w:rPr>
          <w:rFonts w:ascii="Arial Narrow" w:hAnsi="Arial Narrow" w:cs="Arial Narrow"/>
          <w:color w:val="000000"/>
          <w:sz w:val="24"/>
        </w:rPr>
        <w:t xml:space="preserve"> = 0,190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chropowatości:  c</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k</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·ln(z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 = 0,190·ln(9,50/0,05) = 1,00 (wg p.4.3.2 normy)</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Średnia prędkość wiatru:  v</w:t>
      </w:r>
      <w:r w:rsidRPr="007660AB">
        <w:rPr>
          <w:rFonts w:ascii="Arial Narrow" w:hAnsi="Arial Narrow" w:cs="Arial Narrow"/>
          <w:color w:val="000000"/>
          <w:sz w:val="24"/>
          <w:vertAlign w:val="subscript"/>
        </w:rPr>
        <w:t>m</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c</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o</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)·v</w:t>
      </w:r>
      <w:r w:rsidRPr="007660AB">
        <w:rPr>
          <w:rFonts w:ascii="Arial Narrow" w:hAnsi="Arial Narrow" w:cs="Arial Narrow"/>
          <w:color w:val="000000"/>
          <w:sz w:val="24"/>
          <w:vertAlign w:val="subscript"/>
        </w:rPr>
        <w:t>b</w:t>
      </w:r>
      <w:r w:rsidRPr="007660AB">
        <w:rPr>
          <w:rFonts w:ascii="Arial Narrow" w:hAnsi="Arial Narrow" w:cs="Arial Narrow"/>
          <w:color w:val="000000"/>
          <w:sz w:val="24"/>
        </w:rPr>
        <w:t xml:space="preserve"> = 21,93 m/s</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Intensywność turbulencji:  I</w:t>
      </w:r>
      <w:r w:rsidRPr="007660AB">
        <w:rPr>
          <w:rFonts w:ascii="Arial Narrow" w:hAnsi="Arial Narrow" w:cs="Arial Narrow"/>
          <w:color w:val="000000"/>
          <w:sz w:val="24"/>
          <w:vertAlign w:val="subscript"/>
        </w:rPr>
        <w:t>v</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k</w:t>
      </w:r>
      <w:r w:rsidRPr="007660AB">
        <w:rPr>
          <w:rFonts w:ascii="Arial Narrow" w:hAnsi="Arial Narrow" w:cs="Arial Narrow"/>
          <w:color w:val="000000"/>
          <w:sz w:val="24"/>
          <w:vertAlign w:val="subscript"/>
        </w:rPr>
        <w:t>I</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o</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)·ln(z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 = 0,191</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Gęstość powietrza:  ρ = 1,25 kg/m³</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Szczytowe ciśnienie prędkości: q</w:t>
      </w:r>
      <w:r w:rsidRPr="007660AB">
        <w:rPr>
          <w:rFonts w:ascii="Arial Narrow" w:hAnsi="Arial Narrow" w:cs="Arial Narrow"/>
          <w:color w:val="000000"/>
          <w:sz w:val="24"/>
          <w:vertAlign w:val="subscript"/>
        </w:rPr>
        <w:t>p</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[1+7·I</w:t>
      </w:r>
      <w:r w:rsidRPr="007660AB">
        <w:rPr>
          <w:rFonts w:ascii="Arial Narrow" w:hAnsi="Arial Narrow" w:cs="Arial Narrow"/>
          <w:color w:val="000000"/>
          <w:sz w:val="24"/>
          <w:vertAlign w:val="subscript"/>
        </w:rPr>
        <w:t>v</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)]·(1/2)·ρ·v</w:t>
      </w:r>
      <w:r w:rsidRPr="007660AB">
        <w:rPr>
          <w:rFonts w:ascii="Arial Narrow" w:hAnsi="Arial Narrow" w:cs="Arial Narrow"/>
          <w:color w:val="000000"/>
          <w:sz w:val="24"/>
          <w:vertAlign w:val="subscript"/>
        </w:rPr>
        <w:t>m</w:t>
      </w:r>
      <w:r w:rsidRPr="007660AB">
        <w:rPr>
          <w:rFonts w:ascii="Arial Narrow" w:hAnsi="Arial Narrow" w:cs="Arial Narrow"/>
          <w:color w:val="000000"/>
          <w:sz w:val="24"/>
        </w:rPr>
        <w:t>²(z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701,7 Pa = 0,702 kPa</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konstrukcyjny:  c</w:t>
      </w:r>
      <w:r w:rsidRPr="007660AB">
        <w:rPr>
          <w:rFonts w:ascii="Arial Narrow" w:hAnsi="Arial Narrow" w:cs="Arial Narrow"/>
          <w:color w:val="000000"/>
          <w:sz w:val="24"/>
          <w:vertAlign w:val="subscript"/>
        </w:rPr>
        <w:t>s</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d</w:t>
      </w:r>
      <w:r w:rsidRPr="007660AB">
        <w:rPr>
          <w:rFonts w:ascii="Arial Narrow" w:hAnsi="Arial Narrow" w:cs="Arial Narrow"/>
          <w:color w:val="000000"/>
          <w:sz w:val="24"/>
        </w:rPr>
        <w:t xml:space="preserve"> = 1,000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ciśnienia zewnętrznego: c</w:t>
      </w:r>
      <w:r w:rsidRPr="007660AB">
        <w:rPr>
          <w:rFonts w:ascii="Arial Narrow" w:hAnsi="Arial Narrow" w:cs="Arial Narrow"/>
          <w:color w:val="000000"/>
          <w:sz w:val="24"/>
          <w:vertAlign w:val="subscript"/>
        </w:rPr>
        <w:t>pe</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pe,10</w:t>
      </w:r>
      <w:r w:rsidRPr="007660AB">
        <w:rPr>
          <w:rFonts w:ascii="Arial Narrow" w:hAnsi="Arial Narrow" w:cs="Arial Narrow"/>
          <w:color w:val="000000"/>
          <w:sz w:val="24"/>
        </w:rPr>
        <w:t xml:space="preserve"> = +0,764</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u w:val="single"/>
        </w:rPr>
        <w:t>Siła oddziaływania wiatru na powierzchnię zewnętrzną:</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F</w:t>
      </w:r>
      <w:r w:rsidRPr="007660AB">
        <w:rPr>
          <w:rFonts w:ascii="Arial Narrow" w:hAnsi="Arial Narrow" w:cs="Arial Narrow"/>
          <w:color w:val="000000"/>
          <w:sz w:val="24"/>
          <w:vertAlign w:val="subscript"/>
        </w:rPr>
        <w:t>w,e</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s</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d</w:t>
      </w:r>
      <w:r w:rsidRPr="007660AB">
        <w:rPr>
          <w:rFonts w:ascii="Arial Narrow" w:hAnsi="Arial Narrow" w:cs="Arial Narrow"/>
          <w:color w:val="000000"/>
          <w:sz w:val="24"/>
        </w:rPr>
        <w:t>·q</w:t>
      </w:r>
      <w:r w:rsidRPr="007660AB">
        <w:rPr>
          <w:rFonts w:ascii="Arial Narrow" w:hAnsi="Arial Narrow" w:cs="Arial Narrow"/>
          <w:color w:val="000000"/>
          <w:sz w:val="24"/>
          <w:vertAlign w:val="subscript"/>
        </w:rPr>
        <w:t>p</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pe</w:t>
      </w:r>
      <w:r w:rsidRPr="007660AB">
        <w:rPr>
          <w:rFonts w:ascii="Arial Narrow" w:hAnsi="Arial Narrow" w:cs="Arial Narrow"/>
          <w:color w:val="000000"/>
          <w:sz w:val="24"/>
        </w:rPr>
        <w:t xml:space="preserve"> = 1,000·0,702·0,764 = </w:t>
      </w:r>
      <w:r w:rsidRPr="007660AB">
        <w:rPr>
          <w:rFonts w:ascii="Arial Narrow" w:hAnsi="Arial Narrow" w:cs="Arial Narrow"/>
          <w:b/>
          <w:bCs/>
          <w:color w:val="000000"/>
          <w:sz w:val="24"/>
        </w:rPr>
        <w:t>0,54 kN/m²</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Wiatr_SC_warsztat</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Obciążenie wiatrem wg PN-EN 1991-1-4 / Ściany pionowe budynków na rzucie prostokąta - ciśnienie zewnętrzne (7.2.2)</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noProof/>
          <w:color w:val="000000"/>
          <w:sz w:val="24"/>
        </w:rPr>
        <w:lastRenderedPageBreak/>
        <w:drawing>
          <wp:inline distT="0" distB="0" distL="0" distR="0">
            <wp:extent cx="5762625" cy="2524125"/>
            <wp:effectExtent l="0" t="0" r="9525"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5762625" cy="2524125"/>
                    </a:xfrm>
                    <a:prstGeom prst="rect">
                      <a:avLst/>
                    </a:prstGeom>
                    <a:noFill/>
                    <a:ln w="9525">
                      <a:noFill/>
                      <a:miter lim="800000"/>
                      <a:headEnd/>
                      <a:tailEnd/>
                    </a:ln>
                  </pic:spPr>
                </pic:pic>
              </a:graphicData>
            </a:graphic>
          </wp:inline>
        </w:drawing>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Ściana nawietrzna - pole D:</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Budynek o wymiarach: d = 15,07 m, b = 19,86 m, h = 8,29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Wymiar e = min(b, 2·h) = 16,6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Obliczany element: element konstrukcyjny</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xml:space="preserve">- Wartość podstawowa bazowej prędkości wiatru:  </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Strefa obciążenia wiatrem 1; A = 175 m n.p.m.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v</w:t>
      </w:r>
      <w:r w:rsidRPr="007660AB">
        <w:rPr>
          <w:rFonts w:ascii="Arial Narrow" w:hAnsi="Arial Narrow" w:cs="Arial Narrow"/>
          <w:color w:val="000000"/>
          <w:sz w:val="24"/>
          <w:vertAlign w:val="subscript"/>
        </w:rPr>
        <w:t>b,0</w:t>
      </w:r>
      <w:r w:rsidRPr="007660AB">
        <w:rPr>
          <w:rFonts w:ascii="Arial Narrow" w:hAnsi="Arial Narrow" w:cs="Arial Narrow"/>
          <w:color w:val="000000"/>
          <w:sz w:val="24"/>
        </w:rPr>
        <w:t xml:space="preserve"> = 22 m/s (wg załącznika krajowego)</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kierunkowy:  c</w:t>
      </w:r>
      <w:r w:rsidRPr="007660AB">
        <w:rPr>
          <w:rFonts w:ascii="Arial Narrow" w:hAnsi="Arial Narrow" w:cs="Arial Narrow"/>
          <w:color w:val="000000"/>
          <w:sz w:val="24"/>
          <w:vertAlign w:val="subscript"/>
        </w:rPr>
        <w:t>dir</w:t>
      </w:r>
      <w:r w:rsidRPr="007660AB">
        <w:rPr>
          <w:rFonts w:ascii="Arial Narrow" w:hAnsi="Arial Narrow" w:cs="Arial Narrow"/>
          <w:color w:val="000000"/>
          <w:sz w:val="24"/>
        </w:rPr>
        <w:t xml:space="preserve"> = 1,0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sezonowy:  c</w:t>
      </w:r>
      <w:r w:rsidRPr="007660AB">
        <w:rPr>
          <w:rFonts w:ascii="Arial Narrow" w:hAnsi="Arial Narrow" w:cs="Arial Narrow"/>
          <w:color w:val="000000"/>
          <w:sz w:val="24"/>
          <w:vertAlign w:val="subscript"/>
        </w:rPr>
        <w:t>season</w:t>
      </w:r>
      <w:r w:rsidRPr="007660AB">
        <w:rPr>
          <w:rFonts w:ascii="Arial Narrow" w:hAnsi="Arial Narrow" w:cs="Arial Narrow"/>
          <w:color w:val="000000"/>
          <w:sz w:val="24"/>
        </w:rPr>
        <w:t xml:space="preserve"> = 1,00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Bazowa prędkość wiatru:  v</w:t>
      </w:r>
      <w:r w:rsidRPr="007660AB">
        <w:rPr>
          <w:rFonts w:ascii="Arial Narrow" w:hAnsi="Arial Narrow" w:cs="Arial Narrow"/>
          <w:color w:val="000000"/>
          <w:sz w:val="24"/>
          <w:vertAlign w:val="subscript"/>
        </w:rPr>
        <w:t>b</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dir</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season</w:t>
      </w:r>
      <w:r w:rsidRPr="007660AB">
        <w:rPr>
          <w:rFonts w:ascii="Arial Narrow" w:hAnsi="Arial Narrow" w:cs="Arial Narrow"/>
          <w:color w:val="000000"/>
          <w:sz w:val="24"/>
        </w:rPr>
        <w:t>·v</w:t>
      </w:r>
      <w:r w:rsidRPr="007660AB">
        <w:rPr>
          <w:rFonts w:ascii="Arial Narrow" w:hAnsi="Arial Narrow" w:cs="Arial Narrow"/>
          <w:color w:val="000000"/>
          <w:sz w:val="24"/>
          <w:vertAlign w:val="subscript"/>
        </w:rPr>
        <w:t>b,0</w:t>
      </w:r>
      <w:r w:rsidRPr="007660AB">
        <w:rPr>
          <w:rFonts w:ascii="Arial Narrow" w:hAnsi="Arial Narrow" w:cs="Arial Narrow"/>
          <w:color w:val="000000"/>
          <w:sz w:val="24"/>
        </w:rPr>
        <w:t xml:space="preserve"> = 22,00 m/s</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Kategoria terenu II →  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 xml:space="preserve"> = 0,05 m, z</w:t>
      </w:r>
      <w:r w:rsidRPr="007660AB">
        <w:rPr>
          <w:rFonts w:ascii="Arial Narrow" w:hAnsi="Arial Narrow" w:cs="Arial Narrow"/>
          <w:color w:val="000000"/>
          <w:sz w:val="24"/>
          <w:vertAlign w:val="subscript"/>
        </w:rPr>
        <w:t>min</w:t>
      </w:r>
      <w:r w:rsidRPr="007660AB">
        <w:rPr>
          <w:rFonts w:ascii="Arial Narrow" w:hAnsi="Arial Narrow" w:cs="Arial Narrow"/>
          <w:color w:val="000000"/>
          <w:sz w:val="24"/>
        </w:rPr>
        <w:t xml:space="preserve"> = 2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Wysokość odniesienia:  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xml:space="preserve"> = h = 8,29 m</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orografii:  c</w:t>
      </w:r>
      <w:r w:rsidRPr="007660AB">
        <w:rPr>
          <w:rFonts w:ascii="Arial Narrow" w:hAnsi="Arial Narrow" w:cs="Arial Narrow"/>
          <w:color w:val="000000"/>
          <w:sz w:val="24"/>
          <w:vertAlign w:val="subscript"/>
        </w:rPr>
        <w:t>o</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1</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turbulencji:  k</w:t>
      </w:r>
      <w:r w:rsidRPr="007660AB">
        <w:rPr>
          <w:rFonts w:ascii="Arial Narrow" w:hAnsi="Arial Narrow" w:cs="Arial Narrow"/>
          <w:color w:val="000000"/>
          <w:sz w:val="24"/>
          <w:vertAlign w:val="subscript"/>
        </w:rPr>
        <w:t>I</w:t>
      </w:r>
      <w:r w:rsidRPr="007660AB">
        <w:rPr>
          <w:rFonts w:ascii="Arial Narrow" w:hAnsi="Arial Narrow" w:cs="Arial Narrow"/>
          <w:color w:val="000000"/>
          <w:sz w:val="24"/>
        </w:rPr>
        <w:t xml:space="preserve"> = 1,0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terenu:  k</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 xml:space="preserve"> = 0,19·(z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0,II</w:t>
      </w:r>
      <w:r w:rsidRPr="007660AB">
        <w:rPr>
          <w:rFonts w:ascii="Arial Narrow" w:hAnsi="Arial Narrow" w:cs="Arial Narrow"/>
          <w:color w:val="000000"/>
          <w:sz w:val="24"/>
        </w:rPr>
        <w:t>)</w:t>
      </w:r>
      <w:r w:rsidRPr="007660AB">
        <w:rPr>
          <w:rFonts w:ascii="Arial Narrow" w:hAnsi="Arial Narrow" w:cs="Arial Narrow"/>
          <w:color w:val="000000"/>
          <w:sz w:val="24"/>
          <w:vertAlign w:val="superscript"/>
        </w:rPr>
        <w:t>0,07</w:t>
      </w:r>
      <w:r w:rsidRPr="007660AB">
        <w:rPr>
          <w:rFonts w:ascii="Arial Narrow" w:hAnsi="Arial Narrow" w:cs="Arial Narrow"/>
          <w:color w:val="000000"/>
          <w:sz w:val="24"/>
        </w:rPr>
        <w:t xml:space="preserve"> = 0,190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chropowatości:  c</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k</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·ln(z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 = 0,190·ln(8,29/0,05) = 0,97 (wg p.4.3.2 normy)</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Średnia prędkość wiatru:  v</w:t>
      </w:r>
      <w:r w:rsidRPr="007660AB">
        <w:rPr>
          <w:rFonts w:ascii="Arial Narrow" w:hAnsi="Arial Narrow" w:cs="Arial Narrow"/>
          <w:color w:val="000000"/>
          <w:sz w:val="24"/>
          <w:vertAlign w:val="subscript"/>
        </w:rPr>
        <w:t>m</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c</w:t>
      </w:r>
      <w:r w:rsidRPr="007660AB">
        <w:rPr>
          <w:rFonts w:ascii="Arial Narrow" w:hAnsi="Arial Narrow" w:cs="Arial Narrow"/>
          <w:color w:val="000000"/>
          <w:sz w:val="24"/>
          <w:vertAlign w:val="subscript"/>
        </w:rPr>
        <w:t>r</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o</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)·v</w:t>
      </w:r>
      <w:r w:rsidRPr="007660AB">
        <w:rPr>
          <w:rFonts w:ascii="Arial Narrow" w:hAnsi="Arial Narrow" w:cs="Arial Narrow"/>
          <w:color w:val="000000"/>
          <w:sz w:val="24"/>
          <w:vertAlign w:val="subscript"/>
        </w:rPr>
        <w:t>b</w:t>
      </w:r>
      <w:r w:rsidRPr="007660AB">
        <w:rPr>
          <w:rFonts w:ascii="Arial Narrow" w:hAnsi="Arial Narrow" w:cs="Arial Narrow"/>
          <w:color w:val="000000"/>
          <w:sz w:val="24"/>
        </w:rPr>
        <w:t xml:space="preserve"> = 21,36 m/s</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Intensywność turbulencji:  I</w:t>
      </w:r>
      <w:r w:rsidRPr="007660AB">
        <w:rPr>
          <w:rFonts w:ascii="Arial Narrow" w:hAnsi="Arial Narrow" w:cs="Arial Narrow"/>
          <w:color w:val="000000"/>
          <w:sz w:val="24"/>
          <w:vertAlign w:val="subscript"/>
        </w:rPr>
        <w:t>v</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k</w:t>
      </w:r>
      <w:r w:rsidRPr="007660AB">
        <w:rPr>
          <w:rFonts w:ascii="Arial Narrow" w:hAnsi="Arial Narrow" w:cs="Arial Narrow"/>
          <w:color w:val="000000"/>
          <w:sz w:val="24"/>
          <w:vertAlign w:val="subscript"/>
        </w:rPr>
        <w:t>I</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o</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)·ln(z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0</w:t>
      </w:r>
      <w:r w:rsidRPr="007660AB">
        <w:rPr>
          <w:rFonts w:ascii="Arial Narrow" w:hAnsi="Arial Narrow" w:cs="Arial Narrow"/>
          <w:color w:val="000000"/>
          <w:sz w:val="24"/>
        </w:rPr>
        <w:t>)) = 0,196</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Gęstość powietrza:  ρ = 1,25 kg/m³</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Szczytowe ciśnienie prędkości: q</w:t>
      </w:r>
      <w:r w:rsidRPr="007660AB">
        <w:rPr>
          <w:rFonts w:ascii="Arial Narrow" w:hAnsi="Arial Narrow" w:cs="Arial Narrow"/>
          <w:color w:val="000000"/>
          <w:sz w:val="24"/>
          <w:vertAlign w:val="subscript"/>
        </w:rPr>
        <w:t>p</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[1+7·I</w:t>
      </w:r>
      <w:r w:rsidRPr="007660AB">
        <w:rPr>
          <w:rFonts w:ascii="Arial Narrow" w:hAnsi="Arial Narrow" w:cs="Arial Narrow"/>
          <w:color w:val="000000"/>
          <w:sz w:val="24"/>
          <w:vertAlign w:val="subscript"/>
        </w:rPr>
        <w:t>v</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)]·(1/2)·ρ·v</w:t>
      </w:r>
      <w:r w:rsidRPr="007660AB">
        <w:rPr>
          <w:rFonts w:ascii="Arial Narrow" w:hAnsi="Arial Narrow" w:cs="Arial Narrow"/>
          <w:color w:val="000000"/>
          <w:sz w:val="24"/>
          <w:vertAlign w:val="subscript"/>
        </w:rPr>
        <w:t>m</w:t>
      </w:r>
      <w:r w:rsidRPr="007660AB">
        <w:rPr>
          <w:rFonts w:ascii="Arial Narrow" w:hAnsi="Arial Narrow" w:cs="Arial Narrow"/>
          <w:color w:val="000000"/>
          <w:sz w:val="24"/>
        </w:rPr>
        <w:t>²(z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 = 675,9 Pa = 0,676 kPa</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konstrukcyjny:  c</w:t>
      </w:r>
      <w:r w:rsidRPr="007660AB">
        <w:rPr>
          <w:rFonts w:ascii="Arial Narrow" w:hAnsi="Arial Narrow" w:cs="Arial Narrow"/>
          <w:color w:val="000000"/>
          <w:sz w:val="24"/>
          <w:vertAlign w:val="subscript"/>
        </w:rPr>
        <w:t>s</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d</w:t>
      </w:r>
      <w:r w:rsidRPr="007660AB">
        <w:rPr>
          <w:rFonts w:ascii="Arial Narrow" w:hAnsi="Arial Narrow" w:cs="Arial Narrow"/>
          <w:color w:val="000000"/>
          <w:sz w:val="24"/>
        </w:rPr>
        <w:t xml:space="preserve"> = 1,000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 Współczynnik ciśnienia zewnętrznego: c</w:t>
      </w:r>
      <w:r w:rsidRPr="007660AB">
        <w:rPr>
          <w:rFonts w:ascii="Arial Narrow" w:hAnsi="Arial Narrow" w:cs="Arial Narrow"/>
          <w:color w:val="000000"/>
          <w:sz w:val="24"/>
          <w:vertAlign w:val="subscript"/>
        </w:rPr>
        <w:t>pe</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pe,10</w:t>
      </w:r>
      <w:r w:rsidRPr="007660AB">
        <w:rPr>
          <w:rFonts w:ascii="Arial Narrow" w:hAnsi="Arial Narrow" w:cs="Arial Narrow"/>
          <w:color w:val="000000"/>
          <w:sz w:val="24"/>
        </w:rPr>
        <w:t xml:space="preserve"> = +0,740</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u w:val="single"/>
        </w:rPr>
        <w:t>Siła oddziaływania wiatru na powierzchnię zewnętrzną:</w:t>
      </w: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ab/>
        <w:t>F</w:t>
      </w:r>
      <w:r w:rsidRPr="007660AB">
        <w:rPr>
          <w:rFonts w:ascii="Arial Narrow" w:hAnsi="Arial Narrow" w:cs="Arial Narrow"/>
          <w:color w:val="000000"/>
          <w:sz w:val="24"/>
          <w:vertAlign w:val="subscript"/>
        </w:rPr>
        <w:t>w,e</w:t>
      </w:r>
      <w:r w:rsidRPr="007660AB">
        <w:rPr>
          <w:rFonts w:ascii="Arial Narrow" w:hAnsi="Arial Narrow" w:cs="Arial Narrow"/>
          <w:color w:val="000000"/>
          <w:sz w:val="24"/>
        </w:rPr>
        <w:t xml:space="preserve"> = c</w:t>
      </w:r>
      <w:r w:rsidRPr="007660AB">
        <w:rPr>
          <w:rFonts w:ascii="Arial Narrow" w:hAnsi="Arial Narrow" w:cs="Arial Narrow"/>
          <w:color w:val="000000"/>
          <w:sz w:val="24"/>
          <w:vertAlign w:val="subscript"/>
        </w:rPr>
        <w:t>s</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d</w:t>
      </w:r>
      <w:r w:rsidRPr="007660AB">
        <w:rPr>
          <w:rFonts w:ascii="Arial Narrow" w:hAnsi="Arial Narrow" w:cs="Arial Narrow"/>
          <w:color w:val="000000"/>
          <w:sz w:val="24"/>
        </w:rPr>
        <w:t>·q</w:t>
      </w:r>
      <w:r w:rsidRPr="007660AB">
        <w:rPr>
          <w:rFonts w:ascii="Arial Narrow" w:hAnsi="Arial Narrow" w:cs="Arial Narrow"/>
          <w:color w:val="000000"/>
          <w:sz w:val="24"/>
          <w:vertAlign w:val="subscript"/>
        </w:rPr>
        <w:t>p</w:t>
      </w:r>
      <w:r w:rsidRPr="007660AB">
        <w:rPr>
          <w:rFonts w:ascii="Arial Narrow" w:hAnsi="Arial Narrow" w:cs="Arial Narrow"/>
          <w:color w:val="000000"/>
          <w:sz w:val="24"/>
        </w:rPr>
        <w:t>(z</w:t>
      </w:r>
      <w:r w:rsidRPr="007660AB">
        <w:rPr>
          <w:rFonts w:ascii="Arial Narrow" w:hAnsi="Arial Narrow" w:cs="Arial Narrow"/>
          <w:color w:val="000000"/>
          <w:sz w:val="24"/>
          <w:vertAlign w:val="subscript"/>
        </w:rPr>
        <w:t>e</w:t>
      </w:r>
      <w:r w:rsidRPr="007660AB">
        <w:rPr>
          <w:rFonts w:ascii="Arial Narrow" w:hAnsi="Arial Narrow" w:cs="Arial Narrow"/>
          <w:color w:val="000000"/>
          <w:sz w:val="24"/>
        </w:rPr>
        <w:t>)·c</w:t>
      </w:r>
      <w:r w:rsidRPr="007660AB">
        <w:rPr>
          <w:rFonts w:ascii="Arial Narrow" w:hAnsi="Arial Narrow" w:cs="Arial Narrow"/>
          <w:color w:val="000000"/>
          <w:sz w:val="24"/>
          <w:vertAlign w:val="subscript"/>
        </w:rPr>
        <w:t>pe</w:t>
      </w:r>
      <w:r w:rsidRPr="007660AB">
        <w:rPr>
          <w:rFonts w:ascii="Arial Narrow" w:hAnsi="Arial Narrow" w:cs="Arial Narrow"/>
          <w:color w:val="000000"/>
          <w:sz w:val="24"/>
        </w:rPr>
        <w:t xml:space="preserve"> = 1,000·0,676·0,740 = </w:t>
      </w:r>
      <w:r w:rsidRPr="007660AB">
        <w:rPr>
          <w:rFonts w:ascii="Arial Narrow" w:hAnsi="Arial Narrow" w:cs="Arial Narrow"/>
          <w:b/>
          <w:bCs/>
          <w:color w:val="000000"/>
          <w:sz w:val="24"/>
        </w:rPr>
        <w:t>0,50 kN/m²</w:t>
      </w: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SCH_bieg</w:t>
      </w:r>
    </w:p>
    <w:p w:rsidR="007660AB" w:rsidRPr="007660AB" w:rsidRDefault="007660AB" w:rsidP="007660AB">
      <w:pPr>
        <w:widowControl w:val="0"/>
        <w:autoSpaceDE w:val="0"/>
        <w:autoSpaceDN w:val="0"/>
        <w:adjustRightInd w:val="0"/>
        <w:rPr>
          <w:rFonts w:ascii="Arial Narrow" w:hAnsi="Arial Narrow" w:cs="Arial Narrow"/>
          <w:color w:val="000000"/>
          <w:sz w:val="24"/>
        </w:rPr>
      </w:pPr>
    </w:p>
    <w:tbl>
      <w:tblPr>
        <w:tblW w:w="0" w:type="auto"/>
        <w:tblLayout w:type="fixed"/>
        <w:tblCellMar>
          <w:left w:w="0" w:type="dxa"/>
          <w:right w:w="0" w:type="dxa"/>
        </w:tblCellMar>
        <w:tblLook w:val="0000"/>
      </w:tblPr>
      <w:tblGrid>
        <w:gridCol w:w="386"/>
        <w:gridCol w:w="7913"/>
        <w:gridCol w:w="772"/>
      </w:tblGrid>
      <w:tr w:rsidR="007660AB" w:rsidRPr="007660AB" w:rsidTr="00443E2A">
        <w:tc>
          <w:tcPr>
            <w:tcW w:w="386"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L.p.</w:t>
            </w:r>
          </w:p>
        </w:tc>
        <w:tc>
          <w:tcPr>
            <w:tcW w:w="7913"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Opis oddziaływania</w:t>
            </w:r>
          </w:p>
        </w:tc>
        <w:tc>
          <w:tcPr>
            <w:tcW w:w="772"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Wartość char.</w:t>
            </w: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kN/m²</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Okładzina kamienna gr. 40mm z klejem na stopnicy i 30mm z klejem na podstopnicy 28·0,04+28·0,03·0,135/0,3   [1,50kN/m²]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1,50</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2.</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Stopnie betonowe 17,5x30cm 24·0,5·0,175·0,3/0,3   [2,10kN/m²]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2,10</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lastRenderedPageBreak/>
              <w:t>3.</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Tynk cem.-wap. gr. 15mm 19·0,015/0,8634   [0,33kN/m²]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0,33</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jc w:val="right"/>
              <w:rPr>
                <w:rFonts w:ascii="Arial Narrow" w:hAnsi="Arial Narrow" w:cs="Arial Narrow"/>
                <w:color w:val="000000"/>
                <w:sz w:val="24"/>
              </w:rPr>
            </w:pPr>
            <w:r w:rsidRPr="007660AB">
              <w:rPr>
                <w:rFonts w:ascii="Arial Narrow" w:hAnsi="Arial Narrow" w:cs="Arial Narrow"/>
                <w:color w:val="000000"/>
                <w:sz w:val="24"/>
              </w:rPr>
              <w:t>Σ:</w:t>
            </w:r>
          </w:p>
        </w:tc>
        <w:tc>
          <w:tcPr>
            <w:tcW w:w="772" w:type="dxa"/>
            <w:tcBorders>
              <w:top w:val="single" w:sz="6" w:space="0" w:color="auto"/>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b/>
                <w:bCs/>
                <w:color w:val="000000"/>
                <w:sz w:val="24"/>
              </w:rPr>
              <w:t>3,93</w:t>
            </w:r>
          </w:p>
        </w:tc>
      </w:tr>
    </w:tbl>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p>
    <w:p w:rsidR="007660AB" w:rsidRPr="007660AB" w:rsidRDefault="007660AB" w:rsidP="007660AB">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b/>
          <w:bCs/>
          <w:color w:val="000000"/>
          <w:sz w:val="24"/>
        </w:rPr>
        <w:t>SCH_spocznik</w:t>
      </w:r>
    </w:p>
    <w:p w:rsidR="007660AB" w:rsidRPr="007660AB" w:rsidRDefault="007660AB" w:rsidP="007660AB">
      <w:pPr>
        <w:widowControl w:val="0"/>
        <w:autoSpaceDE w:val="0"/>
        <w:autoSpaceDN w:val="0"/>
        <w:adjustRightInd w:val="0"/>
        <w:rPr>
          <w:rFonts w:ascii="Arial Narrow" w:hAnsi="Arial Narrow" w:cs="Arial Narrow"/>
          <w:color w:val="000000"/>
          <w:sz w:val="24"/>
        </w:rPr>
      </w:pPr>
    </w:p>
    <w:tbl>
      <w:tblPr>
        <w:tblW w:w="0" w:type="auto"/>
        <w:tblLayout w:type="fixed"/>
        <w:tblCellMar>
          <w:left w:w="0" w:type="dxa"/>
          <w:right w:w="0" w:type="dxa"/>
        </w:tblCellMar>
        <w:tblLook w:val="0000"/>
      </w:tblPr>
      <w:tblGrid>
        <w:gridCol w:w="386"/>
        <w:gridCol w:w="7913"/>
        <w:gridCol w:w="772"/>
      </w:tblGrid>
      <w:tr w:rsidR="007660AB" w:rsidRPr="007660AB" w:rsidTr="00443E2A">
        <w:tc>
          <w:tcPr>
            <w:tcW w:w="386"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L.p.</w:t>
            </w:r>
          </w:p>
        </w:tc>
        <w:tc>
          <w:tcPr>
            <w:tcW w:w="7913"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Opis oddziaływania</w:t>
            </w:r>
          </w:p>
        </w:tc>
        <w:tc>
          <w:tcPr>
            <w:tcW w:w="772" w:type="dxa"/>
            <w:tcBorders>
              <w:top w:val="nil"/>
              <w:left w:val="nil"/>
              <w:bottom w:val="single" w:sz="6" w:space="0" w:color="auto"/>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Wartość char.</w:t>
            </w:r>
          </w:p>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kN/m²</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Okładzina kamienna gr. 40mm z klejem 28·0,04   [1,12kN/m²]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1,12</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2.</w:t>
            </w: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rPr>
                <w:rFonts w:ascii="Arial Narrow" w:hAnsi="Arial Narrow" w:cs="Arial Narrow"/>
                <w:color w:val="000000"/>
                <w:sz w:val="24"/>
              </w:rPr>
            </w:pPr>
            <w:r w:rsidRPr="007660AB">
              <w:rPr>
                <w:rFonts w:ascii="Arial Narrow" w:hAnsi="Arial Narrow" w:cs="Arial Narrow"/>
                <w:color w:val="000000"/>
                <w:sz w:val="24"/>
              </w:rPr>
              <w:t>Tynk cem.-wap. gr. 15mm 19·0,015   [0,28kN/m²]</w:t>
            </w:r>
          </w:p>
        </w:tc>
        <w:tc>
          <w:tcPr>
            <w:tcW w:w="772" w:type="dxa"/>
            <w:tcBorders>
              <w:top w:val="nil"/>
              <w:left w:val="nil"/>
              <w:bottom w:val="nil"/>
              <w:right w:val="nil"/>
            </w:tcBorders>
            <w:vAlign w:val="bottom"/>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color w:val="000000"/>
                <w:sz w:val="24"/>
              </w:rPr>
              <w:t>0,28</w:t>
            </w:r>
          </w:p>
        </w:tc>
      </w:tr>
      <w:tr w:rsidR="007660AB" w:rsidRPr="007660AB" w:rsidTr="00443E2A">
        <w:tc>
          <w:tcPr>
            <w:tcW w:w="386" w:type="dxa"/>
            <w:tcBorders>
              <w:top w:val="nil"/>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p>
        </w:tc>
        <w:tc>
          <w:tcPr>
            <w:tcW w:w="7913" w:type="dxa"/>
            <w:tcBorders>
              <w:top w:val="nil"/>
              <w:left w:val="nil"/>
              <w:bottom w:val="nil"/>
              <w:right w:val="nil"/>
            </w:tcBorders>
          </w:tcPr>
          <w:p w:rsidR="007660AB" w:rsidRPr="007660AB" w:rsidRDefault="007660AB" w:rsidP="00443E2A">
            <w:pPr>
              <w:widowControl w:val="0"/>
              <w:autoSpaceDE w:val="0"/>
              <w:autoSpaceDN w:val="0"/>
              <w:adjustRightInd w:val="0"/>
              <w:jc w:val="right"/>
              <w:rPr>
                <w:rFonts w:ascii="Arial Narrow" w:hAnsi="Arial Narrow" w:cs="Arial Narrow"/>
                <w:color w:val="000000"/>
                <w:sz w:val="24"/>
              </w:rPr>
            </w:pPr>
            <w:r w:rsidRPr="007660AB">
              <w:rPr>
                <w:rFonts w:ascii="Arial Narrow" w:hAnsi="Arial Narrow" w:cs="Arial Narrow"/>
                <w:color w:val="000000"/>
                <w:sz w:val="24"/>
              </w:rPr>
              <w:t>Σ:</w:t>
            </w:r>
          </w:p>
        </w:tc>
        <w:tc>
          <w:tcPr>
            <w:tcW w:w="772" w:type="dxa"/>
            <w:tcBorders>
              <w:top w:val="single" w:sz="6" w:space="0" w:color="auto"/>
              <w:left w:val="nil"/>
              <w:bottom w:val="nil"/>
              <w:right w:val="nil"/>
            </w:tcBorders>
          </w:tcPr>
          <w:p w:rsidR="007660AB" w:rsidRPr="007660AB" w:rsidRDefault="007660AB" w:rsidP="00443E2A">
            <w:pPr>
              <w:widowControl w:val="0"/>
              <w:autoSpaceDE w:val="0"/>
              <w:autoSpaceDN w:val="0"/>
              <w:adjustRightInd w:val="0"/>
              <w:jc w:val="center"/>
              <w:rPr>
                <w:rFonts w:ascii="Arial Narrow" w:hAnsi="Arial Narrow" w:cs="Arial Narrow"/>
                <w:color w:val="000000"/>
                <w:sz w:val="24"/>
              </w:rPr>
            </w:pPr>
            <w:r w:rsidRPr="007660AB">
              <w:rPr>
                <w:rFonts w:ascii="Arial Narrow" w:hAnsi="Arial Narrow" w:cs="Arial Narrow"/>
                <w:b/>
                <w:bCs/>
                <w:color w:val="000000"/>
                <w:sz w:val="24"/>
              </w:rPr>
              <w:t>1,40</w:t>
            </w:r>
          </w:p>
        </w:tc>
      </w:tr>
    </w:tbl>
    <w:p w:rsidR="007660AB" w:rsidRDefault="007660AB" w:rsidP="00AB7F78">
      <w:pPr>
        <w:widowControl w:val="0"/>
        <w:autoSpaceDE w:val="0"/>
        <w:autoSpaceDN w:val="0"/>
        <w:adjustRightInd w:val="0"/>
        <w:rPr>
          <w:rFonts w:ascii="Arial" w:hAnsi="Arial" w:cs="Arial"/>
          <w:color w:val="000000"/>
        </w:rPr>
      </w:pPr>
    </w:p>
    <w:p w:rsidR="007660AB" w:rsidRPr="007660AB" w:rsidRDefault="007660AB" w:rsidP="007660AB">
      <w:pPr>
        <w:jc w:val="left"/>
        <w:rPr>
          <w:rFonts w:ascii="Arial" w:hAnsi="Arial" w:cs="Arial"/>
          <w:color w:val="000000"/>
          <w:sz w:val="27"/>
          <w:szCs w:val="27"/>
        </w:rPr>
      </w:pPr>
    </w:p>
    <w:p w:rsidR="007660AB" w:rsidRPr="007660AB" w:rsidRDefault="007660AB" w:rsidP="007660AB">
      <w:pPr>
        <w:jc w:val="left"/>
        <w:rPr>
          <w:rFonts w:ascii="Arial" w:hAnsi="Arial" w:cs="Arial"/>
          <w:color w:val="000000"/>
          <w:sz w:val="27"/>
          <w:szCs w:val="27"/>
        </w:rPr>
      </w:pPr>
      <w:r w:rsidRPr="007660AB">
        <w:rPr>
          <w:rFonts w:ascii="Arial" w:hAnsi="Arial" w:cs="Arial"/>
          <w:color w:val="000000"/>
          <w:sz w:val="27"/>
          <w:szCs w:val="27"/>
        </w:rPr>
        <w:t>uwagi  dodatkowe do stropu nad parterem:</w:t>
      </w:r>
    </w:p>
    <w:p w:rsidR="007660AB" w:rsidRPr="007660AB" w:rsidRDefault="007660AB" w:rsidP="007660AB">
      <w:pPr>
        <w:jc w:val="left"/>
        <w:rPr>
          <w:rFonts w:ascii="Arial" w:hAnsi="Arial" w:cs="Arial"/>
          <w:color w:val="000000"/>
          <w:sz w:val="27"/>
          <w:szCs w:val="27"/>
        </w:rPr>
      </w:pPr>
      <w:r w:rsidRPr="007660AB">
        <w:rPr>
          <w:rFonts w:ascii="Arial" w:hAnsi="Arial" w:cs="Arial"/>
          <w:color w:val="000000"/>
          <w:sz w:val="27"/>
          <w:szCs w:val="27"/>
        </w:rPr>
        <w:t>-&gt; obciążenia stałe charakterystyczne:2,05kN/m2</w:t>
      </w:r>
    </w:p>
    <w:p w:rsidR="007660AB" w:rsidRPr="007660AB" w:rsidRDefault="007660AB" w:rsidP="007660AB">
      <w:pPr>
        <w:jc w:val="left"/>
        <w:rPr>
          <w:rFonts w:ascii="Arial" w:hAnsi="Arial" w:cs="Arial"/>
          <w:color w:val="000000"/>
          <w:sz w:val="27"/>
          <w:szCs w:val="27"/>
        </w:rPr>
      </w:pPr>
      <w:r w:rsidRPr="007660AB">
        <w:rPr>
          <w:rFonts w:ascii="Arial" w:hAnsi="Arial" w:cs="Arial"/>
          <w:color w:val="000000"/>
          <w:sz w:val="27"/>
          <w:szCs w:val="27"/>
        </w:rPr>
        <w:t>-&gt; obciążenie użytkowe charakterystyczne: 3,0kN/m2 (kat. B)</w:t>
      </w:r>
    </w:p>
    <w:p w:rsidR="007660AB" w:rsidRPr="007660AB" w:rsidRDefault="007660AB" w:rsidP="007660AB">
      <w:pPr>
        <w:jc w:val="left"/>
        <w:rPr>
          <w:rFonts w:ascii="Arial" w:hAnsi="Arial" w:cs="Arial"/>
          <w:color w:val="000000"/>
          <w:sz w:val="27"/>
          <w:szCs w:val="27"/>
        </w:rPr>
      </w:pPr>
      <w:r w:rsidRPr="007660AB">
        <w:rPr>
          <w:rFonts w:ascii="Arial" w:hAnsi="Arial" w:cs="Arial"/>
          <w:color w:val="000000"/>
          <w:sz w:val="27"/>
          <w:szCs w:val="27"/>
        </w:rPr>
        <w:t>-&gt; obciążenie ściankami działowymi charakt.: 4,5kN/m (liniowe)</w:t>
      </w:r>
    </w:p>
    <w:p w:rsidR="007660AB" w:rsidRPr="007660AB" w:rsidRDefault="007660AB" w:rsidP="007660AB">
      <w:pPr>
        <w:jc w:val="left"/>
        <w:rPr>
          <w:rFonts w:ascii="Arial" w:hAnsi="Arial" w:cs="Arial"/>
          <w:color w:val="000000"/>
          <w:sz w:val="27"/>
          <w:szCs w:val="27"/>
        </w:rPr>
      </w:pPr>
    </w:p>
    <w:p w:rsidR="007660AB" w:rsidRPr="007660AB" w:rsidRDefault="007660AB" w:rsidP="007660AB">
      <w:pPr>
        <w:jc w:val="left"/>
        <w:rPr>
          <w:rFonts w:ascii="Arial" w:hAnsi="Arial" w:cs="Arial"/>
          <w:color w:val="000000"/>
          <w:sz w:val="27"/>
          <w:szCs w:val="27"/>
        </w:rPr>
      </w:pPr>
      <w:r w:rsidRPr="007660AB">
        <w:rPr>
          <w:rFonts w:ascii="Arial" w:hAnsi="Arial" w:cs="Arial"/>
          <w:color w:val="000000"/>
          <w:sz w:val="27"/>
          <w:szCs w:val="27"/>
        </w:rPr>
        <w:t>uwagi do elementów konstr. piętra dla konstrukcji dachu</w:t>
      </w:r>
    </w:p>
    <w:p w:rsidR="007660AB" w:rsidRPr="007660AB" w:rsidRDefault="007660AB" w:rsidP="007660AB">
      <w:pPr>
        <w:jc w:val="left"/>
        <w:rPr>
          <w:rFonts w:ascii="Arial" w:hAnsi="Arial" w:cs="Arial"/>
          <w:color w:val="000000"/>
          <w:sz w:val="27"/>
          <w:szCs w:val="27"/>
        </w:rPr>
      </w:pPr>
      <w:r w:rsidRPr="007660AB">
        <w:rPr>
          <w:rFonts w:ascii="Arial" w:hAnsi="Arial" w:cs="Arial"/>
          <w:color w:val="000000"/>
          <w:sz w:val="27"/>
          <w:szCs w:val="27"/>
        </w:rPr>
        <w:t>-&gt; konstrukcja dachu w formie prefabrykowanych dźwigarów dachowych, drewnianych wg odrębnego opracowania dostawcy, konstrukcja nie rozporowa</w:t>
      </w:r>
    </w:p>
    <w:p w:rsidR="007660AB" w:rsidRDefault="007660AB" w:rsidP="00AB7F78">
      <w:pPr>
        <w:widowControl w:val="0"/>
        <w:autoSpaceDE w:val="0"/>
        <w:autoSpaceDN w:val="0"/>
        <w:adjustRightInd w:val="0"/>
        <w:rPr>
          <w:rFonts w:ascii="Arial" w:hAnsi="Arial" w:cs="Arial"/>
          <w:color w:val="000000"/>
        </w:rPr>
      </w:pPr>
    </w:p>
    <w:p w:rsidR="007660AB" w:rsidRPr="00675164" w:rsidRDefault="007660AB" w:rsidP="00AB7F78">
      <w:pPr>
        <w:widowControl w:val="0"/>
        <w:autoSpaceDE w:val="0"/>
        <w:autoSpaceDN w:val="0"/>
        <w:adjustRightInd w:val="0"/>
        <w:rPr>
          <w:rFonts w:ascii="Arial" w:hAnsi="Arial" w:cs="Arial"/>
          <w:b/>
          <w:color w:val="000000"/>
        </w:rPr>
      </w:pPr>
      <w:r w:rsidRPr="00675164">
        <w:rPr>
          <w:rFonts w:ascii="Arial" w:hAnsi="Arial" w:cs="Arial"/>
          <w:b/>
          <w:color w:val="000000"/>
          <w:sz w:val="27"/>
          <w:szCs w:val="27"/>
        </w:rPr>
        <w:t xml:space="preserve"> WIATA </w:t>
      </w:r>
    </w:p>
    <w:p w:rsidR="007660AB" w:rsidRDefault="007660AB" w:rsidP="00AB7F78">
      <w:pPr>
        <w:widowControl w:val="0"/>
        <w:autoSpaceDE w:val="0"/>
        <w:autoSpaceDN w:val="0"/>
        <w:adjustRightInd w:val="0"/>
      </w:pPr>
      <w:r>
        <w:t>Wiata myjni w całości Cynkowana ogniowo konstrukcji stalowych.</w:t>
      </w:r>
      <w:r w:rsidRPr="007660AB">
        <w:t xml:space="preserve"> </w:t>
      </w:r>
      <w:r>
        <w:t>wytyczne wg normy PN EN ISO 14-61</w:t>
      </w:r>
    </w:p>
    <w:p w:rsidR="00AB396B" w:rsidRDefault="00AB396B" w:rsidP="00C30D50">
      <w:pPr>
        <w:rPr>
          <w:rFonts w:ascii="Arial" w:hAnsi="Arial" w:cs="Arial"/>
          <w:sz w:val="24"/>
        </w:rPr>
      </w:pPr>
    </w:p>
    <w:p w:rsidR="007660AB" w:rsidRPr="00D3602E" w:rsidRDefault="007660AB" w:rsidP="007660AB">
      <w:pPr>
        <w:ind w:left="45"/>
        <w:rPr>
          <w:b/>
        </w:rPr>
      </w:pPr>
      <w:r w:rsidRPr="00D3602E">
        <w:rPr>
          <w:b/>
        </w:rPr>
        <w:t xml:space="preserve">Rozwiązania materiałowo-konstrukcyjne </w:t>
      </w:r>
    </w:p>
    <w:p w:rsidR="007660AB" w:rsidRPr="00D3602E" w:rsidRDefault="007660AB" w:rsidP="007660AB">
      <w:pPr>
        <w:ind w:left="45"/>
      </w:pPr>
      <w:r w:rsidRPr="00D3602E">
        <w:t>Ko</w:t>
      </w:r>
      <w:r w:rsidR="00675164">
        <w:t>nstrukcję nośną wiaty</w:t>
      </w:r>
      <w:r w:rsidRPr="00D3602E">
        <w:t xml:space="preserve"> stanowią nowoprojektowane  konstrukcje stalowe ramowe spawane i skręcane ze sobą zbudowane z konstrukcji stalowej profili zimno giętych - słupów z profili HEA </w:t>
      </w:r>
      <w:r w:rsidR="00675164">
        <w:t>,140,160,</w:t>
      </w:r>
      <w:r w:rsidR="009F671F">
        <w:t>200 poprzecznych z HEA14</w:t>
      </w:r>
      <w:r w:rsidRPr="00D3602E">
        <w:t xml:space="preserve">0 i biegów schodowych opartych na profilu ceownika CE160 wypełniony kratą zgrzewaną KWO/33x33/30x3 </w:t>
      </w:r>
      <w:r w:rsidR="009F671F">
        <w:t>, box myjni i dach zabudowany blachą trapezową</w:t>
      </w:r>
    </w:p>
    <w:p w:rsidR="007660AB" w:rsidRPr="00D3602E" w:rsidRDefault="007660AB" w:rsidP="007660AB">
      <w:pPr>
        <w:ind w:left="45"/>
      </w:pPr>
    </w:p>
    <w:p w:rsidR="007660AB" w:rsidRPr="00D3602E" w:rsidRDefault="007660AB" w:rsidP="007660AB">
      <w:pPr>
        <w:ind w:left="45"/>
        <w:rPr>
          <w:b/>
        </w:rPr>
      </w:pPr>
      <w:r w:rsidRPr="00D3602E">
        <w:rPr>
          <w:b/>
        </w:rPr>
        <w:t xml:space="preserve">Przyjęte założenia </w:t>
      </w:r>
    </w:p>
    <w:p w:rsidR="007660AB" w:rsidRPr="00D3602E" w:rsidRDefault="007660AB" w:rsidP="007660AB">
      <w:pPr>
        <w:ind w:left="45"/>
      </w:pPr>
      <w:r w:rsidRPr="00D3602E">
        <w:t>Obciążenia śniegiem i wiatrem - normowe.</w:t>
      </w:r>
    </w:p>
    <w:p w:rsidR="007660AB" w:rsidRPr="00D3602E" w:rsidRDefault="007660AB" w:rsidP="007660AB">
      <w:pPr>
        <w:ind w:left="45"/>
      </w:pPr>
    </w:p>
    <w:p w:rsidR="007660AB" w:rsidRPr="00D3602E" w:rsidRDefault="007660AB" w:rsidP="007660AB">
      <w:pPr>
        <w:ind w:left="45"/>
        <w:rPr>
          <w:b/>
        </w:rPr>
      </w:pPr>
      <w:r w:rsidRPr="00D3602E">
        <w:rPr>
          <w:b/>
        </w:rPr>
        <w:t xml:space="preserve"> Warunki i sposób posadowienia </w:t>
      </w:r>
    </w:p>
    <w:p w:rsidR="007660AB" w:rsidRPr="00D3602E" w:rsidRDefault="007660AB" w:rsidP="007660AB">
      <w:pPr>
        <w:ind w:left="45"/>
      </w:pPr>
      <w:r w:rsidRPr="00D3602E">
        <w:t xml:space="preserve">Na podstawie </w:t>
      </w:r>
      <w:r w:rsidR="00675164">
        <w:t>badań geologicznych ustalono posa</w:t>
      </w:r>
      <w:r w:rsidR="009F671F">
        <w:t>d</w:t>
      </w:r>
      <w:r w:rsidR="00675164">
        <w:t>owienie na stopach fundamentowych</w:t>
      </w:r>
      <w:r w:rsidRPr="00D3602E">
        <w:t xml:space="preserve">, wylewanych na podkładzie gr. 0,10m z chudego betonu B10. </w:t>
      </w:r>
    </w:p>
    <w:p w:rsidR="007660AB" w:rsidRPr="00D3602E" w:rsidRDefault="007660AB" w:rsidP="007660AB">
      <w:pPr>
        <w:rPr>
          <w:b/>
        </w:rPr>
      </w:pPr>
    </w:p>
    <w:p w:rsidR="007660AB" w:rsidRPr="00D3602E" w:rsidRDefault="007660AB" w:rsidP="007660AB">
      <w:pPr>
        <w:ind w:left="45"/>
        <w:rPr>
          <w:b/>
        </w:rPr>
      </w:pPr>
    </w:p>
    <w:p w:rsidR="007660AB" w:rsidRPr="00D3602E" w:rsidRDefault="007660AB" w:rsidP="007660AB">
      <w:pPr>
        <w:ind w:left="45"/>
        <w:rPr>
          <w:b/>
        </w:rPr>
      </w:pPr>
      <w:r w:rsidRPr="00D3602E">
        <w:rPr>
          <w:b/>
        </w:rPr>
        <w:t>Opis ogólny konstrukcji obiektu</w:t>
      </w:r>
    </w:p>
    <w:p w:rsidR="007660AB" w:rsidRPr="00D3602E" w:rsidRDefault="007660AB" w:rsidP="007660AB">
      <w:pPr>
        <w:ind w:left="45"/>
      </w:pPr>
      <w:r w:rsidRPr="00D3602E">
        <w:t xml:space="preserve"> – podstawowy układ konstrukcyjny </w:t>
      </w:r>
    </w:p>
    <w:p w:rsidR="007660AB" w:rsidRPr="00D3602E" w:rsidRDefault="007660AB" w:rsidP="007660AB">
      <w:pPr>
        <w:ind w:left="45"/>
      </w:pPr>
      <w:r w:rsidRPr="00D3602E">
        <w:t>Podstawowym elementem konstrukcji nośnej są  słupy z profili HEA</w:t>
      </w:r>
      <w:r w:rsidR="00E86BE6">
        <w:t xml:space="preserve"> 140,160,</w:t>
      </w:r>
      <w:r w:rsidR="000D0FB8">
        <w:t xml:space="preserve"> 200 i poprzeczne belki z H</w:t>
      </w:r>
      <w:r w:rsidRPr="00D3602E">
        <w:t>E</w:t>
      </w:r>
      <w:r w:rsidR="000D0FB8">
        <w:t>A14</w:t>
      </w:r>
      <w:r w:rsidRPr="00D3602E">
        <w:t>0,</w:t>
      </w:r>
      <w:r w:rsidR="000D0FB8">
        <w:t>160</w:t>
      </w:r>
      <w:r w:rsidRPr="00D3602E">
        <w:t xml:space="preserve"> stanowiące oparcie dla  schodów.</w:t>
      </w:r>
      <w:r w:rsidR="000D0FB8">
        <w:t xml:space="preserve"> Zadaszenie zetownice Z220 </w:t>
      </w:r>
      <w:r w:rsidR="009F671F">
        <w:t>oparte na profilach  HEA140, 160</w:t>
      </w:r>
      <w:r w:rsidR="000D0FB8">
        <w:t xml:space="preserve"> </w:t>
      </w:r>
    </w:p>
    <w:p w:rsidR="007660AB" w:rsidRPr="00D3602E" w:rsidRDefault="007660AB" w:rsidP="007660AB">
      <w:pPr>
        <w:ind w:left="45"/>
      </w:pPr>
      <w:r w:rsidRPr="00D3602E">
        <w:t xml:space="preserve"> </w:t>
      </w:r>
    </w:p>
    <w:p w:rsidR="007660AB" w:rsidRPr="00D3602E" w:rsidRDefault="007660AB" w:rsidP="007660AB"/>
    <w:p w:rsidR="007660AB" w:rsidRPr="00D3602E" w:rsidRDefault="007660AB" w:rsidP="00675164">
      <w:pPr>
        <w:ind w:left="45"/>
      </w:pPr>
      <w:r w:rsidRPr="00D3602E">
        <w:t xml:space="preserve"> </w:t>
      </w:r>
    </w:p>
    <w:p w:rsidR="007660AB" w:rsidRPr="00D3602E" w:rsidRDefault="007660AB" w:rsidP="007660AB">
      <w:pPr>
        <w:rPr>
          <w:b/>
        </w:rPr>
      </w:pPr>
    </w:p>
    <w:p w:rsidR="007660AB" w:rsidRPr="00D3602E" w:rsidRDefault="007660AB" w:rsidP="007660AB">
      <w:pPr>
        <w:ind w:left="45"/>
        <w:rPr>
          <w:b/>
        </w:rPr>
      </w:pPr>
    </w:p>
    <w:p w:rsidR="007660AB" w:rsidRPr="00D3602E" w:rsidRDefault="007660AB" w:rsidP="007660AB">
      <w:pPr>
        <w:ind w:left="45"/>
      </w:pPr>
      <w:r w:rsidRPr="00D3602E">
        <w:rPr>
          <w:b/>
        </w:rPr>
        <w:t>Zabezpieczenia antykorozyjne elementów stalowych</w:t>
      </w:r>
      <w:r w:rsidRPr="00D3602E">
        <w:t xml:space="preserve"> </w:t>
      </w:r>
    </w:p>
    <w:p w:rsidR="007660AB" w:rsidRPr="00D3602E" w:rsidRDefault="007660AB" w:rsidP="007660AB">
      <w:pPr>
        <w:ind w:left="45"/>
      </w:pPr>
    </w:p>
    <w:p w:rsidR="007660AB" w:rsidRPr="00D3602E" w:rsidRDefault="007660AB" w:rsidP="00E86BE6">
      <w:pPr>
        <w:ind w:left="45"/>
      </w:pPr>
      <w:r w:rsidRPr="00D3602E">
        <w:t>Zabezpieczeniem antykorozyjnego</w:t>
      </w:r>
      <w:r w:rsidR="00E86BE6">
        <w:t xml:space="preserve"> konstrukcji wiaty i</w:t>
      </w:r>
      <w:r w:rsidRPr="00D3602E">
        <w:t xml:space="preserve"> schodów to cynkowanie ogniowe wg PN/EN-1461 </w:t>
      </w:r>
    </w:p>
    <w:p w:rsidR="007660AB" w:rsidRPr="00A136E1" w:rsidRDefault="007660AB" w:rsidP="007660AB">
      <w:pPr>
        <w:ind w:left="45"/>
        <w:rPr>
          <w:rFonts w:ascii="Arial" w:hAnsi="Arial" w:cs="Arial"/>
        </w:rPr>
      </w:pPr>
    </w:p>
    <w:p w:rsidR="007660AB" w:rsidRPr="001D70D6" w:rsidRDefault="007660AB" w:rsidP="007660AB">
      <w:pPr>
        <w:ind w:left="45"/>
        <w:jc w:val="center"/>
        <w:rPr>
          <w:rFonts w:ascii="Arial" w:hAnsi="Arial" w:cs="Arial"/>
          <w:b/>
        </w:rPr>
      </w:pPr>
    </w:p>
    <w:p w:rsidR="007660AB" w:rsidRPr="001D70D6" w:rsidRDefault="007660AB" w:rsidP="007660AB">
      <w:pPr>
        <w:ind w:left="45"/>
        <w:jc w:val="center"/>
        <w:rPr>
          <w:b/>
        </w:rPr>
      </w:pPr>
      <w:r w:rsidRPr="001D70D6">
        <w:rPr>
          <w:b/>
        </w:rPr>
        <w:t>3</w:t>
      </w:r>
      <w:r>
        <w:rPr>
          <w:b/>
        </w:rPr>
        <w:t>. WARUNKI TECHNICZNE WYKONANIA</w:t>
      </w:r>
    </w:p>
    <w:p w:rsidR="007660AB" w:rsidRPr="001D70D6" w:rsidRDefault="007660AB" w:rsidP="007660AB">
      <w:pPr>
        <w:ind w:left="45"/>
        <w:rPr>
          <w:b/>
        </w:rPr>
      </w:pPr>
      <w:r w:rsidRPr="001D70D6">
        <w:rPr>
          <w:b/>
        </w:rPr>
        <w:t xml:space="preserve">3.1. Konstrukcje betonowe. </w:t>
      </w:r>
    </w:p>
    <w:p w:rsidR="007660AB" w:rsidRDefault="007660AB" w:rsidP="007660AB">
      <w:pPr>
        <w:ind w:left="45"/>
      </w:pPr>
      <w:r>
        <w:t xml:space="preserve">Niniejsza konstrukcję należy realizować zgodnie z projektem technologii i organizacji robót wykonanym przez Wykonawcę obiektu. Zgodnie z normą PN-EN 13670:2011 przyjmuje się 3 klasę wykonania. Wszystkie roboty budowlane należy prowadzić pod kierownictwem i nadzorem osób posiadających stosowne uprawnienia budowlane do kierowania i nadzorowania robotami – z zachowaniem przepisów Rozporządzenia Ministra Infrastruktury z dnia 6 lutego 2003 r. z późniejszymi zmianami w sprawie bezpieczeństwa i higieny pracy podczas wykonywania robót budowlanych. Całość robót ma być wykonana zgodnie z normą PN-EN13670:2011 „Wykonywanie konstrukcji z betonu” i norm w niej powołanych. </w:t>
      </w:r>
    </w:p>
    <w:p w:rsidR="007660AB" w:rsidRPr="001D70D6" w:rsidRDefault="007660AB" w:rsidP="007660AB">
      <w:pPr>
        <w:ind w:left="45"/>
        <w:rPr>
          <w:b/>
        </w:rPr>
      </w:pPr>
      <w:r w:rsidRPr="001D70D6">
        <w:rPr>
          <w:b/>
        </w:rPr>
        <w:t xml:space="preserve">3.1.1. Przygotowanie zbrojenia. </w:t>
      </w:r>
    </w:p>
    <w:p w:rsidR="007660AB" w:rsidRDefault="007660AB" w:rsidP="007660AB">
      <w:pPr>
        <w:ind w:left="45"/>
      </w:pPr>
      <w:r>
        <w:t>Przewożenie stali na budowę powinno odbywać się w sposób zabezpieczający ją od odkształceń i zanieczyszczeń. Stal zbrojeniowa nie jest zasadniczo zabezpieczona przed korozją w okresie przed wbudowaniem. Należy dążyć, by stal taka była magazynowana w miejscu nienarażonym na nadmierne zawilgocenie lub zanieczyszczenie. Zabezpieczeniem przed nadmierną korozją stali zbrojeniowej, magazynowanej na otwartym powietrzu, może być powłoka wykonana z mleczka cementowego. Pręty zbrojenia, przed ich ułożeniem w deskowaniu, należy oczyścić z zendry, luźnych płatków rdzy, kurzu i błota. Stal pokrytą rdzą oczyszcza się szczotkami ręcznie lub mechanicznie. Po oczyszczeniu należy sprawdzić wymiary przekroju poprzecznego prętów. Stal tylko zabłoconą należy zmyć strumieniem wody. Pręty oblodzone odmraża się strumieniem ciepłej wody. Stal narażoną na choćby chwilowe działanie słonej wody należy zmyć wodą słodką. Pręty zbrojenia zanieczyszczone tłuszczem (smary, oliwa) lub farba olejną, należy opalać aż do całkowitego usunięcia zanieczyszczeń. Pręty, używane do produkcji zbrojenia, powinny być proste.</w:t>
      </w:r>
    </w:p>
    <w:p w:rsidR="007660AB" w:rsidRPr="001D70D6" w:rsidRDefault="007660AB" w:rsidP="007660AB">
      <w:pPr>
        <w:ind w:left="45"/>
        <w:rPr>
          <w:b/>
        </w:rPr>
      </w:pPr>
      <w:r w:rsidRPr="001D70D6">
        <w:rPr>
          <w:b/>
        </w:rPr>
        <w:t xml:space="preserve"> 3.1.2. Montaż zbrojenia.</w:t>
      </w:r>
    </w:p>
    <w:p w:rsidR="007660AB" w:rsidRDefault="007660AB" w:rsidP="007660AB">
      <w:pPr>
        <w:ind w:left="45"/>
      </w:pPr>
      <w:r>
        <w:t xml:space="preserve"> Montaż zbrojenia płyt należy wykonać wg naznaczonego rozstawu prętów. Dla zachowania właściwej grubości otulenia prętów należy stosować podkładki dystansowe z tworzywa sztucznego, betonu lub zaprawy cementowej. Stosowanie innych sposobów zapewnienia otuliny, a szczególnie podkładek z prętów stalowych jest niedopuszczalne. Na wysokości ścian pionowych utrzymuje się konieczne otulenie za pomocą podkładek plastikowych pierścieniowych. Wszelkie elementy dystansowe i łączące dla ustabilizowania otulenia zbrojenia, Wykonawca wydaje we własnym zakresie.</w:t>
      </w:r>
    </w:p>
    <w:p w:rsidR="007660AB" w:rsidRPr="001D70D6" w:rsidRDefault="007660AB" w:rsidP="007660AB">
      <w:pPr>
        <w:ind w:left="45"/>
        <w:rPr>
          <w:b/>
        </w:rPr>
      </w:pPr>
      <w:r>
        <w:t xml:space="preserve"> </w:t>
      </w:r>
      <w:r w:rsidRPr="001D70D6">
        <w:rPr>
          <w:b/>
        </w:rPr>
        <w:t xml:space="preserve">3.1.3. Mieszanka betonowa. </w:t>
      </w:r>
    </w:p>
    <w:p w:rsidR="007660AB" w:rsidRDefault="007660AB" w:rsidP="007660AB">
      <w:pPr>
        <w:ind w:left="45"/>
        <w:rPr>
          <w:rFonts w:ascii="Arial" w:hAnsi="Arial" w:cs="Arial"/>
        </w:rPr>
      </w:pPr>
      <w:r>
        <w:t xml:space="preserve">Betony Wykonawca winien układać regularnymi warstwami i zagęszczać wibratorami zanurzeniowymi, obsługiwanymi przez odpowiednio przeszkolonych i nadzorowanych pracowników. Betonu nie można upuszczać na miejsce z wysokości przekraczającej 2 m. Wibratory muszą przenikać przez całą głębokość </w:t>
      </w:r>
      <w:r>
        <w:lastRenderedPageBreak/>
        <w:t>warstwy betonu, a tam gdzie wcześniej wykonano dolną warstwę ze świeżego betonu, muszą one w nią wniknąć i ponownie ją przewibrować w celu uzyskania skutecznego powiązania obu warstw. Wibratory nie mogą zetknąć się ze zbrojeniem ani z szalowaniem. Wykonawca winien unikać nadmiernych i zbyt niskich wibracji, a wibratory powinno się wyjmować z betonu powoli, tak, aby zapobiec powstawaniu próżni. Wykonawca winien zachować ostrożność podczas zagęszczania betonu przy elementach zbrojenia – beton. Nie jest dozwolone zagęszczanie ręczne. W każdym miejscu układania betonu Wykonawca winien umieścić wystarczającą ilość wibratorów, które pozwolą na bezzwłoczne i dokładne zagęszczenie betonu. Wykonawca winien podjąć odpowiednie środki zapobiegające wprowadzaniu do betonu zanieczyszczeń znajdujących się na obuwiu sporządzających go pracowników i innych zanieczyszczeń, a tam gdzie beton umieszczany jest bezpośrednio na powierzchni dna wykopów, miękki materiał Wykonawca winien najpierw usunąć</w:t>
      </w:r>
    </w:p>
    <w:p w:rsidR="007660AB" w:rsidRDefault="007660AB" w:rsidP="007660AB">
      <w:pPr>
        <w:ind w:left="45"/>
        <w:rPr>
          <w:rFonts w:ascii="Arial" w:hAnsi="Arial" w:cs="Arial"/>
        </w:rPr>
      </w:pPr>
    </w:p>
    <w:p w:rsidR="007660AB" w:rsidRPr="00D3602E" w:rsidRDefault="007660AB" w:rsidP="007660AB">
      <w:pPr>
        <w:ind w:left="45"/>
        <w:rPr>
          <w:b/>
        </w:rPr>
      </w:pPr>
      <w:r w:rsidRPr="00D3602E">
        <w:rPr>
          <w:b/>
        </w:rPr>
        <w:t>3.2. Konstrukcje stalowe.</w:t>
      </w:r>
    </w:p>
    <w:p w:rsidR="007660AB" w:rsidRPr="00D3602E" w:rsidRDefault="007660AB" w:rsidP="007660AB">
      <w:pPr>
        <w:ind w:left="45"/>
        <w:rPr>
          <w:b/>
        </w:rPr>
      </w:pPr>
      <w:r w:rsidRPr="00D3602E">
        <w:rPr>
          <w:b/>
        </w:rPr>
        <w:t xml:space="preserve"> 3.2.1. Klasa wykonania, kategoria korozyjności. </w:t>
      </w:r>
    </w:p>
    <w:p w:rsidR="007660AB" w:rsidRDefault="007660AB" w:rsidP="007660AB">
      <w:pPr>
        <w:ind w:left="45"/>
        <w:rPr>
          <w:rFonts w:ascii="Arial" w:hAnsi="Arial" w:cs="Arial"/>
        </w:rPr>
      </w:pPr>
      <w:r>
        <w:t>Przyjęto klasę wykonania EXC2. Wykaz wymagań związanych z klasami wykonania podano w Załączniku A.3 do normy EN 1090-2. Kategoria korozyjności C2.</w:t>
      </w:r>
    </w:p>
    <w:p w:rsidR="007660AB" w:rsidRDefault="007660AB" w:rsidP="007660AB">
      <w:pPr>
        <w:ind w:left="45"/>
      </w:pPr>
      <w:r w:rsidRPr="00D3602E">
        <w:rPr>
          <w:b/>
        </w:rPr>
        <w:t>3.2.2. Tolerancje geometryczne</w:t>
      </w:r>
      <w:r>
        <w:t xml:space="preserve">. </w:t>
      </w:r>
    </w:p>
    <w:p w:rsidR="007660AB" w:rsidRDefault="007660AB" w:rsidP="007660AB">
      <w:pPr>
        <w:ind w:left="45"/>
      </w:pPr>
      <w:r>
        <w:t xml:space="preserve"> Tolerancje podstawowe powinny być zgodne z Załącznikiem D.1 do normy EN 1090-2. Podane wartości są odchyłkami dopuszczalnymi: • tolerancje wytwarzania opisano w § 11.2.2 normy EN 1090-2. • tolerancje montażu opisano w § 11.2.3 normy EN 1090-2. Tolerancje funkcjonalne wyrażone jako dopuszczalne odchyłki geometryczne powinny być zgodne z jedną z następujących dwóch opcji: • wartości tabelaryczne przedstawione w § 11.3.2 i Załączniku D.2 do normy EN 1090-2 • kryteria alternatywne zdefiniowane w § 11.3.3 normy EN 1090-2. </w:t>
      </w:r>
    </w:p>
    <w:p w:rsidR="007660AB" w:rsidRPr="00D3602E" w:rsidRDefault="007660AB" w:rsidP="007660AB">
      <w:pPr>
        <w:ind w:left="45"/>
        <w:rPr>
          <w:b/>
        </w:rPr>
      </w:pPr>
      <w:r w:rsidRPr="00D3602E">
        <w:rPr>
          <w:b/>
        </w:rPr>
        <w:t xml:space="preserve">3.2.3. Wyroby ze stali konstrukcyjnej. </w:t>
      </w:r>
    </w:p>
    <w:p w:rsidR="007660AB" w:rsidRDefault="007660AB" w:rsidP="007660AB">
      <w:pPr>
        <w:ind w:left="45"/>
      </w:pPr>
      <w:r>
        <w:t xml:space="preserve">Wyroby ze stali konstrukcyjnej powinny spełniać wymagania odpowiednich norm europejskich dla wyrobów zgodnie z tabelą 2 normy EN 1090-2. Gatunki, jakości oraz, w razie potrzeby, masy powłok i wykończenia powinny być określone wraz z wszystkimi wymaganymi opcjami dopuszczalnymi przez normę produktu, w tym dotyczącymi przydatności do cynkowania ogniowego, jeżeli ma to zastosowanie. </w:t>
      </w:r>
    </w:p>
    <w:p w:rsidR="007660AB" w:rsidRPr="00D3602E" w:rsidRDefault="007660AB" w:rsidP="007660AB">
      <w:pPr>
        <w:ind w:left="45"/>
        <w:rPr>
          <w:b/>
        </w:rPr>
      </w:pPr>
      <w:r w:rsidRPr="00D3602E">
        <w:rPr>
          <w:b/>
        </w:rPr>
        <w:t xml:space="preserve">3.2.4. Montaż. </w:t>
      </w:r>
    </w:p>
    <w:p w:rsidR="007660AB" w:rsidRDefault="007660AB" w:rsidP="007660AB">
      <w:pPr>
        <w:ind w:left="45"/>
      </w:pPr>
      <w:r>
        <w:t>Montaż elementów powinien być wykonywany z zachowaniem określonych tolerancji. Należy przedsięwziąć środki ostrożności, aby zapobiec korozji kontaktowej spowodowanej kontaktem różnych materiałów metalowych. Wymagania określone w § 6.9 i § 6.10 normy EN 1090-2 stosuje się odpowiednio.</w:t>
      </w:r>
    </w:p>
    <w:p w:rsidR="007660AB" w:rsidRPr="00D3602E" w:rsidRDefault="007660AB" w:rsidP="007660AB">
      <w:pPr>
        <w:ind w:left="45"/>
        <w:rPr>
          <w:b/>
        </w:rPr>
      </w:pPr>
      <w:r w:rsidRPr="00D3602E">
        <w:rPr>
          <w:b/>
        </w:rPr>
        <w:t xml:space="preserve"> 3.2.5. Spawanie. </w:t>
      </w:r>
    </w:p>
    <w:p w:rsidR="007660AB" w:rsidRDefault="007660AB" w:rsidP="007660AB">
      <w:pPr>
        <w:ind w:left="45"/>
      </w:pPr>
      <w:r>
        <w:t xml:space="preserve">Spawanie powinno być wykonywane zgodnie z wymaganiami odnośnej części odpowiedniej normy EN ISO 3834 lub EN ISO 14554. Należy sporządzić plan spawania, jako część planu produkcyjnego wymaganego przez odpowiednią część normy EN ISO 3834. Zawartość planu spawania przedstawiono w § 7.2.2 normy EN 1090-2. Spawanie można wykonywać w procesach spawania zdefiniowanych w normie EN ISO 4063 i wymienionych w § 7.3 normy EN 1090-2. </w:t>
      </w:r>
    </w:p>
    <w:p w:rsidR="007660AB" w:rsidRPr="00D3602E" w:rsidRDefault="007660AB" w:rsidP="007660AB">
      <w:pPr>
        <w:ind w:left="45"/>
        <w:rPr>
          <w:b/>
        </w:rPr>
      </w:pPr>
      <w:r w:rsidRPr="00D3602E">
        <w:rPr>
          <w:b/>
        </w:rPr>
        <w:t>3.2.6. Połączenia śrubowe.</w:t>
      </w:r>
    </w:p>
    <w:p w:rsidR="007660AB" w:rsidRDefault="007660AB" w:rsidP="007660AB">
      <w:pPr>
        <w:ind w:left="45"/>
        <w:rPr>
          <w:rFonts w:ascii="Arial" w:hAnsi="Arial" w:cs="Arial"/>
        </w:rPr>
      </w:pPr>
      <w:r>
        <w:lastRenderedPageBreak/>
        <w:t xml:space="preserve"> Minimalna nominalna średnica elementu złącznego, długość śruby, długość części wystającej, długość niegwintowanej części trzpienia śruby i długość zaciskowa powinny spełniać wymagania określone w § 8.2.2 normy EN 1090-2. Stosuje się wymagania dotyczące podkładek określone w § 8.2.3 normy EN 1090-2. Dokręcanie śrub niesprężanych powinno być zgodne z wymaganiami określonymi w § 8.3 normy EN 1090-2. Środki zapobiegawcze i przygotowanie powierzchni styku w połączeniach ciernych powinny odpowiadać wymaganiom określonym w § 8.4 i tabeli 18 normy EN 1090-2. Współczynnik tarcia powinien być wyznaczony eksperymentalnie, jak określono w Załączniku G do normy EN 1090-2. Sposoby dokręcania śrub sprężanych powinny spełniać wymagania podane w § 8.5 normy EN 1090-2.</w:t>
      </w:r>
    </w:p>
    <w:p w:rsidR="007660AB" w:rsidRPr="00D3602E" w:rsidRDefault="007660AB" w:rsidP="007660AB">
      <w:pPr>
        <w:ind w:left="45"/>
        <w:rPr>
          <w:b/>
        </w:rPr>
      </w:pPr>
      <w:r w:rsidRPr="00D3602E">
        <w:rPr>
          <w:b/>
        </w:rPr>
        <w:t xml:space="preserve">3.2.7. Montaż. </w:t>
      </w:r>
    </w:p>
    <w:p w:rsidR="007660AB" w:rsidRDefault="007660AB" w:rsidP="007660AB">
      <w:pPr>
        <w:ind w:left="45"/>
        <w:rPr>
          <w:rFonts w:ascii="Arial" w:hAnsi="Arial" w:cs="Arial"/>
        </w:rPr>
      </w:pPr>
      <w:r>
        <w:t xml:space="preserve">Nie wolno rozpoczynać montażu dopóki teren wykonywania robót budowlanych nie będzie spełniał wymagań technicznych pod względem bezpieczeństwa robót. Elementy bezpieczeństwa związane z warunkami na terenie budowy wymieniono w § 9.2 normy EN 1090-2. Jeżeli stateczność konstrukcji w stanie częściowo zmontowanym nie jest oczywista, należy wykorzystywać bezpieczną metodę montażu, na której oparto założenia projektowe. Elementy związane z metodą montażu przyjętą w założeniach projektowych zostały wymienione w § 9.3.1 normy EN 1090-2. Powinien zostać przygotowany i sprawdzony zgodnie z zasadami projektowania projekt technologii i organizacji montażu opisujący wybraną przez wykonawcę konstrukcji stalowej metodę montażu konstrukcji. Projekt technologii i organizacji montażu powinien określać procedury, które będą zastosowane w celu bezpiecznego montażu konstrukcji stalowej, z uwzględnieniem wymagań technicznych dotyczących bezpieczeństwa robót. Projekt technologii i organizacji montażu powinien uwzględniać wszystkie odpowiednie elementy określone w § 9.3.1 normy EN 1090-2; dodatkowe elementy wymieniono w § 9.3.2 normy EN 1090-2. Zgodnie z wymaganiami określonymi w § 9.6.1 normy EN 1090-2, jako część składowa projektu technologii i organizacji montażu, powinny zostać dostarczone rysunki montażowe lub równoważne im instrukcje. Pomiary terenu budowy na potrzeby wykonywanych robót powinny być zgodne z wymaganiami pomiarowymi podanymi w § 9.4 normy EN 1090-2. Przed rozpoczęciem montażu należy sprawdzić wzrokowo i za pomocą odpowiednich pomiarów stan i usytuowanie podpór. Jeżeli podpory są niedostosowane do montażu, należy je skorygować przed jego rozpoczęciem. Niezgodności powinny zostać udokumentowane. Wszystkie fundamenty, śruby fundamentowe i inne podpory konstrukcji stalowej powinny zostać odpowiednio przygotowane do połączenia z konstrukcją stalową. Montaż łożysk konstrukcyjnych powinien odpowiadać wymaganiom normy EN 1337-11. Nie należy rozpoczynać montażu, dopóki usytuowanie i poziomy podpór, kotew i łożysk nie spełniają kryteriów odbioru podanych w § 11.2 normy EN 1090-2 lub odpowiedniej poprawki do określonych wymagań. Jeżeli śruby fundamentowe mają być sprężane, należy przyjąć rozwiązanie zapewniające, że górne odcinki śrub o długości co najmniej 100 mm nie będą przylegały do betonu. Śruby fundamentowe mające przesuwać się w tulejach powinny być umieszczone w tulejach o średnicy trzykrotnie większej niż średnica śruby i nie mniejszej niż 75 mm. Podczas montażu, podpory konstrukcji stalowej powinny być utrzymywane w takim samym stanie, w jakim znajdowały się przy jego rozpoczęciu. Należy zidentyfikować i odpowiednio zabezpieczyć powierzchnie podpór wymagające ochrony przed rdzawym przebarwieniem. Kompensacja osiadania podpór jest dopuszczalna, chyba że ustalono inaczej w dokumentacji kontraktowej. Przeprowadza się ją przez cementację lub umieszczanie podkładek </w:t>
      </w:r>
      <w:r>
        <w:lastRenderedPageBreak/>
        <w:t xml:space="preserve">regulujących między konstrukcją stalową a podporą. Kompensacja zazwyczaj jest umieszczana pod łożyskiem. Podkładki regulacyjne i inne elementy podpierające używane jako tymczasowe podpory pod blachami podstawy powinny zostać umieszczone zgodnie z wymaganiami określonymi w § 8.3, § 8.5.1, § 9.5.4 i § 9.6.5.3 normy EN 1090-2. Cementacja, uszczelnienie i kotwienie powinny zostać wykonane zgodnie z właściwymi dla nich specyfikacjami i wymaganiami określonymi w § 5.8, § 9.5.5 i § 9.5.6 normy EN 1090-2. Elementy indywidualnie montowane lub wznoszone na miejscu budowy powinny mieć oznakowanie montażowe zgodnie z wymaganiami podanymi w § 6.2 i § 9.6.2 normy EN 1090-2.Transport i składowanie na budowie powinny odpowiadać wymaganiom podanym w § 6.3 i § 9.6.3 normy EN 1090-2. Każdy montaż próbny na budowie powinien być przeprowadzany zgodnie z wymaganiami podanymi w § 6.10 i § 9.6.10 normy EN 1090-2. Montaż konstrukcji stalowej należy wykonać zgodnie z projektem technologii i organizacji montażu, w sposób zapewniający przez cały czas stateczność konstrukcji. Nie powinno się wykorzystywać śrub fundamentowych do zabezpieczania przed przewróceniem słupów bez odciągów, chyba że zostały sprawdzone pod kątem takiej sytuacji obliczeniowej. Przez cały czas montażu konstrukcja stalowa powinna być zabezpieczona przed przejściowymi obciążeniami montażowymi, w tym obciążeniami powstałymi z powodu sprzętu montażowego i jego działania, oraz przed skutkami oddziaływania wiatru na nieukończoną konstrukcję. Co najmniej jedna trzecia stałych śrub w każdym połączeniu powinna być zamontowana, aby można było uznać, że to połączenie przyczynia się do zapewnienia stateczności częściowo ukończonej konstrukcji. Wszystkie tymczasowe elementy usztywniające i unieruchamiające powinny pozostawać w swoim położeniu do czasu, gdy stan zaawansowania montażu pozwoli na ich bezpieczne usunięcie. Wszystkie połączenia tymczasowych elementów przeznaczonych do celów montażowych powinny być wykonywane zgodnie z wymaganiami normy EN 1090-2 i w taki sposób, aby nie osłabiły stałej konstrukcji ani nie pogorszyły jej użytkowalności. Jeżeli używane są podkładki spoiny i łączniki ściągające do podtrzymywania konstrukcji podczas spawania, należy upewnić się, że są one wystarczająco mocne oraz że ich spoiny ustalające są odpowiednie do warunków obciążenia montażowego. Jeżeli procedura wznoszenia wymaga po montażu przetoczenia lub innego przemieszczenia konstrukcji lub jej części do pozycji docelowej, należy zapewnić możliwość kontrolowanego hamowania poruszającej się masy. Może konieczne będzie uwzględnienie środków umożliwiających odwrócenie kierunku ruchu. Wszelkie tymczasowe urządzenia kotwiące należy zabezpieczyć przed niezamierzonym uwolnieniem. Dopuszczalne jest używanie jedynie dźwigników, które pod obciążeniem mogą być zablokowane w dowolnej pozycji, chyba że zapewniono inne środki bezpieczeństwa. Należy dopilnować, by żadna część konstrukcji nie została trwale zniekształcona ani przeciążona przez układanie w stos komponentów konstrukcji stalowej ani przez obciążenia montażowe występujące w procesie montażu. Każda część konstrukcji powinna zostać zaraz po wzniesieniu wyrównana najszybciej jak to jest tylko możliwe, a następnie jak najszybciej powinien zostać ukończony ostateczny montaż. Pomiędzy komponentami nie należy wykonywać połączeń stałych, dopóki konstrukcja nie zostanie odpowiednio wyrównana, wypoziomowana, wyrównana w pionie i tymczasowo połączona, aby zapewnić, że komponenty nie będą przemieszczane w czasie dalszego montażu lub wyrównywania reszty konstrukcji. Wyrównywanie konstrukcji oraz niedopasowanie połączeń można skorygować za pomocą podkładek regulacyjnych (patrz wyżej). Jeżeli niedopasowanie wzniesionych </w:t>
      </w:r>
      <w:r>
        <w:lastRenderedPageBreak/>
        <w:t>komponentów nie może być skorygowane za pomocą podkładek regulacyjnych, komponenty konstrukcji należy lokalnie zmodyfikować zgodnie z metodami podanymi w normie EN 1090-2. Modyfikacje nie powinny pogarszać parametrów konstrukcji ani w tymczasowym, ani w trwałym stanie. Praca ta może zostać wykonana na miejscu budowy. Należy dopilnować, aby konstrukcje złożone ze spawanych komponentów kratowych oraz struktur przestrzennych nie były poddawane oddziaływaniu zbyt dużych sił wymuszających ich dopasowanie wbrew ich naturalnej sztywności. W przypadku niewspółosiowości otworów na śruby metoda korekcji powinna zostać sprawdzona pod kątem zgodności z wymaganiami określonymi w § 12 normy EN 1090-2. W przypadku powtórnie wyrównanych otworów można wykazać zgodność z wymaganiami dla otworów przewymiarowanych lub szczelinowych określonymi w paragrafie 8.1 normy EN 1090-2, pod warunkiem sprawdzenia ścieżki obciążenia. Preferowanymi metodami korekcji niewspółosiowości jest rozwiercanie otworu lub użycie frezu rurowego, jednakże, jeżeli użycie innych metod skrawania jest nieuniknione, wewnętrzne wykończenie wszystkich otworów wykonanych tymi metodami powinno być dokładnie sprawdzone pod kątem zgodności z wymaganiami określonymi w § 6 normy EN 1090-2. Połączenia wykonane na miejscu budowy należy sprawdzić zgodnie z paragrafem 12.5 normy EN 1090-2</w:t>
      </w:r>
    </w:p>
    <w:p w:rsidR="007660AB" w:rsidRDefault="007660AB" w:rsidP="00C30D50">
      <w:pPr>
        <w:rPr>
          <w:rFonts w:ascii="Arial" w:hAnsi="Arial" w:cs="Arial"/>
          <w:sz w:val="24"/>
        </w:rPr>
      </w:pPr>
    </w:p>
    <w:p w:rsidR="007660AB" w:rsidRPr="00BD06D9" w:rsidRDefault="007660AB" w:rsidP="007660AB">
      <w:pPr>
        <w:ind w:left="45"/>
        <w:rPr>
          <w:b/>
        </w:rPr>
      </w:pPr>
      <w:r w:rsidRPr="00BD06D9">
        <w:rPr>
          <w:b/>
        </w:rPr>
        <w:t xml:space="preserve">3.7. Kontrola jakości robót. </w:t>
      </w:r>
    </w:p>
    <w:p w:rsidR="007660AB" w:rsidRPr="00BD06D9" w:rsidRDefault="007660AB" w:rsidP="007660AB">
      <w:pPr>
        <w:ind w:left="45"/>
        <w:rPr>
          <w:b/>
        </w:rPr>
      </w:pPr>
      <w:r w:rsidRPr="00BD06D9">
        <w:rPr>
          <w:b/>
        </w:rPr>
        <w:t xml:space="preserve">3.7.1. Zasady ogólne. </w:t>
      </w:r>
    </w:p>
    <w:p w:rsidR="007660AB" w:rsidRDefault="007660AB" w:rsidP="007660AB">
      <w:pPr>
        <w:ind w:left="45"/>
      </w:pPr>
      <w:r>
        <w:t>Kontrola jakości wykonania elementów stalowych polega na sprawdzeniu zgodności z dokumentacją projektową oraz wymaganiami podanymi w normie PN-B-06200 oraz niniejszej ST. Poszczególne etapy wykonania elementów stalowych są odbierane poprzez sporządzenie odpowiedniego protokołu. Ocena poszczególnych etapów robót potwierdzana jest wpisem do Dziennika Budowy.</w:t>
      </w:r>
    </w:p>
    <w:p w:rsidR="007660AB" w:rsidRPr="00BD06D9" w:rsidRDefault="007660AB" w:rsidP="007660AB">
      <w:pPr>
        <w:ind w:left="45"/>
        <w:rPr>
          <w:b/>
        </w:rPr>
      </w:pPr>
      <w:r w:rsidRPr="00BD06D9">
        <w:rPr>
          <w:b/>
        </w:rPr>
        <w:t xml:space="preserve"> 3.7.2. Materiały. </w:t>
      </w:r>
    </w:p>
    <w:p w:rsidR="007660AB" w:rsidRDefault="007660AB" w:rsidP="007660AB">
      <w:pPr>
        <w:ind w:left="45"/>
        <w:rPr>
          <w:rFonts w:ascii="Arial" w:hAnsi="Arial" w:cs="Arial"/>
        </w:rPr>
      </w:pPr>
      <w:r>
        <w:t>Materiały stosowane do wykonania elementów stalowych podlegają kontroli zgodnie z wymaganiami podanymi w niniejszej ST. Kontrola jakości materiałów i wyrobów powinna się odbyć przy odbiorze dostawy od producenta. Kontroli podlega: - zgodność wyrobów z zamówieniem i dokumentacją dostawy, - kompletność i prawidłowość dokumentów jakości, - stan techniczny wyrobów (kontrola powierzchni, kształtu, konsystencji), znakowanie i opakowanie, - ważność terminów gwarancyjnych stosowania.</w:t>
      </w:r>
    </w:p>
    <w:p w:rsidR="007660AB" w:rsidRDefault="007660AB" w:rsidP="007660AB">
      <w:r w:rsidRPr="00F22656">
        <w:rPr>
          <w:rFonts w:ascii="Arial" w:hAnsi="Arial" w:cs="Arial"/>
        </w:rPr>
        <w:t>.</w:t>
      </w:r>
      <w:r w:rsidRPr="00BD06D9">
        <w:t xml:space="preserve"> </w:t>
      </w:r>
      <w:r>
        <w:t xml:space="preserve">Każda partia dostawy łączników powinna odpowiadać przynależnym zaświadczeniom jakości. Dopuszczalne odchyłki wymiarowe powinny odpowiadać wymaganiom normy PN-B-06200 oraz warunkom podanym w niniejszej ST. </w:t>
      </w:r>
    </w:p>
    <w:p w:rsidR="007660AB" w:rsidRPr="00BD06D9" w:rsidRDefault="007660AB" w:rsidP="007660AB">
      <w:pPr>
        <w:rPr>
          <w:b/>
        </w:rPr>
      </w:pPr>
      <w:r w:rsidRPr="00BD06D9">
        <w:rPr>
          <w:b/>
        </w:rPr>
        <w:t xml:space="preserve">3.7.3. Wytwarzanie. </w:t>
      </w:r>
    </w:p>
    <w:p w:rsidR="007660AB" w:rsidRDefault="007660AB" w:rsidP="007660AB">
      <w:r>
        <w:t xml:space="preserve">Kontrole prowadzone w procesie wytwarzania: - kontrola stali, - sprawdzanie elementów stalowych, - sprawdzanie wymiarów konstrukcji, - sprawdzanie połączeń, - sprawdzanie zabezpieczeń antykorozyjnych. </w:t>
      </w:r>
    </w:p>
    <w:p w:rsidR="007660AB" w:rsidRPr="00BD06D9" w:rsidRDefault="007660AB" w:rsidP="007660AB">
      <w:pPr>
        <w:rPr>
          <w:b/>
        </w:rPr>
      </w:pPr>
      <w:r w:rsidRPr="00BD06D9">
        <w:rPr>
          <w:b/>
        </w:rPr>
        <w:t>3.7.4. Transport.</w:t>
      </w:r>
    </w:p>
    <w:p w:rsidR="007660AB" w:rsidRDefault="007660AB" w:rsidP="007660AB">
      <w:r>
        <w:t xml:space="preserve"> Kontrola w czasie transportu i na budowie: - sprawdzanie wykonanego oznakowania zgodnego z planem montażu, - sprawdzanie czy elementy załadowane na środki transportu odpowiadają wymogom skrajni i czy są trwale mocowane, - sprawdzanie zgodności wykonania elementów stalowych z Dokumentacją Projektową. Odbiór konstrukcji oraz ewentualne zalecenia co do sposobu naprawy powstałych uszkodzeń w czasie transportu potwierdza Inżynier wpisem do Dziennika Budowy.</w:t>
      </w:r>
    </w:p>
    <w:p w:rsidR="007660AB" w:rsidRPr="00BD06D9" w:rsidRDefault="007660AB" w:rsidP="007660AB">
      <w:pPr>
        <w:rPr>
          <w:b/>
        </w:rPr>
      </w:pPr>
      <w:r w:rsidRPr="00BD06D9">
        <w:rPr>
          <w:b/>
        </w:rPr>
        <w:t xml:space="preserve"> 3.7.5. Montaż.</w:t>
      </w:r>
    </w:p>
    <w:p w:rsidR="007660AB" w:rsidRDefault="007660AB" w:rsidP="007660AB">
      <w:r>
        <w:lastRenderedPageBreak/>
        <w:t xml:space="preserve"> Kontrola w czasie montażu konstrukcji powinna obejmować: - kontrolne pomiary geodezyjne przed rozpoczęciem montażu, podczas montażu i po jego ukończeniu, - stan podpór oraz śrub fundamentowych i ich usytuowania, - zgodność metody montażu z projektem montażu i spełnienie wymagań bezpieczeństwa pracy, - stan elementów konstrukcji przed montażem i po zamontowaniu, - wykonanie i kompletność połączeń, - jakość wykonania z uwzględnieniem dopuszczalnych tolerancji, - jakość powłok antykorozyjnych. </w:t>
      </w:r>
    </w:p>
    <w:p w:rsidR="007660AB" w:rsidRPr="00BD06D9" w:rsidRDefault="007660AB" w:rsidP="007660AB">
      <w:pPr>
        <w:rPr>
          <w:b/>
        </w:rPr>
      </w:pPr>
      <w:r w:rsidRPr="00BD06D9">
        <w:rPr>
          <w:b/>
        </w:rPr>
        <w:t xml:space="preserve">3.7.6. Elementy ocynkowane. </w:t>
      </w:r>
    </w:p>
    <w:p w:rsidR="007660AB" w:rsidRDefault="007660AB" w:rsidP="007660AB">
      <w:r>
        <w:t xml:space="preserve">Kontroli podlegają: - sprawdzenie stanu powierzchni, - badanie przyczepności i równomierności powłoki, - oznaczenie grubości naniesionej powłoki. </w:t>
      </w:r>
    </w:p>
    <w:p w:rsidR="007660AB" w:rsidRDefault="007660AB" w:rsidP="007660AB">
      <w:r w:rsidRPr="00BD06D9">
        <w:rPr>
          <w:b/>
        </w:rPr>
        <w:t>3.8. Odbiór robót</w:t>
      </w:r>
      <w:r>
        <w:t xml:space="preserve">. </w:t>
      </w:r>
    </w:p>
    <w:p w:rsidR="007660AB" w:rsidRPr="00F22656" w:rsidRDefault="007660AB" w:rsidP="007660AB">
      <w:pPr>
        <w:rPr>
          <w:rFonts w:ascii="Arial" w:hAnsi="Arial" w:cs="Arial"/>
        </w:rPr>
      </w:pPr>
      <w:r>
        <w:t>Do odbioru końcowego w Wytwórni, Wytwórca przekłada wszystkie dokumenty techniczne: - świadectwa kontroli laboratoryjnej i technologicznej, - świadectwa spawaczy, - pomiary odchyłek, - świadectwa jakości materiałów,</w:t>
      </w:r>
      <w:r w:rsidRPr="00BD06D9">
        <w:t xml:space="preserve"> </w:t>
      </w:r>
      <w:r>
        <w:t>- dokumentację projektową, - rysunki warsztatowe, - protokoły odbioru częściowego. Wykonane i zamontowane elementy stalowe przeznaczone do zabudowania uznaje się za wykonane i zamontowane zgodnie z dokumentacją projektową, niniejszą ST i wymaganiami Inżyniera, jeżeli wszystkie wymiary i badania z zachowaniem tolerancji podanych w dokumentacji projektowej lub przywołanych normach dały wyniki pozytywne.</w:t>
      </w:r>
    </w:p>
    <w:p w:rsidR="007660AB" w:rsidRDefault="007660AB" w:rsidP="00C30D50">
      <w:pPr>
        <w:rPr>
          <w:rFonts w:ascii="Arial" w:hAnsi="Arial" w:cs="Arial"/>
          <w:sz w:val="24"/>
        </w:rPr>
      </w:pPr>
    </w:p>
    <w:p w:rsidR="00443E2A" w:rsidRDefault="00443E2A" w:rsidP="00C30D50">
      <w:pPr>
        <w:rPr>
          <w:rFonts w:ascii="Arial" w:hAnsi="Arial" w:cs="Arial"/>
          <w:sz w:val="24"/>
        </w:rPr>
      </w:pPr>
    </w:p>
    <w:p w:rsidR="00443E2A" w:rsidRPr="00CE78E8" w:rsidRDefault="00443E2A" w:rsidP="00443E2A">
      <w:pPr>
        <w:pStyle w:val="Nagwek1"/>
        <w:numPr>
          <w:ilvl w:val="0"/>
          <w:numId w:val="8"/>
        </w:numPr>
        <w:spacing w:line="360" w:lineRule="auto"/>
        <w:jc w:val="both"/>
        <w:rPr>
          <w:rFonts w:ascii="Arial" w:hAnsi="Arial" w:cs="Arial"/>
          <w:b w:val="0"/>
          <w:color w:val="auto"/>
          <w:sz w:val="22"/>
          <w:szCs w:val="22"/>
        </w:rPr>
      </w:pPr>
      <w:r w:rsidRPr="00CE78E8">
        <w:rPr>
          <w:rFonts w:ascii="Arial" w:hAnsi="Arial" w:cs="Arial"/>
          <w:caps/>
          <w:color w:val="auto"/>
          <w:sz w:val="22"/>
          <w:szCs w:val="22"/>
        </w:rPr>
        <w:t xml:space="preserve">Instalacja wodno -kanalizacyjna </w:t>
      </w:r>
    </w:p>
    <w:p w:rsidR="00443E2A" w:rsidRPr="00CE78E8" w:rsidRDefault="00443E2A" w:rsidP="00443E2A">
      <w:pPr>
        <w:numPr>
          <w:ilvl w:val="1"/>
          <w:numId w:val="8"/>
        </w:numPr>
        <w:suppressAutoHyphens/>
        <w:rPr>
          <w:rFonts w:ascii="Arial" w:hAnsi="Arial" w:cs="Arial"/>
          <w:b/>
        </w:rPr>
      </w:pPr>
      <w:r w:rsidRPr="00CE78E8">
        <w:rPr>
          <w:rFonts w:ascii="Arial" w:hAnsi="Arial" w:cs="Arial"/>
        </w:rPr>
        <w:t xml:space="preserve"> </w:t>
      </w:r>
      <w:r w:rsidRPr="00CE78E8">
        <w:rPr>
          <w:rFonts w:ascii="Arial" w:hAnsi="Arial" w:cs="Arial"/>
          <w:b/>
        </w:rPr>
        <w:t>Instalacja wody</w:t>
      </w:r>
    </w:p>
    <w:p w:rsidR="00443E2A" w:rsidRPr="00CE78E8" w:rsidRDefault="00443E2A" w:rsidP="00443E2A">
      <w:pPr>
        <w:rPr>
          <w:rFonts w:ascii="Arial" w:hAnsi="Arial" w:cs="Arial"/>
          <w:bCs/>
        </w:rPr>
      </w:pPr>
      <w:r w:rsidRPr="00CE78E8">
        <w:rPr>
          <w:rFonts w:ascii="Arial" w:hAnsi="Arial" w:cs="Arial"/>
        </w:rPr>
        <w:t>Źródłem wody do budyn</w:t>
      </w:r>
      <w:r>
        <w:rPr>
          <w:rFonts w:ascii="Arial" w:hAnsi="Arial" w:cs="Arial"/>
        </w:rPr>
        <w:t>ku  b</w:t>
      </w:r>
      <w:r w:rsidR="009F671F">
        <w:rPr>
          <w:rFonts w:ascii="Arial" w:hAnsi="Arial" w:cs="Arial"/>
        </w:rPr>
        <w:t xml:space="preserve">ędzie podłączenie  wody  PE </w:t>
      </w:r>
      <w:r w:rsidR="009F671F">
        <w:rPr>
          <w:rFonts w:ascii="Arial" w:hAnsi="Arial" w:cs="Arial"/>
        </w:rPr>
        <w:t> 90 do istniejącej sieci biegnącej wzdłużdrogi</w:t>
      </w:r>
      <w:r>
        <w:rPr>
          <w:rFonts w:ascii="Arial" w:hAnsi="Arial" w:cs="Arial"/>
        </w:rPr>
        <w:t xml:space="preserve"> w bezpośredn</w:t>
      </w:r>
      <w:r w:rsidR="009F671F">
        <w:rPr>
          <w:rFonts w:ascii="Arial" w:hAnsi="Arial" w:cs="Arial"/>
        </w:rPr>
        <w:t>im sąsiedztwie ( wg projektu przyłacza</w:t>
      </w:r>
      <w:r>
        <w:rPr>
          <w:rFonts w:ascii="Arial" w:hAnsi="Arial" w:cs="Arial"/>
        </w:rPr>
        <w:t>)</w:t>
      </w:r>
    </w:p>
    <w:p w:rsidR="00443E2A" w:rsidRPr="00CE78E8" w:rsidRDefault="00443E2A" w:rsidP="00443E2A">
      <w:pPr>
        <w:rPr>
          <w:rFonts w:ascii="Arial" w:eastAsia="Arial" w:hAnsi="Arial" w:cs="Arial"/>
        </w:rPr>
      </w:pPr>
      <w:r w:rsidRPr="00CE78E8">
        <w:rPr>
          <w:rFonts w:ascii="Arial" w:hAnsi="Arial" w:cs="Arial"/>
        </w:rPr>
        <w:t>Doprowadzenie wody do poszczególnych przyborów projektowanymi instalacjami DN 32, 25, 20,15 PP.</w:t>
      </w:r>
    </w:p>
    <w:p w:rsidR="00443E2A" w:rsidRPr="00CE78E8" w:rsidRDefault="00443E2A" w:rsidP="00443E2A">
      <w:pPr>
        <w:ind w:left="60"/>
        <w:rPr>
          <w:rFonts w:ascii="Arial" w:hAnsi="Arial" w:cs="Arial"/>
        </w:rPr>
      </w:pPr>
      <w:r w:rsidRPr="00CE78E8">
        <w:rPr>
          <w:rFonts w:ascii="Arial" w:hAnsi="Arial" w:cs="Arial"/>
          <w:b/>
          <w:bCs/>
        </w:rPr>
        <w:t>Wodę zimną doprowadza się przewodami</w:t>
      </w:r>
      <w:r>
        <w:rPr>
          <w:rFonts w:ascii="Arial" w:hAnsi="Arial" w:cs="Arial"/>
        </w:rPr>
        <w:t xml:space="preserve"> DN 25</w:t>
      </w:r>
      <w:r w:rsidRPr="00CE78E8">
        <w:rPr>
          <w:rFonts w:ascii="Arial" w:hAnsi="Arial" w:cs="Arial"/>
        </w:rPr>
        <w:t xml:space="preserve"> mm  rozprowadzenie przewodami DN 20, 15 mm PP. </w:t>
      </w:r>
    </w:p>
    <w:p w:rsidR="00443E2A" w:rsidRPr="00CE78E8" w:rsidRDefault="00443E2A" w:rsidP="00443E2A">
      <w:pPr>
        <w:pStyle w:val="Tekstpodstawowy21"/>
        <w:spacing w:line="276" w:lineRule="auto"/>
        <w:ind w:left="60"/>
        <w:jc w:val="both"/>
        <w:rPr>
          <w:szCs w:val="22"/>
        </w:rPr>
      </w:pPr>
      <w:r w:rsidRPr="00CE78E8">
        <w:rPr>
          <w:szCs w:val="22"/>
        </w:rPr>
        <w:t>Wszystkie rury prowadzone w warstwie izolacji.</w:t>
      </w:r>
    </w:p>
    <w:p w:rsidR="00443E2A" w:rsidRPr="00CE78E8" w:rsidRDefault="00443E2A" w:rsidP="00443E2A">
      <w:pPr>
        <w:pStyle w:val="Tekstpodstawowy21"/>
        <w:spacing w:line="276" w:lineRule="auto"/>
        <w:ind w:left="60"/>
        <w:jc w:val="both"/>
        <w:rPr>
          <w:szCs w:val="22"/>
        </w:rPr>
      </w:pPr>
      <w:r w:rsidRPr="00CE78E8">
        <w:rPr>
          <w:szCs w:val="22"/>
        </w:rPr>
        <w:t>Przewody prowadzone będą pod posadzką i w ściankach nośnych i działowych.</w:t>
      </w:r>
    </w:p>
    <w:p w:rsidR="00443E2A" w:rsidRPr="00CE78E8" w:rsidRDefault="00443E2A" w:rsidP="00443E2A">
      <w:pPr>
        <w:pStyle w:val="Tekstpodstawowy21"/>
        <w:spacing w:line="276" w:lineRule="auto"/>
        <w:ind w:left="60"/>
        <w:jc w:val="both"/>
        <w:rPr>
          <w:rFonts w:eastAsia="Arial"/>
          <w:szCs w:val="22"/>
        </w:rPr>
      </w:pPr>
      <w:r w:rsidRPr="00CE78E8">
        <w:rPr>
          <w:rFonts w:eastAsia="Arial"/>
          <w:szCs w:val="22"/>
        </w:rPr>
        <w:t xml:space="preserve">                                                               </w:t>
      </w:r>
    </w:p>
    <w:p w:rsidR="00443E2A" w:rsidRPr="00CE78E8" w:rsidRDefault="00443E2A" w:rsidP="00443E2A">
      <w:pPr>
        <w:pStyle w:val="Tekstpodstawowy"/>
        <w:widowControl/>
        <w:numPr>
          <w:ilvl w:val="2"/>
          <w:numId w:val="8"/>
        </w:numPr>
        <w:spacing w:after="0" w:line="276" w:lineRule="auto"/>
        <w:jc w:val="both"/>
        <w:rPr>
          <w:rFonts w:ascii="Arial" w:eastAsia="Arial" w:hAnsi="Arial" w:cs="Arial"/>
          <w:sz w:val="22"/>
          <w:szCs w:val="22"/>
        </w:rPr>
      </w:pPr>
      <w:r w:rsidRPr="00CE78E8">
        <w:rPr>
          <w:rFonts w:ascii="Arial" w:hAnsi="Arial" w:cs="Arial"/>
          <w:bCs/>
          <w:sz w:val="22"/>
          <w:szCs w:val="22"/>
        </w:rPr>
        <w:t>Przygotowanie ciepłej wody</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eastAsia="Arial" w:hAnsi="Arial" w:cs="Arial"/>
          <w:sz w:val="22"/>
          <w:szCs w:val="22"/>
        </w:rPr>
        <w:t xml:space="preserve">Przygotowanie ciepłej wody </w:t>
      </w:r>
      <w:r w:rsidRPr="00CE78E8">
        <w:rPr>
          <w:rFonts w:ascii="Arial" w:hAnsi="Arial" w:cs="Arial"/>
          <w:bCs/>
          <w:sz w:val="22"/>
          <w:szCs w:val="22"/>
        </w:rPr>
        <w:t>zostało zaprojektowane centralnie przy pomocy pojemn</w:t>
      </w:r>
      <w:r w:rsidR="009F671F">
        <w:rPr>
          <w:rFonts w:ascii="Arial" w:hAnsi="Arial" w:cs="Arial"/>
          <w:bCs/>
          <w:sz w:val="22"/>
          <w:szCs w:val="22"/>
        </w:rPr>
        <w:t>ościowych podgrzewaczy wody V=5</w:t>
      </w:r>
      <w:r>
        <w:rPr>
          <w:rFonts w:ascii="Arial" w:hAnsi="Arial" w:cs="Arial"/>
          <w:bCs/>
          <w:sz w:val="22"/>
          <w:szCs w:val="22"/>
        </w:rPr>
        <w:t>0</w:t>
      </w:r>
      <w:r w:rsidRPr="00CE78E8">
        <w:rPr>
          <w:rFonts w:ascii="Arial" w:hAnsi="Arial" w:cs="Arial"/>
          <w:bCs/>
          <w:sz w:val="22"/>
          <w:szCs w:val="22"/>
        </w:rPr>
        <w:t>0 l zlokalizow</w:t>
      </w:r>
      <w:r>
        <w:rPr>
          <w:rFonts w:ascii="Arial" w:hAnsi="Arial" w:cs="Arial"/>
          <w:bCs/>
          <w:sz w:val="22"/>
          <w:szCs w:val="22"/>
        </w:rPr>
        <w:t>anych w pomieszczeni</w:t>
      </w:r>
      <w:r w:rsidR="009F671F">
        <w:rPr>
          <w:rFonts w:ascii="Arial" w:hAnsi="Arial" w:cs="Arial"/>
          <w:bCs/>
          <w:sz w:val="22"/>
          <w:szCs w:val="22"/>
        </w:rPr>
        <w:t>u kotłowni</w:t>
      </w:r>
    </w:p>
    <w:p w:rsidR="00443E2A" w:rsidRPr="00CE78E8" w:rsidRDefault="00443E2A" w:rsidP="00443E2A">
      <w:pPr>
        <w:pStyle w:val="Tekstpodstawowy"/>
        <w:widowControl/>
        <w:numPr>
          <w:ilvl w:val="2"/>
          <w:numId w:val="8"/>
        </w:numPr>
        <w:spacing w:after="0" w:line="276" w:lineRule="auto"/>
        <w:jc w:val="both"/>
        <w:rPr>
          <w:rFonts w:ascii="Arial" w:hAnsi="Arial" w:cs="Arial"/>
          <w:bCs/>
          <w:sz w:val="22"/>
          <w:szCs w:val="22"/>
        </w:rPr>
      </w:pPr>
      <w:r w:rsidRPr="00CE78E8">
        <w:rPr>
          <w:rFonts w:ascii="Arial" w:hAnsi="Arial" w:cs="Arial"/>
          <w:bCs/>
          <w:sz w:val="22"/>
          <w:szCs w:val="22"/>
        </w:rPr>
        <w:t>Układ cyrkulacji</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 xml:space="preserve">Zaprojektowano układ cyrkulacji wody ciepłej w celu oszczędności zużycia wody </w:t>
      </w:r>
      <w:r w:rsidRPr="00CE78E8">
        <w:rPr>
          <w:rFonts w:ascii="Arial" w:hAnsi="Arial" w:cs="Arial"/>
          <w:bCs/>
          <w:sz w:val="22"/>
          <w:szCs w:val="22"/>
        </w:rPr>
        <w:br/>
        <w:t xml:space="preserve">i poprawieniu komfortu użytkowania instalacji. Woda cyrkulacyjna będzie doprowadzona przewodami DN20. Obieg wody cyrkulacyjnej będzie wymuszony dobraną pompą </w:t>
      </w:r>
      <w:r w:rsidRPr="00CE78E8">
        <w:rPr>
          <w:rFonts w:ascii="Arial" w:hAnsi="Arial" w:cs="Arial"/>
          <w:sz w:val="22"/>
          <w:szCs w:val="22"/>
        </w:rPr>
        <w:t>ALPHA2 25-50 N 130 firmy Grundfos.</w:t>
      </w:r>
    </w:p>
    <w:p w:rsidR="00443E2A" w:rsidRPr="00CE78E8" w:rsidRDefault="00443E2A" w:rsidP="00443E2A">
      <w:pPr>
        <w:pStyle w:val="Tekstpodstawowy"/>
        <w:widowControl/>
        <w:numPr>
          <w:ilvl w:val="2"/>
          <w:numId w:val="8"/>
        </w:numPr>
        <w:spacing w:after="0" w:line="276" w:lineRule="auto"/>
        <w:rPr>
          <w:rFonts w:ascii="Arial" w:eastAsia="Arial" w:hAnsi="Arial" w:cs="Arial"/>
          <w:sz w:val="22"/>
          <w:szCs w:val="22"/>
        </w:rPr>
      </w:pPr>
      <w:r w:rsidRPr="00CE78E8">
        <w:rPr>
          <w:rFonts w:ascii="Arial" w:eastAsia="Arial" w:hAnsi="Arial" w:cs="Arial"/>
          <w:sz w:val="22"/>
          <w:szCs w:val="22"/>
        </w:rPr>
        <w:t>Przewody instalacji wody</w:t>
      </w:r>
    </w:p>
    <w:p w:rsidR="00443E2A" w:rsidRPr="00CE78E8" w:rsidRDefault="00443E2A" w:rsidP="00443E2A">
      <w:pPr>
        <w:pStyle w:val="Tekstpodstawowy"/>
        <w:spacing w:line="276" w:lineRule="auto"/>
        <w:jc w:val="both"/>
        <w:rPr>
          <w:rFonts w:ascii="Arial" w:hAnsi="Arial" w:cs="Arial"/>
          <w:b/>
          <w:sz w:val="22"/>
          <w:szCs w:val="22"/>
        </w:rPr>
      </w:pPr>
      <w:r w:rsidRPr="00CE78E8">
        <w:rPr>
          <w:rFonts w:ascii="Arial" w:hAnsi="Arial" w:cs="Arial"/>
          <w:sz w:val="22"/>
          <w:szCs w:val="22"/>
        </w:rPr>
        <w:t>Rury wody zimnej po pozytywnej próbie ciśnienia na 0,9 MPa zaizolować.</w:t>
      </w:r>
    </w:p>
    <w:p w:rsidR="00443E2A" w:rsidRPr="00CE78E8" w:rsidRDefault="00443E2A" w:rsidP="00443E2A">
      <w:pPr>
        <w:pStyle w:val="Tekstpodstawowy"/>
        <w:spacing w:line="276" w:lineRule="auto"/>
        <w:jc w:val="both"/>
        <w:rPr>
          <w:rFonts w:ascii="Arial" w:eastAsia="Arial" w:hAnsi="Arial" w:cs="Arial"/>
          <w:b/>
          <w:color w:val="000000"/>
          <w:sz w:val="22"/>
          <w:szCs w:val="22"/>
        </w:rPr>
      </w:pPr>
      <w:r w:rsidRPr="00CE78E8">
        <w:rPr>
          <w:rFonts w:ascii="Arial" w:hAnsi="Arial" w:cs="Arial"/>
          <w:sz w:val="22"/>
          <w:szCs w:val="22"/>
        </w:rPr>
        <w:t xml:space="preserve">Grubość warstwy izolacji przy </w:t>
      </w:r>
      <w:r w:rsidRPr="00CE78E8">
        <w:rPr>
          <w:rFonts w:ascii="Arial" w:hAnsi="Arial" w:cs="Arial"/>
          <w:sz w:val="22"/>
          <w:szCs w:val="22"/>
        </w:rPr>
        <w:t>= 0,035W/mK  –  ogrzewane – 9mm .</w:t>
      </w:r>
    </w:p>
    <w:p w:rsidR="00443E2A" w:rsidRPr="00CE78E8" w:rsidRDefault="00443E2A" w:rsidP="00443E2A">
      <w:pPr>
        <w:pStyle w:val="Tekstpodstawowy"/>
        <w:spacing w:line="276" w:lineRule="auto"/>
        <w:jc w:val="both"/>
        <w:rPr>
          <w:rFonts w:ascii="Arial" w:hAnsi="Arial" w:cs="Arial"/>
          <w:b/>
          <w:color w:val="000000"/>
          <w:sz w:val="22"/>
          <w:szCs w:val="22"/>
        </w:rPr>
      </w:pPr>
      <w:r w:rsidRPr="00CE78E8">
        <w:rPr>
          <w:rFonts w:ascii="Arial" w:hAnsi="Arial" w:cs="Arial"/>
          <w:color w:val="000000"/>
          <w:sz w:val="22"/>
          <w:szCs w:val="22"/>
        </w:rPr>
        <w:t>Instalację wody zimnej zaprojektowano z rur fusiotherm  PN 10 i 20 (SDR 6)  posiadających aprobatę techniczną np. f-my Aquatherm.</w:t>
      </w:r>
    </w:p>
    <w:p w:rsidR="00443E2A" w:rsidRPr="00CE78E8" w:rsidRDefault="00443E2A" w:rsidP="00443E2A">
      <w:pPr>
        <w:pStyle w:val="Tekstpodstawowy"/>
        <w:spacing w:line="276" w:lineRule="auto"/>
        <w:jc w:val="both"/>
        <w:rPr>
          <w:rFonts w:ascii="Arial" w:hAnsi="Arial" w:cs="Arial"/>
          <w:b/>
          <w:color w:val="000000"/>
          <w:sz w:val="22"/>
          <w:szCs w:val="22"/>
        </w:rPr>
      </w:pPr>
      <w:r w:rsidRPr="00CE78E8">
        <w:rPr>
          <w:rFonts w:ascii="Arial" w:hAnsi="Arial" w:cs="Arial"/>
          <w:color w:val="000000"/>
          <w:sz w:val="22"/>
          <w:szCs w:val="22"/>
        </w:rPr>
        <w:t xml:space="preserve">Instalację wody ciepłej  z rur </w:t>
      </w:r>
      <w:r w:rsidRPr="00CE78E8">
        <w:rPr>
          <w:rFonts w:ascii="Arial" w:hAnsi="Arial" w:cs="Arial"/>
          <w:bCs/>
          <w:sz w:val="22"/>
          <w:szCs w:val="22"/>
        </w:rPr>
        <w:t xml:space="preserve">PP stabilizowanych –STABI GLASS i Stabi. Instalację wody ciepłej zaizolować </w:t>
      </w:r>
      <w:r w:rsidRPr="00CE78E8">
        <w:rPr>
          <w:rFonts w:ascii="Arial" w:hAnsi="Arial" w:cs="Arial"/>
          <w:bCs/>
          <w:sz w:val="22"/>
          <w:szCs w:val="22"/>
          <w:u w:val="single"/>
        </w:rPr>
        <w:t>zgodnie z Warunkami Technicznymi.</w:t>
      </w:r>
    </w:p>
    <w:p w:rsidR="00443E2A" w:rsidRPr="00CE78E8" w:rsidRDefault="00443E2A" w:rsidP="00443E2A">
      <w:pPr>
        <w:pStyle w:val="Tekstpodstawowy"/>
        <w:spacing w:line="276" w:lineRule="auto"/>
        <w:jc w:val="both"/>
        <w:rPr>
          <w:rFonts w:ascii="Arial" w:eastAsia="Arial" w:hAnsi="Arial" w:cs="Arial"/>
          <w:b/>
          <w:sz w:val="22"/>
          <w:szCs w:val="22"/>
        </w:rPr>
      </w:pPr>
      <w:r w:rsidRPr="00CE78E8">
        <w:rPr>
          <w:rFonts w:ascii="Arial" w:hAnsi="Arial" w:cs="Arial"/>
          <w:color w:val="000000"/>
          <w:sz w:val="22"/>
          <w:szCs w:val="22"/>
        </w:rPr>
        <w:lastRenderedPageBreak/>
        <w:t>Dane rur: materiał PP-R,  ciśnienie znamionowe PN 20, odcinki 4 metrowe, względnie zwoje, barwa zielona. Łączenie rur i złączek poprzez zgrzewanie zgodnie z wytycznymi DVS.</w:t>
      </w:r>
    </w:p>
    <w:p w:rsidR="00443E2A" w:rsidRPr="00CE78E8" w:rsidRDefault="00443E2A" w:rsidP="00443E2A">
      <w:pPr>
        <w:pStyle w:val="Tekstpodstawowy"/>
        <w:spacing w:line="276" w:lineRule="auto"/>
        <w:jc w:val="both"/>
        <w:rPr>
          <w:rFonts w:ascii="Arial" w:eastAsia="Arial" w:hAnsi="Arial" w:cs="Arial"/>
          <w:sz w:val="22"/>
          <w:szCs w:val="22"/>
        </w:rPr>
      </w:pPr>
      <w:r w:rsidRPr="00CE78E8">
        <w:rPr>
          <w:rFonts w:ascii="Arial" w:hAnsi="Arial" w:cs="Arial"/>
          <w:sz w:val="22"/>
          <w:szCs w:val="22"/>
        </w:rPr>
        <w:t>Zakrycia instalacji dokonać po pozytywnej próbie ciśnienia. Montaż instalacji prowadzić w temperaturze nie niższej niż +5</w:t>
      </w:r>
      <w:r w:rsidRPr="00CE78E8">
        <w:rPr>
          <w:rFonts w:ascii="Arial" w:hAnsi="Arial" w:cs="Arial"/>
          <w:sz w:val="22"/>
          <w:szCs w:val="22"/>
          <w:vertAlign w:val="superscript"/>
        </w:rPr>
        <w:t>o</w:t>
      </w:r>
      <w:r w:rsidRPr="00CE78E8">
        <w:rPr>
          <w:rFonts w:ascii="Arial" w:hAnsi="Arial" w:cs="Arial"/>
          <w:sz w:val="22"/>
          <w:szCs w:val="22"/>
        </w:rPr>
        <w:t>C. Grubość warstwy tynku powinna wynosić od 1 do 3 cm w zależności od średnicy rur – patrz instrukcja do projektowania. Odległość między podporami przesuwnymi powinna wynosić: dla DN 15 - 50cm, dla DN20 - 60cm, DN 25 – 70 cm, DN32 – 80 cm, DN 40 – 30cm. Armaturę przewodową zamontować na wspornikach o charakterze punktu stałego. Podejście rur do armatury czerpalnej należy wykonać w formie zamocowania stałego. Montaż instalacji powinna wykonać osoba posiadająca uprawnienia w systemie fusiotherm.</w:t>
      </w:r>
    </w:p>
    <w:p w:rsidR="00443E2A" w:rsidRPr="00CE78E8" w:rsidRDefault="00443E2A" w:rsidP="00443E2A">
      <w:pPr>
        <w:pStyle w:val="Nagwek1"/>
        <w:numPr>
          <w:ilvl w:val="1"/>
          <w:numId w:val="8"/>
        </w:numPr>
        <w:spacing w:line="276" w:lineRule="auto"/>
        <w:jc w:val="both"/>
        <w:rPr>
          <w:rFonts w:ascii="Arial" w:hAnsi="Arial" w:cs="Arial"/>
          <w:color w:val="auto"/>
          <w:sz w:val="22"/>
          <w:szCs w:val="22"/>
        </w:rPr>
      </w:pPr>
      <w:r w:rsidRPr="00CE78E8">
        <w:rPr>
          <w:rFonts w:ascii="Arial" w:hAnsi="Arial" w:cs="Arial"/>
          <w:bCs/>
          <w:color w:val="auto"/>
          <w:sz w:val="22"/>
          <w:szCs w:val="22"/>
        </w:rPr>
        <w:t>Kanalizacja sanitarna</w:t>
      </w:r>
    </w:p>
    <w:p w:rsidR="00443E2A" w:rsidRPr="009F671F" w:rsidRDefault="00443E2A" w:rsidP="00443E2A">
      <w:pPr>
        <w:rPr>
          <w:rFonts w:ascii="Arial" w:hAnsi="Arial" w:cs="Arial"/>
          <w:bCs/>
        </w:rPr>
      </w:pPr>
      <w:r w:rsidRPr="00CE78E8">
        <w:rPr>
          <w:rFonts w:ascii="Arial" w:hAnsi="Arial" w:cs="Arial"/>
          <w:u w:val="single"/>
        </w:rPr>
        <w:t>Odbiornikiem ścieków sanitarnych</w:t>
      </w:r>
      <w:r w:rsidRPr="00CE78E8">
        <w:rPr>
          <w:rFonts w:ascii="Arial" w:hAnsi="Arial" w:cs="Arial"/>
        </w:rPr>
        <w:t xml:space="preserve"> będzie instala</w:t>
      </w:r>
      <w:r>
        <w:rPr>
          <w:rFonts w:ascii="Arial" w:hAnsi="Arial" w:cs="Arial"/>
        </w:rPr>
        <w:t>cja kanalizacji sanitarnej podłą</w:t>
      </w:r>
      <w:r w:rsidRPr="00CE78E8">
        <w:rPr>
          <w:rFonts w:ascii="Arial" w:hAnsi="Arial" w:cs="Arial"/>
        </w:rPr>
        <w:t>czona do istniejącej sieci kanalizacyjne</w:t>
      </w:r>
      <w:r>
        <w:rPr>
          <w:rFonts w:ascii="Arial" w:hAnsi="Arial" w:cs="Arial"/>
        </w:rPr>
        <w:t xml:space="preserve">j  zlokalizowanej przy drodze dojazdowej </w:t>
      </w:r>
      <w:r w:rsidR="009F671F">
        <w:rPr>
          <w:rFonts w:ascii="Arial" w:hAnsi="Arial" w:cs="Arial"/>
        </w:rPr>
        <w:t>.</w:t>
      </w:r>
      <w:r>
        <w:rPr>
          <w:rFonts w:ascii="Arial" w:hAnsi="Arial" w:cs="Arial"/>
        </w:rPr>
        <w:t>.</w:t>
      </w:r>
    </w:p>
    <w:p w:rsidR="00443E2A" w:rsidRPr="00CE78E8" w:rsidRDefault="00443E2A" w:rsidP="00443E2A">
      <w:pPr>
        <w:rPr>
          <w:rFonts w:ascii="Arial" w:eastAsia="Arial" w:hAnsi="Arial" w:cs="Arial"/>
        </w:rPr>
      </w:pPr>
      <w:r w:rsidRPr="00CE78E8">
        <w:rPr>
          <w:rFonts w:ascii="Arial" w:hAnsi="Arial" w:cs="Arial"/>
        </w:rPr>
        <w:t>Instalacja kanalizacyjna odprowadzać będzie ścieki ze wszystkich przyborów sanitarnych. Wszystkie odpływy z urządzeń będą zasyfonowane. Wywiewki z nasadką systemu Wavin wyprowadzone min 0,6 m ponad poziom dachu.</w:t>
      </w:r>
    </w:p>
    <w:p w:rsidR="00443E2A" w:rsidRPr="00CE78E8" w:rsidRDefault="00443E2A" w:rsidP="00443E2A">
      <w:pPr>
        <w:rPr>
          <w:rFonts w:ascii="Arial" w:hAnsi="Arial" w:cs="Arial"/>
        </w:rPr>
      </w:pPr>
      <w:r w:rsidRPr="00CE78E8">
        <w:rPr>
          <w:rFonts w:ascii="Arial" w:hAnsi="Arial" w:cs="Arial"/>
        </w:rPr>
        <w:t xml:space="preserve">Instalację k.s. powyżej posadzki wykonać z rur  PP </w:t>
      </w:r>
      <w:r w:rsidRPr="00CE78E8">
        <w:rPr>
          <w:rFonts w:ascii="Arial" w:hAnsi="Arial" w:cs="Arial"/>
        </w:rPr>
        <w:t> 50</w:t>
      </w:r>
      <w:r w:rsidRPr="00CE78E8">
        <w:rPr>
          <w:rFonts w:ascii="Arial" w:hAnsi="Arial" w:cs="Arial"/>
        </w:rPr>
        <w:t>110 mm piony i podejścia .</w:t>
      </w:r>
    </w:p>
    <w:p w:rsidR="00443E2A" w:rsidRPr="00CE78E8" w:rsidRDefault="00443E2A" w:rsidP="00443E2A">
      <w:pPr>
        <w:rPr>
          <w:rFonts w:ascii="Arial" w:hAnsi="Arial" w:cs="Arial"/>
        </w:rPr>
      </w:pPr>
      <w:r w:rsidRPr="00CE78E8">
        <w:rPr>
          <w:rFonts w:ascii="Arial" w:hAnsi="Arial" w:cs="Arial"/>
        </w:rPr>
        <w:t>Rury o złączach kielichowych łączonych na wcisk. Rury mocować do ścian obejmami stalowymi i maskować.</w:t>
      </w:r>
    </w:p>
    <w:p w:rsidR="00443E2A" w:rsidRPr="00CE78E8" w:rsidRDefault="00443E2A" w:rsidP="00443E2A">
      <w:pPr>
        <w:rPr>
          <w:rFonts w:ascii="Arial" w:eastAsia="Arial" w:hAnsi="Arial" w:cs="Arial"/>
        </w:rPr>
      </w:pPr>
      <w:r w:rsidRPr="00CE78E8">
        <w:rPr>
          <w:rFonts w:ascii="Arial" w:hAnsi="Arial" w:cs="Arial"/>
        </w:rPr>
        <w:t xml:space="preserve">Poziomy i przewody na zewnątrz budynku  prowadzone pod posadzką wykonać z rur  PVC SN 8 z wydłużonym kielichem do instalacji zewnętrznej na podsypce piaskowej 20 cm i obsypce piaskowej grubości 30 cm ponad wierzch rury. </w:t>
      </w:r>
    </w:p>
    <w:p w:rsidR="00443E2A" w:rsidRPr="00CE78E8" w:rsidRDefault="00443E2A" w:rsidP="00443E2A">
      <w:pPr>
        <w:rPr>
          <w:rFonts w:ascii="Arial" w:hAnsi="Arial" w:cs="Arial"/>
        </w:rPr>
      </w:pPr>
      <w:r w:rsidRPr="00CE78E8">
        <w:rPr>
          <w:rFonts w:ascii="Arial" w:hAnsi="Arial" w:cs="Arial"/>
        </w:rPr>
        <w:t>Rury po pozytywnej próbie szczelności obsypać min.30 cm ponad wierzch rury piaskiem.</w:t>
      </w:r>
    </w:p>
    <w:p w:rsidR="00443E2A" w:rsidRPr="00CE78E8" w:rsidRDefault="00443E2A" w:rsidP="00443E2A">
      <w:pPr>
        <w:numPr>
          <w:ilvl w:val="1"/>
          <w:numId w:val="8"/>
        </w:numPr>
        <w:suppressAutoHyphens/>
        <w:spacing w:line="276" w:lineRule="auto"/>
        <w:jc w:val="left"/>
        <w:rPr>
          <w:rFonts w:ascii="Arial" w:hAnsi="Arial" w:cs="Arial"/>
        </w:rPr>
      </w:pPr>
      <w:r w:rsidRPr="00CE78E8">
        <w:rPr>
          <w:rFonts w:ascii="Arial" w:hAnsi="Arial" w:cs="Arial"/>
          <w:b/>
        </w:rPr>
        <w:t xml:space="preserve">Instalacja kanalizacji deszczowej </w:t>
      </w:r>
    </w:p>
    <w:p w:rsidR="00443E2A" w:rsidRPr="00CE78E8" w:rsidRDefault="00443E2A" w:rsidP="00443E2A">
      <w:pPr>
        <w:pStyle w:val="Tekstpodstawowy"/>
        <w:jc w:val="both"/>
        <w:rPr>
          <w:rFonts w:ascii="Arial" w:eastAsia="Arial" w:hAnsi="Arial" w:cs="Arial"/>
          <w:sz w:val="22"/>
          <w:szCs w:val="22"/>
        </w:rPr>
      </w:pPr>
      <w:r w:rsidRPr="00CE78E8">
        <w:rPr>
          <w:rFonts w:ascii="Arial" w:hAnsi="Arial" w:cs="Arial"/>
          <w:sz w:val="22"/>
          <w:szCs w:val="22"/>
        </w:rPr>
        <w:t>Wody opadowe zostaną rozprowadzone na posesji inwestora</w:t>
      </w:r>
      <w:r>
        <w:rPr>
          <w:rFonts w:ascii="Arial" w:hAnsi="Arial" w:cs="Arial"/>
          <w:sz w:val="22"/>
          <w:szCs w:val="22"/>
        </w:rPr>
        <w:t xml:space="preserve"> poprzez podłączenie</w:t>
      </w:r>
      <w:r w:rsidR="009F671F">
        <w:rPr>
          <w:rFonts w:ascii="Arial" w:hAnsi="Arial" w:cs="Arial"/>
          <w:sz w:val="22"/>
          <w:szCs w:val="22"/>
        </w:rPr>
        <w:t xml:space="preserve"> się do zbiornika retencyjnego nastepnie odwodnienie do rowu wzdłuż drogi</w:t>
      </w:r>
    </w:p>
    <w:p w:rsidR="00443E2A" w:rsidRPr="00CE78E8" w:rsidRDefault="00443E2A" w:rsidP="00443E2A">
      <w:pPr>
        <w:numPr>
          <w:ilvl w:val="1"/>
          <w:numId w:val="8"/>
        </w:numPr>
        <w:suppressAutoHyphens/>
        <w:spacing w:line="276" w:lineRule="auto"/>
        <w:jc w:val="left"/>
        <w:rPr>
          <w:rFonts w:ascii="Arial" w:hAnsi="Arial" w:cs="Arial"/>
        </w:rPr>
      </w:pPr>
      <w:r w:rsidRPr="00CE78E8">
        <w:rPr>
          <w:rFonts w:ascii="Arial" w:hAnsi="Arial" w:cs="Arial"/>
          <w:b/>
        </w:rPr>
        <w:t>Zabezpieczenie antykorozyjne</w:t>
      </w:r>
    </w:p>
    <w:p w:rsidR="00443E2A" w:rsidRPr="00C765B3" w:rsidRDefault="00443E2A" w:rsidP="00443E2A">
      <w:pPr>
        <w:rPr>
          <w:rFonts w:ascii="Arial" w:hAnsi="Arial" w:cs="Arial"/>
        </w:rPr>
      </w:pPr>
      <w:r w:rsidRPr="00CE78E8">
        <w:rPr>
          <w:rFonts w:ascii="Arial" w:hAnsi="Arial" w:cs="Arial"/>
        </w:rPr>
        <w:t xml:space="preserve">Rury PVC nie wymagają zabezpieczenia antykorozyjnego..                                                           </w:t>
      </w:r>
      <w:r w:rsidRPr="00CE78E8">
        <w:rPr>
          <w:rFonts w:ascii="Arial" w:hAnsi="Arial" w:cs="Arial"/>
          <w:b/>
        </w:rPr>
        <w:t xml:space="preserve"> </w:t>
      </w:r>
    </w:p>
    <w:p w:rsidR="00443E2A" w:rsidRPr="00CE78E8" w:rsidRDefault="00443E2A" w:rsidP="00443E2A">
      <w:pPr>
        <w:numPr>
          <w:ilvl w:val="1"/>
          <w:numId w:val="8"/>
        </w:numPr>
        <w:suppressAutoHyphens/>
        <w:spacing w:line="276" w:lineRule="auto"/>
        <w:jc w:val="left"/>
        <w:rPr>
          <w:rFonts w:ascii="Arial" w:hAnsi="Arial" w:cs="Arial"/>
        </w:rPr>
      </w:pPr>
      <w:r w:rsidRPr="00CE78E8">
        <w:rPr>
          <w:rFonts w:ascii="Arial" w:hAnsi="Arial" w:cs="Arial"/>
          <w:b/>
        </w:rPr>
        <w:t>Wymagania BHP</w:t>
      </w:r>
    </w:p>
    <w:p w:rsidR="00443E2A" w:rsidRPr="00CE78E8" w:rsidRDefault="00443E2A" w:rsidP="00443E2A">
      <w:pPr>
        <w:rPr>
          <w:rFonts w:ascii="Arial" w:hAnsi="Arial" w:cs="Arial"/>
        </w:rPr>
      </w:pPr>
      <w:r w:rsidRPr="00CE78E8">
        <w:rPr>
          <w:rFonts w:ascii="Arial" w:hAnsi="Arial" w:cs="Arial"/>
        </w:rPr>
        <w:t>1) Wszelkie prace należy wykonać zgodnie z : 1) Rozporządzeniem Ministra Infrastruktury nr 401 z dnia 2003.02.06 w sprawie bezpieczeństwa i higieny pracy podczas wykonywania robót budowlanych.</w:t>
      </w:r>
    </w:p>
    <w:p w:rsidR="00443E2A" w:rsidRPr="00CE78E8" w:rsidRDefault="00443E2A" w:rsidP="00443E2A">
      <w:pPr>
        <w:rPr>
          <w:rFonts w:ascii="Arial" w:hAnsi="Arial" w:cs="Arial"/>
        </w:rPr>
      </w:pPr>
      <w:r w:rsidRPr="00CE78E8">
        <w:rPr>
          <w:rFonts w:ascii="Arial" w:hAnsi="Arial" w:cs="Arial"/>
        </w:rPr>
        <w:t>2) Rozporządzeniem Ministra Gospodarki Przestrzennej i Budownictwa w sprawie</w:t>
      </w:r>
      <w:r w:rsidRPr="00CE78E8">
        <w:rPr>
          <w:rFonts w:ascii="Arial" w:eastAsia="Arial" w:hAnsi="Arial" w:cs="Arial"/>
        </w:rPr>
        <w:t xml:space="preserve">     </w:t>
      </w:r>
      <w:r w:rsidRPr="00CE78E8">
        <w:rPr>
          <w:rFonts w:ascii="Arial" w:hAnsi="Arial" w:cs="Arial"/>
        </w:rPr>
        <w:t>bezpieczeństwa i higieny pracy przy eksploatacji, remontach i konserwacji sieci kanalizacyjnych z dn. 1. 10. 1993r. (Dz. U. Nr 96 poz. 437),</w:t>
      </w:r>
    </w:p>
    <w:p w:rsidR="00443E2A" w:rsidRPr="00CE78E8" w:rsidRDefault="00443E2A" w:rsidP="00443E2A">
      <w:pPr>
        <w:rPr>
          <w:rFonts w:ascii="Arial" w:hAnsi="Arial" w:cs="Arial"/>
        </w:rPr>
      </w:pPr>
      <w:r w:rsidRPr="00CE78E8">
        <w:rPr>
          <w:rFonts w:ascii="Arial" w:hAnsi="Arial" w:cs="Arial"/>
        </w:rPr>
        <w:t>3) Rozporządzeniem Ministra Gospodarki Przestrzennej i Budownictwa w sprawie</w:t>
      </w:r>
      <w:r w:rsidRPr="00CE78E8">
        <w:rPr>
          <w:rFonts w:ascii="Arial" w:eastAsia="Arial" w:hAnsi="Arial" w:cs="Arial"/>
        </w:rPr>
        <w:t xml:space="preserve">     </w:t>
      </w:r>
      <w:r w:rsidRPr="00CE78E8">
        <w:rPr>
          <w:rFonts w:ascii="Arial" w:hAnsi="Arial" w:cs="Arial"/>
        </w:rPr>
        <w:t>bezpieczeństwa i higieny pracy przy oczyszczalniach ścieków z dn. 1. 10. 1993r.</w:t>
      </w:r>
      <w:r w:rsidRPr="00CE78E8">
        <w:rPr>
          <w:rFonts w:ascii="Arial" w:eastAsia="Arial" w:hAnsi="Arial" w:cs="Arial"/>
        </w:rPr>
        <w:t xml:space="preserve"> </w:t>
      </w:r>
      <w:r w:rsidRPr="00CE78E8">
        <w:rPr>
          <w:rFonts w:ascii="Arial" w:hAnsi="Arial" w:cs="Arial"/>
        </w:rPr>
        <w:t>(Dz. U. Nr 96 poz. 438),</w:t>
      </w:r>
    </w:p>
    <w:p w:rsidR="00443E2A" w:rsidRPr="00CE78E8" w:rsidRDefault="00443E2A" w:rsidP="00443E2A">
      <w:pPr>
        <w:rPr>
          <w:rFonts w:ascii="Arial" w:hAnsi="Arial" w:cs="Arial"/>
        </w:rPr>
      </w:pPr>
      <w:r w:rsidRPr="00CE78E8">
        <w:rPr>
          <w:rFonts w:ascii="Arial" w:hAnsi="Arial" w:cs="Arial"/>
        </w:rPr>
        <w:t>4) „Wymaganiami BHP w projektowaniu, rozruchu i eksploatacji obiektów i urządzeń wodno-ściekowych w gospodarce komunalnej” - CTBK 1989r.,</w:t>
      </w:r>
    </w:p>
    <w:p w:rsidR="00443E2A" w:rsidRPr="00CE78E8" w:rsidRDefault="00443E2A" w:rsidP="00443E2A">
      <w:pPr>
        <w:rPr>
          <w:rFonts w:ascii="Arial" w:eastAsia="Arial" w:hAnsi="Arial" w:cs="Arial"/>
        </w:rPr>
      </w:pPr>
      <w:r w:rsidRPr="00CE78E8">
        <w:rPr>
          <w:rFonts w:ascii="Arial" w:hAnsi="Arial" w:cs="Arial"/>
        </w:rPr>
        <w:t>5) innymi normami i przepisami związanymi z w/w robotami.</w:t>
      </w:r>
    </w:p>
    <w:p w:rsidR="00443E2A" w:rsidRPr="00C765B3" w:rsidRDefault="00443E2A" w:rsidP="00443E2A">
      <w:pPr>
        <w:rPr>
          <w:rFonts w:ascii="Arial" w:hAnsi="Arial" w:cs="Arial"/>
        </w:rPr>
      </w:pPr>
      <w:r w:rsidRPr="00CE78E8">
        <w:rPr>
          <w:rFonts w:ascii="Arial" w:eastAsia="Arial" w:hAnsi="Arial" w:cs="Arial"/>
        </w:rPr>
        <w:t xml:space="preserve">  </w:t>
      </w:r>
      <w:r w:rsidRPr="00CE78E8">
        <w:rPr>
          <w:rFonts w:ascii="Arial" w:hAnsi="Arial" w:cs="Arial"/>
        </w:rPr>
        <w:t xml:space="preserve">Roboty ziemne należy wykonać zgodnie z normą BN - 83/8836 - 02. </w:t>
      </w:r>
    </w:p>
    <w:p w:rsidR="00443E2A" w:rsidRPr="00CE78E8" w:rsidRDefault="00443E2A" w:rsidP="00443E2A">
      <w:pPr>
        <w:numPr>
          <w:ilvl w:val="1"/>
          <w:numId w:val="8"/>
        </w:numPr>
        <w:suppressAutoHyphens/>
        <w:spacing w:line="276" w:lineRule="auto"/>
        <w:jc w:val="left"/>
        <w:rPr>
          <w:rFonts w:ascii="Arial" w:hAnsi="Arial" w:cs="Arial"/>
        </w:rPr>
      </w:pPr>
      <w:r w:rsidRPr="00CE78E8">
        <w:rPr>
          <w:rFonts w:ascii="Arial" w:hAnsi="Arial" w:cs="Arial"/>
          <w:b/>
        </w:rPr>
        <w:t xml:space="preserve"> Wytyczne wykonania robót budowlano-montażowych i odbioru obiektu</w:t>
      </w:r>
    </w:p>
    <w:p w:rsidR="00443E2A" w:rsidRPr="00CE78E8" w:rsidRDefault="00443E2A" w:rsidP="00443E2A">
      <w:pPr>
        <w:rPr>
          <w:rFonts w:ascii="Arial" w:hAnsi="Arial" w:cs="Arial"/>
        </w:rPr>
      </w:pPr>
      <w:r w:rsidRPr="00CE78E8">
        <w:rPr>
          <w:rFonts w:ascii="Arial" w:hAnsi="Arial" w:cs="Arial"/>
        </w:rPr>
        <w:t>Warunki, które należy  zachować przy budowie i odbiorze obiektu muszą być zgodne z obowiązującymi „Warunkami technicznymi wykonania i odbioru robót budowlano-montażowych” zawartymi w następujących częściach branżowych:</w:t>
      </w:r>
    </w:p>
    <w:p w:rsidR="00443E2A" w:rsidRPr="00CE78E8" w:rsidRDefault="00443E2A" w:rsidP="00443E2A">
      <w:pPr>
        <w:rPr>
          <w:rFonts w:ascii="Arial" w:hAnsi="Arial" w:cs="Arial"/>
        </w:rPr>
      </w:pPr>
      <w:r w:rsidRPr="00CE78E8">
        <w:rPr>
          <w:rFonts w:ascii="Arial" w:hAnsi="Arial" w:cs="Arial"/>
        </w:rPr>
        <w:t>tom I    - Budownictwo ogólne</w:t>
      </w:r>
    </w:p>
    <w:p w:rsidR="00443E2A" w:rsidRPr="00CE78E8" w:rsidRDefault="00443E2A" w:rsidP="00443E2A">
      <w:pPr>
        <w:rPr>
          <w:rFonts w:ascii="Arial" w:hAnsi="Arial" w:cs="Arial"/>
        </w:rPr>
      </w:pPr>
      <w:r w:rsidRPr="00CE78E8">
        <w:rPr>
          <w:rFonts w:ascii="Arial" w:hAnsi="Arial" w:cs="Arial"/>
        </w:rPr>
        <w:t>tom II   - Budownictwo sanitarne i przemysłowe</w:t>
      </w:r>
    </w:p>
    <w:p w:rsidR="00443E2A" w:rsidRPr="00CE78E8" w:rsidRDefault="00443E2A" w:rsidP="00443E2A">
      <w:pPr>
        <w:rPr>
          <w:rFonts w:ascii="Arial" w:hAnsi="Arial" w:cs="Arial"/>
        </w:rPr>
      </w:pPr>
      <w:r w:rsidRPr="00CE78E8">
        <w:rPr>
          <w:rFonts w:ascii="Arial" w:hAnsi="Arial" w:cs="Arial"/>
        </w:rPr>
        <w:t xml:space="preserve">Powyższe warunki techniczne zawierają podstawowe wymagania w zakresie wykonania robót budowlano-montażowych i ich odbioru, umożliwiające prawidłowe wykonanie i odbiór tych robót oraz ocenę ich jakości. </w:t>
      </w:r>
    </w:p>
    <w:p w:rsidR="00443E2A" w:rsidRPr="00CE78E8" w:rsidRDefault="00443E2A" w:rsidP="00443E2A">
      <w:pPr>
        <w:rPr>
          <w:rFonts w:ascii="Arial" w:hAnsi="Arial" w:cs="Arial"/>
        </w:rPr>
      </w:pPr>
      <w:r w:rsidRPr="00CE78E8">
        <w:rPr>
          <w:rFonts w:ascii="Arial" w:hAnsi="Arial" w:cs="Arial"/>
        </w:rPr>
        <w:lastRenderedPageBreak/>
        <w:t>Do odbioru robót należy przewidzieć:</w:t>
      </w:r>
    </w:p>
    <w:p w:rsidR="00443E2A" w:rsidRPr="00CE78E8" w:rsidRDefault="00443E2A" w:rsidP="00443E2A">
      <w:pPr>
        <w:rPr>
          <w:rFonts w:ascii="Arial" w:hAnsi="Arial" w:cs="Arial"/>
        </w:rPr>
      </w:pPr>
      <w:r w:rsidRPr="00CE78E8">
        <w:rPr>
          <w:rFonts w:ascii="Arial" w:hAnsi="Arial" w:cs="Arial"/>
        </w:rPr>
        <w:t>a) odbiór częściowy</w:t>
      </w:r>
    </w:p>
    <w:p w:rsidR="00443E2A" w:rsidRPr="00CE78E8" w:rsidRDefault="00443E2A" w:rsidP="00443E2A">
      <w:pPr>
        <w:rPr>
          <w:rFonts w:ascii="Arial" w:hAnsi="Arial" w:cs="Arial"/>
        </w:rPr>
      </w:pPr>
      <w:r w:rsidRPr="00CE78E8">
        <w:rPr>
          <w:rFonts w:ascii="Arial" w:hAnsi="Arial" w:cs="Arial"/>
        </w:rPr>
        <w:t>b) odbiór końcowy</w:t>
      </w:r>
    </w:p>
    <w:p w:rsidR="00443E2A" w:rsidRPr="00CE78E8" w:rsidRDefault="00443E2A" w:rsidP="00443E2A">
      <w:pPr>
        <w:rPr>
          <w:rFonts w:ascii="Arial" w:hAnsi="Arial" w:cs="Arial"/>
        </w:rPr>
      </w:pPr>
      <w:r w:rsidRPr="00CE78E8">
        <w:rPr>
          <w:rFonts w:ascii="Arial" w:hAnsi="Arial" w:cs="Arial"/>
        </w:rPr>
        <w:t>Przy odbiorze końcowym należy sprawdzić:</w:t>
      </w:r>
    </w:p>
    <w:p w:rsidR="00443E2A" w:rsidRPr="00CE78E8" w:rsidRDefault="00443E2A" w:rsidP="00443E2A">
      <w:pPr>
        <w:rPr>
          <w:rFonts w:ascii="Arial" w:eastAsia="Arial" w:hAnsi="Arial" w:cs="Arial"/>
        </w:rPr>
      </w:pPr>
      <w:r w:rsidRPr="00CE78E8">
        <w:rPr>
          <w:rFonts w:ascii="Arial" w:hAnsi="Arial" w:cs="Arial"/>
        </w:rPr>
        <w:t>- zgodność wykonania obiektu z projektem oraz ewentualnymi zapisami w dzienniku budowy</w:t>
      </w:r>
    </w:p>
    <w:p w:rsidR="00443E2A" w:rsidRPr="00CE78E8" w:rsidRDefault="00443E2A" w:rsidP="00443E2A">
      <w:pPr>
        <w:rPr>
          <w:rFonts w:ascii="Arial" w:hAnsi="Arial" w:cs="Arial"/>
        </w:rPr>
      </w:pPr>
      <w:r w:rsidRPr="00CE78E8">
        <w:rPr>
          <w:rFonts w:ascii="Arial" w:eastAsia="Arial" w:hAnsi="Arial" w:cs="Arial"/>
        </w:rPr>
        <w:t xml:space="preserve">  </w:t>
      </w:r>
      <w:r w:rsidRPr="00CE78E8">
        <w:rPr>
          <w:rFonts w:ascii="Arial" w:hAnsi="Arial" w:cs="Arial"/>
        </w:rPr>
        <w:t>dotyczącymi zmian i odstępstw od projektu,</w:t>
      </w:r>
    </w:p>
    <w:p w:rsidR="00443E2A" w:rsidRPr="00CE78E8" w:rsidRDefault="00443E2A" w:rsidP="00443E2A">
      <w:pPr>
        <w:rPr>
          <w:rFonts w:ascii="Arial" w:eastAsia="Arial" w:hAnsi="Arial" w:cs="Arial"/>
        </w:rPr>
      </w:pPr>
      <w:r w:rsidRPr="00CE78E8">
        <w:rPr>
          <w:rFonts w:ascii="Arial" w:hAnsi="Arial" w:cs="Arial"/>
        </w:rPr>
        <w:t xml:space="preserve">- zgodność wykonania z warunkami technicznymi i warunkami BHP, jakie musi spełniać </w:t>
      </w:r>
    </w:p>
    <w:p w:rsidR="00443E2A" w:rsidRPr="00CE78E8" w:rsidRDefault="00443E2A" w:rsidP="00443E2A">
      <w:pPr>
        <w:rPr>
          <w:rFonts w:ascii="Arial" w:hAnsi="Arial" w:cs="Arial"/>
        </w:rPr>
      </w:pPr>
      <w:r w:rsidRPr="00CE78E8">
        <w:rPr>
          <w:rFonts w:ascii="Arial" w:eastAsia="Arial" w:hAnsi="Arial" w:cs="Arial"/>
        </w:rPr>
        <w:t xml:space="preserve">  </w:t>
      </w:r>
      <w:r w:rsidRPr="00CE78E8">
        <w:rPr>
          <w:rFonts w:ascii="Arial" w:hAnsi="Arial" w:cs="Arial"/>
        </w:rPr>
        <w:t>obiekt.</w:t>
      </w:r>
    </w:p>
    <w:p w:rsidR="00443E2A" w:rsidRPr="00CE78E8" w:rsidRDefault="00443E2A" w:rsidP="00443E2A">
      <w:pPr>
        <w:rPr>
          <w:rFonts w:ascii="Arial" w:hAnsi="Arial" w:cs="Arial"/>
        </w:rPr>
      </w:pPr>
      <w:r w:rsidRPr="00CE78E8">
        <w:rPr>
          <w:rFonts w:ascii="Arial" w:hAnsi="Arial" w:cs="Arial"/>
        </w:rPr>
        <w:t>Jako podstawowe obowiązują normy:</w:t>
      </w:r>
    </w:p>
    <w:p w:rsidR="00443E2A" w:rsidRPr="00CE78E8" w:rsidRDefault="00443E2A" w:rsidP="00443E2A">
      <w:pPr>
        <w:rPr>
          <w:rFonts w:ascii="Arial" w:hAnsi="Arial" w:cs="Arial"/>
        </w:rPr>
      </w:pPr>
      <w:r w:rsidRPr="00CE78E8">
        <w:rPr>
          <w:rFonts w:ascii="Arial" w:hAnsi="Arial" w:cs="Arial"/>
        </w:rPr>
        <w:t>PN-81/B-10725 i BN-83/8836-02;  BN-78/9192-02; BN-87/8972-03.Rurociągi przed zasypaniem należy poddać próbie szczelności .</w:t>
      </w:r>
    </w:p>
    <w:p w:rsidR="00443E2A" w:rsidRPr="00C765B3" w:rsidRDefault="00443E2A" w:rsidP="00443E2A">
      <w:pPr>
        <w:rPr>
          <w:rFonts w:ascii="Arial" w:hAnsi="Arial" w:cs="Arial"/>
        </w:rPr>
      </w:pPr>
      <w:r w:rsidRPr="00CE78E8">
        <w:rPr>
          <w:rFonts w:ascii="Arial" w:hAnsi="Arial" w:cs="Arial"/>
        </w:rPr>
        <w:t>Przy wykonaniu robót należy przestrzegać Rozporządzeniem Ministra Infrastruktury nr 401 z dnia 2003.02.06 w sprawie bezpieczeństwa i higieny pracy podczas wykonywania robót budowlanych.  oraz dokumentacji technicznej.</w:t>
      </w:r>
    </w:p>
    <w:p w:rsidR="00443E2A" w:rsidRPr="00C765B3" w:rsidRDefault="00443E2A" w:rsidP="00443E2A">
      <w:pPr>
        <w:pStyle w:val="Tekstpodstawowy"/>
        <w:widowControl/>
        <w:numPr>
          <w:ilvl w:val="0"/>
          <w:numId w:val="8"/>
        </w:numPr>
        <w:spacing w:after="0" w:line="276" w:lineRule="auto"/>
        <w:rPr>
          <w:rFonts w:ascii="Arial" w:hAnsi="Arial" w:cs="Arial"/>
          <w:b/>
          <w:bCs/>
          <w:sz w:val="22"/>
          <w:szCs w:val="22"/>
          <w:u w:val="single"/>
        </w:rPr>
      </w:pPr>
      <w:r w:rsidRPr="00C765B3">
        <w:rPr>
          <w:rFonts w:ascii="Arial" w:hAnsi="Arial" w:cs="Arial"/>
          <w:b/>
          <w:bCs/>
          <w:sz w:val="22"/>
          <w:szCs w:val="22"/>
        </w:rPr>
        <w:t>INSTALACJA C.O.</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Instalacja centralnego ogrzewania z doprowadzeniem czynnika grzewczego 70/50ºC do zasobnika c.w.u. oraz insta</w:t>
      </w:r>
      <w:r>
        <w:rPr>
          <w:rFonts w:ascii="Arial" w:hAnsi="Arial" w:cs="Arial"/>
          <w:bCs/>
          <w:sz w:val="22"/>
          <w:szCs w:val="22"/>
        </w:rPr>
        <w:t xml:space="preserve">lacji c.o. pomieszczeń budynku i </w:t>
      </w:r>
      <w:r w:rsidRPr="00CE78E8">
        <w:rPr>
          <w:rFonts w:ascii="Arial" w:hAnsi="Arial" w:cs="Arial"/>
          <w:bCs/>
          <w:sz w:val="22"/>
          <w:szCs w:val="22"/>
        </w:rPr>
        <w:t xml:space="preserve">pompą obiegową. </w:t>
      </w:r>
    </w:p>
    <w:p w:rsidR="00443E2A" w:rsidRPr="00F80C24"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 xml:space="preserve">Źródłem ciepła dla projektowanej </w:t>
      </w:r>
      <w:r>
        <w:rPr>
          <w:rFonts w:ascii="Arial" w:hAnsi="Arial" w:cs="Arial"/>
          <w:bCs/>
          <w:sz w:val="22"/>
          <w:szCs w:val="22"/>
        </w:rPr>
        <w:t xml:space="preserve"> instalacji</w:t>
      </w:r>
      <w:r w:rsidR="009F671F">
        <w:rPr>
          <w:rFonts w:ascii="Arial" w:hAnsi="Arial" w:cs="Arial"/>
          <w:bCs/>
          <w:sz w:val="22"/>
          <w:szCs w:val="22"/>
        </w:rPr>
        <w:t xml:space="preserve">  będzie projektowana</w:t>
      </w:r>
      <w:r>
        <w:rPr>
          <w:rFonts w:ascii="Arial" w:hAnsi="Arial" w:cs="Arial"/>
          <w:bCs/>
          <w:sz w:val="22"/>
          <w:szCs w:val="22"/>
        </w:rPr>
        <w:t xml:space="preserve"> </w:t>
      </w:r>
      <w:r w:rsidRPr="00CE78E8">
        <w:rPr>
          <w:rFonts w:ascii="Arial" w:hAnsi="Arial" w:cs="Arial"/>
          <w:bCs/>
          <w:sz w:val="22"/>
          <w:szCs w:val="22"/>
        </w:rPr>
        <w:t xml:space="preserve"> ko</w:t>
      </w:r>
      <w:r>
        <w:rPr>
          <w:rFonts w:ascii="Arial" w:hAnsi="Arial" w:cs="Arial"/>
          <w:bCs/>
          <w:sz w:val="22"/>
          <w:szCs w:val="22"/>
        </w:rPr>
        <w:t>tłownia</w:t>
      </w:r>
      <w:r w:rsidRPr="00CE78E8">
        <w:rPr>
          <w:rFonts w:ascii="Arial" w:hAnsi="Arial" w:cs="Arial"/>
          <w:bCs/>
          <w:sz w:val="22"/>
          <w:szCs w:val="22"/>
        </w:rPr>
        <w:t xml:space="preserve"> gazowa </w:t>
      </w:r>
      <w:r w:rsidR="009F671F">
        <w:rPr>
          <w:rFonts w:ascii="Arial" w:hAnsi="Arial" w:cs="Arial"/>
          <w:bCs/>
          <w:sz w:val="22"/>
          <w:szCs w:val="22"/>
        </w:rPr>
        <w:t xml:space="preserve"> </w:t>
      </w:r>
      <w:r>
        <w:rPr>
          <w:rFonts w:ascii="Arial" w:hAnsi="Arial" w:cs="Arial"/>
          <w:bCs/>
          <w:sz w:val="22"/>
          <w:szCs w:val="22"/>
        </w:rPr>
        <w:t xml:space="preserve"> </w:t>
      </w:r>
      <w:r w:rsidRPr="00CE78E8">
        <w:rPr>
          <w:rFonts w:ascii="Arial" w:hAnsi="Arial" w:cs="Arial"/>
          <w:bCs/>
          <w:sz w:val="22"/>
          <w:szCs w:val="22"/>
        </w:rPr>
        <w:t xml:space="preserve">o mocach nominalnych </w:t>
      </w:r>
      <w:r w:rsidR="009F671F">
        <w:rPr>
          <w:rFonts w:ascii="Arial" w:hAnsi="Arial" w:cs="Arial"/>
          <w:bCs/>
          <w:sz w:val="22"/>
          <w:szCs w:val="22"/>
        </w:rPr>
        <w:t>3 x59</w:t>
      </w:r>
      <w:r>
        <w:rPr>
          <w:rFonts w:ascii="Arial" w:hAnsi="Arial" w:cs="Arial"/>
          <w:bCs/>
          <w:sz w:val="22"/>
          <w:szCs w:val="22"/>
        </w:rPr>
        <w:t xml:space="preserve"> KW . czynnik grzewczy doprowadzony będzie rurami  dn 35 mm izolowane ok. 100 mb przewiduje się montaż zbiornika wyrównawczego .</w:t>
      </w:r>
      <w:r w:rsidRPr="00CE78E8">
        <w:rPr>
          <w:rFonts w:ascii="Arial" w:hAnsi="Arial" w:cs="Arial"/>
          <w:bCs/>
          <w:sz w:val="22"/>
          <w:szCs w:val="22"/>
        </w:rPr>
        <w:t xml:space="preserve">            </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 xml:space="preserve">Charakterystyka ogólna.: </w:t>
      </w:r>
    </w:p>
    <w:p w:rsidR="00443E2A" w:rsidRPr="00CE78E8" w:rsidRDefault="00443E2A" w:rsidP="00443E2A">
      <w:pPr>
        <w:pStyle w:val="Tekstpodstawowy"/>
        <w:widowControl/>
        <w:numPr>
          <w:ilvl w:val="0"/>
          <w:numId w:val="9"/>
        </w:numPr>
        <w:spacing w:after="0" w:line="276" w:lineRule="auto"/>
        <w:jc w:val="both"/>
        <w:rPr>
          <w:rFonts w:ascii="Arial" w:hAnsi="Arial" w:cs="Arial"/>
          <w:b/>
          <w:bCs/>
          <w:sz w:val="22"/>
          <w:szCs w:val="22"/>
        </w:rPr>
      </w:pPr>
      <w:r w:rsidRPr="00CE78E8">
        <w:rPr>
          <w:rFonts w:ascii="Arial" w:hAnsi="Arial" w:cs="Arial"/>
          <w:bCs/>
          <w:sz w:val="22"/>
          <w:szCs w:val="22"/>
        </w:rPr>
        <w:t>Temperatura wody grzejnej 40/30ºC (70</w:t>
      </w:r>
      <w:r w:rsidRPr="00CE78E8">
        <w:rPr>
          <w:rFonts w:ascii="Arial" w:hAnsi="Arial" w:cs="Arial"/>
          <w:bCs/>
          <w:sz w:val="22"/>
          <w:szCs w:val="22"/>
          <w:vertAlign w:val="superscript"/>
        </w:rPr>
        <w:t>o</w:t>
      </w:r>
      <w:r w:rsidRPr="00CE78E8">
        <w:rPr>
          <w:rFonts w:ascii="Arial" w:hAnsi="Arial" w:cs="Arial"/>
          <w:bCs/>
          <w:sz w:val="22"/>
          <w:szCs w:val="22"/>
        </w:rPr>
        <w:t>C/50</w:t>
      </w:r>
      <w:r w:rsidRPr="00CE78E8">
        <w:rPr>
          <w:rFonts w:ascii="Arial" w:hAnsi="Arial" w:cs="Arial"/>
          <w:bCs/>
          <w:sz w:val="22"/>
          <w:szCs w:val="22"/>
          <w:vertAlign w:val="superscript"/>
        </w:rPr>
        <w:t>o</w:t>
      </w:r>
      <w:r w:rsidRPr="00CE78E8">
        <w:rPr>
          <w:rFonts w:ascii="Arial" w:hAnsi="Arial" w:cs="Arial"/>
          <w:bCs/>
          <w:sz w:val="22"/>
          <w:szCs w:val="22"/>
        </w:rPr>
        <w:t xml:space="preserve">C)   </w:t>
      </w:r>
    </w:p>
    <w:p w:rsidR="00443E2A" w:rsidRPr="00CE78E8" w:rsidRDefault="00443E2A" w:rsidP="00443E2A">
      <w:pPr>
        <w:pStyle w:val="Tekstpodstawowy"/>
        <w:widowControl/>
        <w:numPr>
          <w:ilvl w:val="0"/>
          <w:numId w:val="9"/>
        </w:numPr>
        <w:spacing w:after="0" w:line="276" w:lineRule="auto"/>
        <w:jc w:val="both"/>
        <w:rPr>
          <w:rFonts w:ascii="Arial" w:hAnsi="Arial" w:cs="Arial"/>
          <w:b/>
          <w:bCs/>
          <w:sz w:val="22"/>
          <w:szCs w:val="22"/>
        </w:rPr>
      </w:pPr>
      <w:r w:rsidRPr="00CE78E8">
        <w:rPr>
          <w:rFonts w:ascii="Arial" w:hAnsi="Arial" w:cs="Arial"/>
          <w:bCs/>
          <w:sz w:val="22"/>
          <w:szCs w:val="22"/>
        </w:rPr>
        <w:t>Temperatura zewnętrzna –20</w:t>
      </w:r>
      <w:r w:rsidRPr="00CE78E8">
        <w:rPr>
          <w:rFonts w:ascii="Arial" w:hAnsi="Arial" w:cs="Arial"/>
          <w:bCs/>
          <w:sz w:val="22"/>
          <w:szCs w:val="22"/>
          <w:vertAlign w:val="superscript"/>
        </w:rPr>
        <w:t>o</w:t>
      </w:r>
      <w:r w:rsidRPr="00CE78E8">
        <w:rPr>
          <w:rFonts w:ascii="Arial" w:hAnsi="Arial" w:cs="Arial"/>
          <w:bCs/>
          <w:sz w:val="22"/>
          <w:szCs w:val="22"/>
        </w:rPr>
        <w:t xml:space="preserve">C,   </w:t>
      </w:r>
    </w:p>
    <w:p w:rsidR="00443E2A" w:rsidRPr="00CE78E8" w:rsidRDefault="00443E2A" w:rsidP="00443E2A">
      <w:pPr>
        <w:pStyle w:val="Tekstpodstawowy"/>
        <w:widowControl/>
        <w:numPr>
          <w:ilvl w:val="0"/>
          <w:numId w:val="9"/>
        </w:numPr>
        <w:spacing w:after="0" w:line="276" w:lineRule="auto"/>
        <w:jc w:val="both"/>
        <w:rPr>
          <w:rFonts w:ascii="Arial" w:hAnsi="Arial" w:cs="Arial"/>
          <w:b/>
          <w:bCs/>
          <w:sz w:val="22"/>
          <w:szCs w:val="22"/>
        </w:rPr>
      </w:pPr>
      <w:r w:rsidRPr="00CE78E8">
        <w:rPr>
          <w:rFonts w:ascii="Arial" w:hAnsi="Arial" w:cs="Arial"/>
          <w:bCs/>
          <w:sz w:val="22"/>
          <w:szCs w:val="22"/>
        </w:rPr>
        <w:t>Temperatura wewnętrzna zgodnie z normą. Sposób ogrzewania bez przerwy – z osłabieniem w nocy.</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 xml:space="preserve">           Zaprojektowano instalację wodną, pompową o parametrach 40/30</w:t>
      </w:r>
      <w:r w:rsidRPr="00CE78E8">
        <w:rPr>
          <w:rFonts w:ascii="Arial" w:hAnsi="Arial" w:cs="Arial"/>
          <w:bCs/>
          <w:sz w:val="22"/>
          <w:szCs w:val="22"/>
          <w:vertAlign w:val="superscript"/>
        </w:rPr>
        <w:t>o</w:t>
      </w:r>
      <w:r w:rsidRPr="00CE78E8">
        <w:rPr>
          <w:rFonts w:ascii="Arial" w:hAnsi="Arial" w:cs="Arial"/>
          <w:bCs/>
          <w:sz w:val="22"/>
          <w:szCs w:val="22"/>
        </w:rPr>
        <w:t>C w układzie              dwururowym, rozdzielaczowym. Odpowietrzenie instalacji miejscowe przy zastosowaniu automatycznych zaworów odpowietrzających firmy „Flamco” umieszczonych w najwyższych miejscach instalacji.</w:t>
      </w:r>
    </w:p>
    <w:p w:rsidR="00443E2A" w:rsidRPr="00CE78E8" w:rsidRDefault="00443E2A" w:rsidP="00443E2A">
      <w:pPr>
        <w:pStyle w:val="Tekstpodstawowy"/>
        <w:spacing w:line="276" w:lineRule="auto"/>
        <w:jc w:val="both"/>
        <w:rPr>
          <w:rFonts w:ascii="Arial" w:hAnsi="Arial" w:cs="Arial"/>
          <w:b/>
          <w:bCs/>
          <w:sz w:val="22"/>
          <w:szCs w:val="22"/>
        </w:rPr>
      </w:pPr>
      <w:r>
        <w:rPr>
          <w:rFonts w:ascii="Arial" w:hAnsi="Arial" w:cs="Arial"/>
          <w:bCs/>
          <w:sz w:val="22"/>
          <w:szCs w:val="22"/>
        </w:rPr>
        <w:t>Do ogrzania</w:t>
      </w:r>
      <w:r w:rsidRPr="00CE78E8">
        <w:rPr>
          <w:rFonts w:ascii="Arial" w:hAnsi="Arial" w:cs="Arial"/>
          <w:bCs/>
          <w:sz w:val="22"/>
          <w:szCs w:val="22"/>
        </w:rPr>
        <w:t xml:space="preserve"> pomieszczeń służyć będą grzejniki stalowe płytowe typ C i łazienkowe</w:t>
      </w:r>
      <w:r w:rsidR="00D8739E">
        <w:rPr>
          <w:rFonts w:ascii="Arial" w:hAnsi="Arial" w:cs="Arial"/>
          <w:bCs/>
          <w:sz w:val="22"/>
          <w:szCs w:val="22"/>
        </w:rPr>
        <w:t xml:space="preserve"> oraz ogrzewanie podłogowe.</w:t>
      </w:r>
    </w:p>
    <w:p w:rsidR="00443E2A" w:rsidRPr="00CE78E8" w:rsidRDefault="00443E2A" w:rsidP="00443E2A">
      <w:pPr>
        <w:pStyle w:val="Tekstpodstawowy"/>
        <w:tabs>
          <w:tab w:val="left" w:pos="8070"/>
        </w:tabs>
        <w:spacing w:line="276" w:lineRule="auto"/>
        <w:jc w:val="both"/>
        <w:rPr>
          <w:rFonts w:ascii="Arial" w:hAnsi="Arial" w:cs="Arial"/>
          <w:b/>
          <w:bCs/>
          <w:sz w:val="22"/>
          <w:szCs w:val="22"/>
        </w:rPr>
      </w:pPr>
      <w:r w:rsidRPr="00CE78E8">
        <w:rPr>
          <w:rFonts w:ascii="Arial" w:hAnsi="Arial" w:cs="Arial"/>
          <w:bCs/>
          <w:sz w:val="22"/>
          <w:szCs w:val="22"/>
        </w:rPr>
        <w:t xml:space="preserve">Funkcje regulacji ilości  ciepła dostarczonego do poszczególnych grzejników płytowych spełniać będą grzejnikowe zawory termostatyczne firmy Oventrop, Himaier lub Danfoss.  </w:t>
      </w:r>
    </w:p>
    <w:p w:rsidR="00443E2A" w:rsidRPr="00CE78E8" w:rsidRDefault="00443E2A" w:rsidP="00443E2A">
      <w:pPr>
        <w:pStyle w:val="Tekstpodstawowy"/>
        <w:widowControl/>
        <w:numPr>
          <w:ilvl w:val="1"/>
          <w:numId w:val="8"/>
        </w:numPr>
        <w:spacing w:after="0" w:line="276" w:lineRule="auto"/>
        <w:rPr>
          <w:rFonts w:ascii="Arial" w:hAnsi="Arial" w:cs="Arial"/>
          <w:b/>
          <w:sz w:val="22"/>
          <w:szCs w:val="22"/>
        </w:rPr>
      </w:pPr>
      <w:r w:rsidRPr="00CE78E8">
        <w:rPr>
          <w:rFonts w:ascii="Arial" w:hAnsi="Arial" w:cs="Arial"/>
          <w:bCs/>
          <w:sz w:val="22"/>
          <w:szCs w:val="22"/>
        </w:rPr>
        <w:t>Przewody</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 xml:space="preserve">Doprowadzenie czynnika 70/50ºC z kotłowni gazowej zaprojektowano z rur z </w:t>
      </w:r>
      <w:r w:rsidRPr="00CE78E8">
        <w:rPr>
          <w:rFonts w:ascii="Arial" w:eastAsia="HelveticaNeueLTPl-Light" w:hAnsi="Arial" w:cs="Arial"/>
          <w:sz w:val="22"/>
          <w:szCs w:val="22"/>
        </w:rPr>
        <w:t xml:space="preserve">PE-X/AI/PE-RT </w:t>
      </w:r>
      <w:r w:rsidRPr="00CE78E8">
        <w:rPr>
          <w:rFonts w:ascii="Arial" w:hAnsi="Arial" w:cs="Arial"/>
          <w:bCs/>
          <w:sz w:val="22"/>
          <w:szCs w:val="22"/>
        </w:rPr>
        <w:t>Ø25x2,5, 16x2,0</w:t>
      </w:r>
      <w:r w:rsidRPr="00CE78E8">
        <w:rPr>
          <w:rFonts w:ascii="Arial" w:eastAsia="HelveticaNeueLTPl-Light" w:hAnsi="Arial" w:cs="Arial"/>
          <w:sz w:val="22"/>
          <w:szCs w:val="22"/>
        </w:rPr>
        <w:t>, np. systemu Tigris Alupex firmy Wavin</w:t>
      </w:r>
      <w:r w:rsidRPr="00CE78E8">
        <w:rPr>
          <w:rFonts w:ascii="Arial" w:hAnsi="Arial" w:cs="Arial"/>
          <w:bCs/>
          <w:sz w:val="22"/>
          <w:szCs w:val="22"/>
        </w:rPr>
        <w:t>.</w:t>
      </w:r>
    </w:p>
    <w:p w:rsidR="00443E2A" w:rsidRPr="00CE78E8" w:rsidRDefault="00443E2A" w:rsidP="00443E2A">
      <w:pPr>
        <w:pStyle w:val="Tekstpodstawowy"/>
        <w:widowControl/>
        <w:numPr>
          <w:ilvl w:val="1"/>
          <w:numId w:val="8"/>
        </w:numPr>
        <w:spacing w:after="0" w:line="276" w:lineRule="auto"/>
        <w:jc w:val="both"/>
        <w:rPr>
          <w:rFonts w:ascii="Arial" w:hAnsi="Arial" w:cs="Arial"/>
          <w:sz w:val="22"/>
          <w:szCs w:val="22"/>
        </w:rPr>
      </w:pPr>
      <w:r w:rsidRPr="00CE78E8">
        <w:rPr>
          <w:rFonts w:ascii="Arial" w:hAnsi="Arial" w:cs="Arial"/>
          <w:sz w:val="22"/>
          <w:szCs w:val="22"/>
        </w:rPr>
        <w:t>Izolacja przewodów</w:t>
      </w:r>
    </w:p>
    <w:p w:rsidR="00443E2A" w:rsidRPr="00CE78E8" w:rsidRDefault="00443E2A" w:rsidP="00443E2A">
      <w:pPr>
        <w:autoSpaceDE w:val="0"/>
        <w:autoSpaceDN w:val="0"/>
        <w:adjustRightInd w:val="0"/>
        <w:rPr>
          <w:rFonts w:ascii="Arial" w:hAnsi="Arial" w:cs="Arial"/>
          <w:bCs/>
        </w:rPr>
      </w:pPr>
      <w:r w:rsidRPr="00CE78E8">
        <w:rPr>
          <w:rFonts w:ascii="Arial" w:hAnsi="Arial" w:cs="Arial"/>
          <w:bCs/>
        </w:rPr>
        <w:t xml:space="preserve">Rury zaizolować otulinami z pianki poliuretanowej w płaszczu z PVC o grubości zgodnej </w:t>
      </w:r>
      <w:r w:rsidRPr="00CE78E8">
        <w:rPr>
          <w:rFonts w:ascii="Arial" w:hAnsi="Arial" w:cs="Arial"/>
          <w:bCs/>
        </w:rPr>
        <w:br/>
        <w:t xml:space="preserve">z Dz. U. Nr 1422 </w:t>
      </w:r>
      <w:r w:rsidRPr="00CE78E8">
        <w:rPr>
          <w:rFonts w:ascii="Arial" w:hAnsi="Arial" w:cs="Arial"/>
        </w:rPr>
        <w:t xml:space="preserve">z dnia 17 lipca 2015 r. </w:t>
      </w:r>
      <w:r w:rsidRPr="00CE78E8">
        <w:rPr>
          <w:rFonts w:ascii="Arial" w:eastAsia="TimesNewRoman,Bold" w:hAnsi="Arial" w:cs="Arial"/>
          <w:bCs/>
        </w:rPr>
        <w:t>w sprawie ogłoszenia jednolitego tekstu rozporządzenia Ministra Infrastruktury w sprawie warunków technicznych, jakim powinny odpowiadać budynki i ich usytuowanie</w:t>
      </w:r>
      <w:r w:rsidRPr="00CE78E8">
        <w:rPr>
          <w:rFonts w:ascii="Arial" w:hAnsi="Arial" w:cs="Arial"/>
          <w:bCs/>
        </w:rPr>
        <w:t>.</w:t>
      </w:r>
    </w:p>
    <w:p w:rsidR="00443E2A" w:rsidRPr="00CE78E8" w:rsidRDefault="00443E2A" w:rsidP="00443E2A">
      <w:pPr>
        <w:pStyle w:val="Tekstpodstawowy"/>
        <w:widowControl/>
        <w:numPr>
          <w:ilvl w:val="1"/>
          <w:numId w:val="8"/>
        </w:numPr>
        <w:spacing w:after="0" w:line="276" w:lineRule="auto"/>
        <w:jc w:val="both"/>
        <w:rPr>
          <w:rFonts w:ascii="Arial" w:hAnsi="Arial" w:cs="Arial"/>
          <w:bCs/>
          <w:sz w:val="22"/>
          <w:szCs w:val="22"/>
        </w:rPr>
      </w:pPr>
      <w:r w:rsidRPr="00CE78E8">
        <w:rPr>
          <w:rFonts w:ascii="Arial" w:hAnsi="Arial" w:cs="Arial"/>
          <w:sz w:val="22"/>
          <w:szCs w:val="22"/>
        </w:rPr>
        <w:t>Próba ciśnienia</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Próbę ciśnienia należy przeprowadzić zgodnie z wymaganiami norm PN-81/B-10700.00 oraz PN-81/B-02650, jak również przepisami  DT-UC-90/ZS/06. Ciśnienie  próbne wykonywanie  po  stronie niskich parametrów – 0,6 MPa.</w:t>
      </w:r>
      <w:r w:rsidRPr="00CE78E8">
        <w:rPr>
          <w:rFonts w:ascii="Arial" w:hAnsi="Arial" w:cs="Arial"/>
          <w:sz w:val="22"/>
          <w:szCs w:val="22"/>
        </w:rPr>
        <w:t xml:space="preserve">          </w:t>
      </w:r>
    </w:p>
    <w:p w:rsidR="00443E2A" w:rsidRPr="00CE78E8" w:rsidRDefault="00443E2A" w:rsidP="00443E2A">
      <w:pPr>
        <w:pStyle w:val="Tekstpodstawowy"/>
        <w:widowControl/>
        <w:numPr>
          <w:ilvl w:val="1"/>
          <w:numId w:val="8"/>
        </w:numPr>
        <w:tabs>
          <w:tab w:val="left" w:pos="900"/>
        </w:tabs>
        <w:spacing w:after="0" w:line="276" w:lineRule="auto"/>
        <w:outlineLvl w:val="0"/>
        <w:rPr>
          <w:rFonts w:ascii="Arial" w:hAnsi="Arial" w:cs="Arial"/>
          <w:bCs/>
          <w:sz w:val="22"/>
          <w:szCs w:val="22"/>
        </w:rPr>
      </w:pPr>
      <w:r w:rsidRPr="00CE78E8">
        <w:rPr>
          <w:rFonts w:ascii="Arial" w:hAnsi="Arial" w:cs="Arial"/>
          <w:sz w:val="22"/>
          <w:szCs w:val="22"/>
        </w:rPr>
        <w:t>Wymagania BHP</w:t>
      </w:r>
    </w:p>
    <w:p w:rsidR="00443E2A" w:rsidRPr="00CE78E8" w:rsidRDefault="00443E2A" w:rsidP="00443E2A">
      <w:pPr>
        <w:pStyle w:val="Styl1"/>
        <w:spacing w:line="276" w:lineRule="auto"/>
        <w:jc w:val="both"/>
        <w:rPr>
          <w:rFonts w:ascii="Arial" w:hAnsi="Arial" w:cs="Arial"/>
          <w:bCs/>
          <w:sz w:val="22"/>
          <w:szCs w:val="22"/>
        </w:rPr>
      </w:pPr>
      <w:r w:rsidRPr="00CE78E8">
        <w:rPr>
          <w:rFonts w:ascii="Arial" w:hAnsi="Arial" w:cs="Arial"/>
          <w:bCs/>
          <w:sz w:val="22"/>
          <w:szCs w:val="22"/>
        </w:rPr>
        <w:lastRenderedPageBreak/>
        <w:t xml:space="preserve">Wykonując roboty budowlano montażowe przestrzegać przepisy BHP a w szczególności Rozporządzeniem Ministra Infrastruktury nr 401 z dnia 2003.02.06 w sprawie                  bezpieczeństwa i higieny pracy podczas wykonywania robót budowlanych - innymi normami </w:t>
      </w:r>
      <w:r w:rsidRPr="00CE78E8">
        <w:rPr>
          <w:rFonts w:ascii="Arial" w:hAnsi="Arial" w:cs="Arial"/>
          <w:bCs/>
          <w:sz w:val="22"/>
          <w:szCs w:val="22"/>
        </w:rPr>
        <w:br/>
        <w:t>i przepisami związanymi z w/w robotami.</w:t>
      </w:r>
    </w:p>
    <w:p w:rsidR="00443E2A" w:rsidRPr="00CE78E8" w:rsidRDefault="00443E2A" w:rsidP="00443E2A">
      <w:pPr>
        <w:pStyle w:val="Styl1"/>
        <w:spacing w:line="276" w:lineRule="auto"/>
        <w:jc w:val="both"/>
        <w:rPr>
          <w:rFonts w:ascii="Arial" w:hAnsi="Arial" w:cs="Arial"/>
          <w:bCs/>
          <w:sz w:val="22"/>
          <w:szCs w:val="22"/>
        </w:rPr>
      </w:pPr>
    </w:p>
    <w:p w:rsidR="00443E2A" w:rsidRPr="00CE78E8" w:rsidRDefault="00443E2A" w:rsidP="00443E2A">
      <w:pPr>
        <w:pStyle w:val="Tekstpodstawowy"/>
        <w:widowControl/>
        <w:numPr>
          <w:ilvl w:val="1"/>
          <w:numId w:val="8"/>
        </w:numPr>
        <w:tabs>
          <w:tab w:val="left" w:pos="851"/>
        </w:tabs>
        <w:spacing w:after="0" w:line="276" w:lineRule="auto"/>
        <w:jc w:val="both"/>
        <w:rPr>
          <w:rFonts w:ascii="Arial" w:hAnsi="Arial" w:cs="Arial"/>
          <w:sz w:val="22"/>
          <w:szCs w:val="22"/>
        </w:rPr>
      </w:pPr>
      <w:r w:rsidRPr="00CE78E8">
        <w:rPr>
          <w:rFonts w:ascii="Arial" w:hAnsi="Arial" w:cs="Arial"/>
          <w:sz w:val="22"/>
          <w:szCs w:val="22"/>
        </w:rPr>
        <w:t>Uwagi końcowe dla instalacji c.o.</w:t>
      </w:r>
    </w:p>
    <w:p w:rsidR="00443E2A" w:rsidRPr="00CE78E8" w:rsidRDefault="00443E2A" w:rsidP="00443E2A">
      <w:pPr>
        <w:pStyle w:val="Tekstpodstawowy"/>
        <w:spacing w:line="276" w:lineRule="auto"/>
        <w:jc w:val="both"/>
        <w:rPr>
          <w:rFonts w:ascii="Arial" w:hAnsi="Arial" w:cs="Arial"/>
          <w:b/>
          <w:bCs/>
          <w:sz w:val="22"/>
          <w:szCs w:val="22"/>
          <w:u w:val="single"/>
        </w:rPr>
      </w:pPr>
      <w:r w:rsidRPr="00CE78E8">
        <w:rPr>
          <w:rFonts w:ascii="Arial" w:hAnsi="Arial" w:cs="Arial"/>
          <w:bCs/>
          <w:sz w:val="22"/>
          <w:szCs w:val="22"/>
        </w:rPr>
        <w:t>Całość robót wykonać zgodnie z projektem oraz Warunkami Technicznymi Wykonania i odbioru   Robót Budowlano Montażowych tom II Instalacje sanitarne i przemysłowe.</w:t>
      </w:r>
    </w:p>
    <w:p w:rsidR="00443E2A" w:rsidRPr="00CE78E8" w:rsidRDefault="00443E2A" w:rsidP="00443E2A">
      <w:pPr>
        <w:pStyle w:val="Tekstpodstawowy"/>
        <w:spacing w:line="276" w:lineRule="auto"/>
        <w:jc w:val="both"/>
        <w:rPr>
          <w:rFonts w:ascii="Arial" w:hAnsi="Arial" w:cs="Arial"/>
          <w:b/>
          <w:bCs/>
          <w:sz w:val="22"/>
          <w:szCs w:val="22"/>
        </w:rPr>
      </w:pPr>
      <w:r w:rsidRPr="00CE78E8">
        <w:rPr>
          <w:rFonts w:ascii="Arial" w:hAnsi="Arial" w:cs="Arial"/>
          <w:bCs/>
          <w:sz w:val="22"/>
          <w:szCs w:val="22"/>
        </w:rPr>
        <w:t>Przejścia przewodów z tworzyw sztucznych przez ściany o odporności ogniowej uszczelnić metodą Hilti.</w:t>
      </w:r>
    </w:p>
    <w:p w:rsidR="00443E2A" w:rsidRDefault="00443E2A" w:rsidP="00443E2A">
      <w:pPr>
        <w:pStyle w:val="Tekstpodstawowy"/>
        <w:spacing w:line="276" w:lineRule="auto"/>
        <w:jc w:val="both"/>
        <w:rPr>
          <w:rFonts w:ascii="Arial" w:hAnsi="Arial" w:cs="Arial"/>
          <w:bCs/>
          <w:sz w:val="22"/>
          <w:szCs w:val="22"/>
        </w:rPr>
      </w:pPr>
      <w:r w:rsidRPr="00CE78E8">
        <w:rPr>
          <w:rFonts w:ascii="Arial" w:hAnsi="Arial" w:cs="Arial"/>
          <w:bCs/>
          <w:sz w:val="22"/>
          <w:szCs w:val="22"/>
        </w:rPr>
        <w:t>Całość robót wykonać zgodnie z projektem oraz Warunkami Technicznymi Wykonania Odbioru Robót Budowlano – Montażowych tom I i II. oraz warunkami technicznymi, jakim powinny odpowiadać budynki i ich usytuowania (Dziennik Ustaw nr 75 z 2002 r. rozporządzenie nr 690.)</w:t>
      </w:r>
    </w:p>
    <w:p w:rsidR="00C34F40" w:rsidRPr="00B83627" w:rsidRDefault="00C34F40" w:rsidP="00C34F40">
      <w:pPr>
        <w:pStyle w:val="Tekstpodstawowy"/>
        <w:rPr>
          <w:rFonts w:ascii="Arial" w:hAnsi="Arial" w:cs="Arial"/>
          <w:b/>
          <w:sz w:val="24"/>
        </w:rPr>
      </w:pPr>
      <w:r w:rsidRPr="00B83627">
        <w:rPr>
          <w:rFonts w:ascii="Arial" w:hAnsi="Arial" w:cs="Arial"/>
          <w:b/>
          <w:sz w:val="24"/>
        </w:rPr>
        <w:t>Kanalizacja deszczowa</w:t>
      </w:r>
    </w:p>
    <w:p w:rsidR="00C34F40" w:rsidRDefault="00C34F40" w:rsidP="00C34F40">
      <w:pPr>
        <w:rPr>
          <w:rFonts w:ascii="Arial" w:hAnsi="Arial" w:cs="Arial"/>
        </w:rPr>
      </w:pPr>
      <w:r>
        <w:rPr>
          <w:rFonts w:ascii="Arial" w:hAnsi="Arial" w:cs="Arial"/>
        </w:rPr>
        <w:t>Zaprojektowano odprowadzenie wód opadowych z terenu bazy logistycznej do zbiornika retencyjnego na terenie działki inwestora. Kanalizację deszczową rozdzielono na część umownie zwaną „czystą”, odprowadzającą wody opadowe z nawierzchni dachów oraz na część umownie zwaną „brudną”, odprowadzającą pozostałe wody opadowe z terenu utwardzonego drogi place parkingi.</w:t>
      </w:r>
    </w:p>
    <w:p w:rsidR="00C34F40" w:rsidRDefault="00C34F40" w:rsidP="00C34F40">
      <w:pPr>
        <w:rPr>
          <w:rFonts w:ascii="Arial" w:hAnsi="Arial" w:cs="Arial"/>
        </w:rPr>
      </w:pPr>
      <w:r>
        <w:rPr>
          <w:rFonts w:ascii="Arial" w:hAnsi="Arial" w:cs="Arial"/>
        </w:rPr>
        <w:t>Kanalizacja „czysta” : wody opadowe z nawierzchni dachów odprowadzane będą rurami spustowymi z rynien i odprowadzone wydzielonym układem rurociągów do studzienki rewizyjnej St9, będącej elementem zespołu rurociągów retencyjnych, z pominięciem układu podczyszczania ścieków deszczowych bezpośrednio do zbiornika.Na skrzyżowaniu wody czystej z brudną ze względu na płytko osadzone rury konieczne było zastosowanie studni ST6 z pompką z pływakiem do przepompowywania stojącej wody do studni za przewodem kolizyjnym ST7 .</w:t>
      </w:r>
    </w:p>
    <w:p w:rsidR="00C34F40" w:rsidRDefault="00C34F40" w:rsidP="00C34F40">
      <w:pPr>
        <w:rPr>
          <w:rFonts w:ascii="Arial" w:hAnsi="Arial" w:cs="Arial"/>
        </w:rPr>
      </w:pPr>
      <w:r>
        <w:rPr>
          <w:rFonts w:ascii="Arial" w:hAnsi="Arial" w:cs="Arial"/>
        </w:rPr>
        <w:t xml:space="preserve">Kanalizacja „brudna”: wody opadowe z terenów utwardzonych bazy ujmowane będą poprzez wpusty deszczowe uliczne oraz odwodnienia liniowe. Odprowadzenia z wpustów deszczowych oraz odwodnień liniowych włączone będą do zaprojektowanej sieci kanalizacji deszczowej brudnej poprzez studzienki rewizyjne i połączenia trójnikowe. Studzienki rewizyjne wykonane będą z kręgów betonowych prefabrykowanych </w:t>
      </w:r>
      <w:r>
        <w:rPr>
          <w:rFonts w:ascii="Arial" w:hAnsi="Arial" w:cs="Arial"/>
        </w:rPr>
        <w:sym w:font="Symbol" w:char="F066"/>
      </w:r>
      <w:r>
        <w:rPr>
          <w:rFonts w:ascii="Arial" w:hAnsi="Arial" w:cs="Arial"/>
        </w:rPr>
        <w:t xml:space="preserve">1,0m- 1,5m. Wpusty deszczowe umieszczone będą na studzienkach z osadnikiem wykonanych  z kręgów betonowych </w:t>
      </w:r>
      <w:r>
        <w:rPr>
          <w:rFonts w:ascii="Arial" w:hAnsi="Arial" w:cs="Arial"/>
        </w:rPr>
        <w:sym w:font="Symbol" w:char="F066"/>
      </w:r>
      <w:r>
        <w:rPr>
          <w:rFonts w:ascii="Arial" w:hAnsi="Arial" w:cs="Arial"/>
        </w:rPr>
        <w:t xml:space="preserve">0,5 m. Odwodnienia liniowe pod wiatą wykonane będą z polimerobetonu z rusztami żeliwnymi klasy D. </w:t>
      </w:r>
    </w:p>
    <w:p w:rsidR="00C34F40" w:rsidRDefault="00C34F40" w:rsidP="00C34F40">
      <w:pPr>
        <w:rPr>
          <w:rFonts w:ascii="Arial" w:hAnsi="Arial" w:cs="Arial"/>
        </w:rPr>
      </w:pPr>
      <w:r>
        <w:rPr>
          <w:rFonts w:ascii="Arial" w:hAnsi="Arial" w:cs="Arial"/>
        </w:rPr>
        <w:t>Wody opadowe z tej części kanalizacji oczyszczane będą przed odprowadzeniem do sieci w separatorze lamelowym zintegrowanym z osadnikiem szlamu. Separator wykonany jest w postaci monolitycznego zbiornika betonowego z włazem żeliwnym klasy D400. Kontrola jakości oczyszczonych ścieków deszczowych możliwa jest w studzience rewizyjnej d20</w:t>
      </w:r>
    </w:p>
    <w:p w:rsidR="00C34F40" w:rsidRPr="00DE71E9" w:rsidRDefault="00C34F40" w:rsidP="00C34F40">
      <w:pPr>
        <w:rPr>
          <w:rFonts w:ascii="Arial" w:hAnsi="Arial" w:cs="Arial"/>
          <w:szCs w:val="22"/>
        </w:rPr>
      </w:pPr>
      <w:r>
        <w:rPr>
          <w:rFonts w:ascii="Arial" w:hAnsi="Arial" w:cs="Arial"/>
        </w:rPr>
        <w:t xml:space="preserve">Za separatorem umieszczony jest zespół rurociągów retencyjnych na wodę do celów podlewania terenów zielonych ( o pojemności 106m3) o pojemności zapewniającej przetrzymanie strumienia ścieków deszczowych deszczu nawalnego </w:t>
      </w:r>
      <w:r>
        <w:rPr>
          <w:rFonts w:ascii="Arial" w:hAnsi="Arial" w:cs="Arial"/>
        </w:rPr>
        <w:br/>
        <w:t xml:space="preserve">i ograniczenie strumienia ścieków odprowadzanych do rozdysponowania na terenie działki inwestora </w:t>
      </w:r>
      <w:r>
        <w:rPr>
          <w:rFonts w:ascii="Arial" w:hAnsi="Arial" w:cs="Arial"/>
          <w:szCs w:val="22"/>
        </w:rPr>
        <w:t xml:space="preserve">Deszczówka będzie gromadzona poprzez duży zbiornik retencyjny  na terenie działki inwestora następnie będzie wykorzystywany podlewania terenów zielonych poprzez zatapiane na czas podlewania pompy z wężem ( teren piaszczysty wymagający częstego podlewania ) </w:t>
      </w:r>
    </w:p>
    <w:p w:rsidR="00C34F40" w:rsidRDefault="00C34F40" w:rsidP="00C34F40">
      <w:pPr>
        <w:rPr>
          <w:rFonts w:ascii="Arial" w:hAnsi="Arial" w:cs="Arial"/>
          <w:b/>
          <w:bCs/>
          <w:u w:val="single"/>
        </w:rPr>
      </w:pPr>
    </w:p>
    <w:p w:rsidR="00C34F40" w:rsidRPr="002B10CB" w:rsidRDefault="00C34F40" w:rsidP="00C34F40">
      <w:pPr>
        <w:rPr>
          <w:rFonts w:ascii="Arial" w:hAnsi="Arial" w:cs="Arial"/>
        </w:rPr>
      </w:pPr>
      <w:r w:rsidRPr="002B10CB">
        <w:rPr>
          <w:rFonts w:ascii="Arial" w:hAnsi="Arial" w:cs="Arial"/>
        </w:rPr>
        <w:t>Charakterystyka projektowanej kanalizacji deszczowej:</w:t>
      </w:r>
    </w:p>
    <w:p w:rsidR="00C34F40" w:rsidRPr="002B10CB" w:rsidRDefault="00C34F40" w:rsidP="00C34F40">
      <w:pPr>
        <w:widowControl w:val="0"/>
        <w:numPr>
          <w:ilvl w:val="0"/>
          <w:numId w:val="23"/>
        </w:numPr>
        <w:tabs>
          <w:tab w:val="num" w:pos="200"/>
        </w:tabs>
        <w:autoSpaceDE w:val="0"/>
        <w:autoSpaceDN w:val="0"/>
        <w:adjustRightInd w:val="0"/>
        <w:ind w:left="200" w:hanging="200"/>
        <w:rPr>
          <w:rFonts w:ascii="Arial" w:hAnsi="Arial" w:cs="Arial"/>
          <w:bCs/>
        </w:rPr>
      </w:pPr>
      <w:r w:rsidRPr="002B10CB">
        <w:rPr>
          <w:rFonts w:ascii="Arial" w:hAnsi="Arial" w:cs="Arial"/>
          <w:bCs/>
        </w:rPr>
        <w:t xml:space="preserve">średnice rur kanalizacyjnych </w:t>
      </w:r>
      <w:r w:rsidRPr="002B10CB">
        <w:rPr>
          <w:rFonts w:ascii="Arial" w:hAnsi="Arial" w:cs="Arial"/>
        </w:rPr>
        <w:t>z  PCV-U klasy S</w:t>
      </w:r>
      <w:r>
        <w:rPr>
          <w:rFonts w:ascii="Arial" w:hAnsi="Arial" w:cs="Arial"/>
        </w:rPr>
        <w:t>8</w:t>
      </w:r>
      <w:r w:rsidRPr="002B10CB">
        <w:rPr>
          <w:rFonts w:ascii="Arial" w:hAnsi="Arial" w:cs="Arial"/>
        </w:rPr>
        <w:t xml:space="preserve"> pełne </w:t>
      </w:r>
      <w:r w:rsidRPr="002B10CB">
        <w:rPr>
          <w:rFonts w:ascii="Arial" w:hAnsi="Arial" w:cs="Arial"/>
          <w:bCs/>
        </w:rPr>
        <w:t xml:space="preserve">od </w:t>
      </w:r>
      <w:r w:rsidRPr="002B10CB">
        <w:rPr>
          <w:rFonts w:ascii="Arial" w:hAnsi="Arial" w:cs="Arial"/>
          <w:bCs/>
        </w:rPr>
        <w:sym w:font="Symbol" w:char="F066"/>
      </w:r>
      <w:r w:rsidRPr="002B10CB">
        <w:rPr>
          <w:rFonts w:ascii="Arial" w:hAnsi="Arial" w:cs="Arial"/>
          <w:bCs/>
        </w:rPr>
        <w:t xml:space="preserve">50 do </w:t>
      </w:r>
      <w:r w:rsidRPr="002B10CB">
        <w:rPr>
          <w:rFonts w:ascii="Arial" w:hAnsi="Arial" w:cs="Arial"/>
          <w:bCs/>
        </w:rPr>
        <w:sym w:font="Symbol" w:char="F066"/>
      </w:r>
      <w:r>
        <w:rPr>
          <w:rFonts w:ascii="Arial" w:hAnsi="Arial" w:cs="Arial"/>
          <w:bCs/>
        </w:rPr>
        <w:t>60</w:t>
      </w:r>
      <w:r w:rsidRPr="002B10CB">
        <w:rPr>
          <w:rFonts w:ascii="Arial" w:hAnsi="Arial" w:cs="Arial"/>
          <w:bCs/>
        </w:rPr>
        <w:t xml:space="preserve">0 </w:t>
      </w:r>
    </w:p>
    <w:p w:rsidR="00C34F40" w:rsidRPr="002B10CB" w:rsidRDefault="00C34F40" w:rsidP="00C34F40">
      <w:pPr>
        <w:widowControl w:val="0"/>
        <w:numPr>
          <w:ilvl w:val="0"/>
          <w:numId w:val="23"/>
        </w:numPr>
        <w:tabs>
          <w:tab w:val="num" w:pos="300"/>
        </w:tabs>
        <w:autoSpaceDE w:val="0"/>
        <w:autoSpaceDN w:val="0"/>
        <w:adjustRightInd w:val="0"/>
        <w:ind w:left="300" w:hanging="300"/>
        <w:rPr>
          <w:rFonts w:ascii="Arial" w:hAnsi="Arial" w:cs="Arial"/>
        </w:rPr>
      </w:pPr>
      <w:r w:rsidRPr="002B10CB">
        <w:rPr>
          <w:rFonts w:ascii="Arial" w:hAnsi="Arial" w:cs="Arial"/>
        </w:rPr>
        <w:t xml:space="preserve">odwodnienia liniowe </w:t>
      </w:r>
      <w:r>
        <w:rPr>
          <w:rFonts w:ascii="Arial" w:hAnsi="Arial" w:cs="Arial"/>
        </w:rPr>
        <w:t xml:space="preserve">w postaci betonowych koryt, </w:t>
      </w:r>
    </w:p>
    <w:p w:rsidR="00C34F40" w:rsidRDefault="00C34F40" w:rsidP="00C34F40">
      <w:pPr>
        <w:pStyle w:val="Tekstpodstawowy"/>
        <w:numPr>
          <w:ilvl w:val="0"/>
          <w:numId w:val="23"/>
        </w:numPr>
        <w:tabs>
          <w:tab w:val="clear" w:pos="1695"/>
        </w:tabs>
        <w:suppressAutoHyphens w:val="0"/>
        <w:autoSpaceDE w:val="0"/>
        <w:autoSpaceDN w:val="0"/>
        <w:adjustRightInd w:val="0"/>
        <w:spacing w:after="0"/>
        <w:ind w:left="284" w:hanging="284"/>
        <w:jc w:val="both"/>
        <w:rPr>
          <w:rFonts w:ascii="Arial" w:hAnsi="Arial" w:cs="Arial"/>
          <w:bCs/>
          <w:sz w:val="22"/>
        </w:rPr>
      </w:pPr>
      <w:r w:rsidRPr="002B10CB">
        <w:rPr>
          <w:rFonts w:ascii="Arial" w:hAnsi="Arial" w:cs="Arial"/>
          <w:bCs/>
          <w:sz w:val="22"/>
        </w:rPr>
        <w:lastRenderedPageBreak/>
        <w:t>separator lamelowy z osadn</w:t>
      </w:r>
      <w:r>
        <w:rPr>
          <w:rFonts w:ascii="Arial" w:hAnsi="Arial" w:cs="Arial"/>
          <w:bCs/>
          <w:sz w:val="22"/>
        </w:rPr>
        <w:t>ikiem f-my Ecol-Unicon typ ESL-Z 80/800</w:t>
      </w:r>
      <w:r w:rsidRPr="002B10CB">
        <w:rPr>
          <w:rFonts w:ascii="Arial" w:hAnsi="Arial" w:cs="Arial"/>
          <w:bCs/>
          <w:sz w:val="22"/>
        </w:rPr>
        <w:t xml:space="preserve"> </w:t>
      </w:r>
      <w:r>
        <w:rPr>
          <w:rFonts w:ascii="Arial" w:hAnsi="Arial" w:cs="Arial"/>
          <w:bCs/>
          <w:sz w:val="22"/>
        </w:rPr>
        <w:br/>
        <w:t>o przepustowości nominalnej 80,</w:t>
      </w:r>
      <w:r w:rsidRPr="002B10CB">
        <w:rPr>
          <w:rFonts w:ascii="Arial" w:hAnsi="Arial" w:cs="Arial"/>
          <w:bCs/>
          <w:sz w:val="22"/>
        </w:rPr>
        <w:t xml:space="preserve">0 l/s </w:t>
      </w:r>
      <w:r>
        <w:rPr>
          <w:rFonts w:ascii="Arial" w:hAnsi="Arial" w:cs="Arial"/>
          <w:bCs/>
          <w:sz w:val="22"/>
        </w:rPr>
        <w:t>i maksymalnej 8</w:t>
      </w:r>
      <w:r w:rsidRPr="002B10CB">
        <w:rPr>
          <w:rFonts w:ascii="Arial" w:hAnsi="Arial" w:cs="Arial"/>
          <w:bCs/>
          <w:sz w:val="22"/>
        </w:rPr>
        <w:t>00 l/s, o średnicy Dw=1,5m</w:t>
      </w:r>
      <w:r>
        <w:rPr>
          <w:rFonts w:ascii="Arial" w:hAnsi="Arial" w:cs="Arial"/>
          <w:bCs/>
          <w:sz w:val="22"/>
        </w:rPr>
        <w:br/>
      </w:r>
      <w:r w:rsidRPr="002B10CB">
        <w:rPr>
          <w:rFonts w:ascii="Arial" w:hAnsi="Arial" w:cs="Arial"/>
          <w:bCs/>
          <w:sz w:val="22"/>
        </w:rPr>
        <w:t xml:space="preserve">i Dz=1,8m, z króćcami wlotowymi DN200, o wysokości całkowitej Hw= </w:t>
      </w:r>
      <w:smartTag w:uri="urn:schemas-microsoft-com:office:smarttags" w:element="metricconverter">
        <w:smartTagPr>
          <w:attr w:name="ProductID" w:val="3,61 m"/>
        </w:smartTagPr>
        <w:r w:rsidRPr="002B10CB">
          <w:rPr>
            <w:rFonts w:ascii="Arial" w:hAnsi="Arial" w:cs="Arial"/>
            <w:bCs/>
            <w:sz w:val="22"/>
          </w:rPr>
          <w:t>3,61 m</w:t>
        </w:r>
      </w:smartTag>
      <w:r w:rsidRPr="002B10CB">
        <w:rPr>
          <w:rFonts w:ascii="Arial" w:hAnsi="Arial" w:cs="Arial"/>
          <w:bCs/>
          <w:sz w:val="22"/>
        </w:rPr>
        <w:t xml:space="preserve">, </w:t>
      </w:r>
      <w:r>
        <w:rPr>
          <w:rFonts w:ascii="Arial" w:hAnsi="Arial" w:cs="Arial"/>
          <w:bCs/>
          <w:sz w:val="22"/>
        </w:rPr>
        <w:br/>
      </w:r>
      <w:r w:rsidRPr="002B10CB">
        <w:rPr>
          <w:rFonts w:ascii="Arial" w:hAnsi="Arial" w:cs="Arial"/>
          <w:bCs/>
          <w:sz w:val="22"/>
        </w:rPr>
        <w:t>z po</w:t>
      </w:r>
      <w:r>
        <w:rPr>
          <w:rFonts w:ascii="Arial" w:hAnsi="Arial" w:cs="Arial"/>
          <w:bCs/>
          <w:sz w:val="22"/>
        </w:rPr>
        <w:t>jemnością magazynowania oleju 550l i pojemnością osadnika V=1,20</w:t>
      </w:r>
      <w:r w:rsidRPr="002B10CB">
        <w:rPr>
          <w:rFonts w:ascii="Arial" w:hAnsi="Arial" w:cs="Arial"/>
          <w:bCs/>
          <w:sz w:val="22"/>
        </w:rPr>
        <w:t xml:space="preserve"> m</w:t>
      </w:r>
      <w:r w:rsidRPr="002B10CB">
        <w:rPr>
          <w:rFonts w:ascii="Arial" w:hAnsi="Arial" w:cs="Arial"/>
          <w:bCs/>
          <w:sz w:val="22"/>
          <w:vertAlign w:val="superscript"/>
        </w:rPr>
        <w:t>3</w:t>
      </w:r>
      <w:r w:rsidRPr="002B10CB">
        <w:rPr>
          <w:rFonts w:ascii="Arial" w:hAnsi="Arial" w:cs="Arial"/>
          <w:bCs/>
          <w:sz w:val="22"/>
        </w:rPr>
        <w:t xml:space="preserve"> </w:t>
      </w:r>
    </w:p>
    <w:p w:rsidR="00C34F40" w:rsidRPr="00D364A9" w:rsidRDefault="00C34F40" w:rsidP="00C34F40">
      <w:pPr>
        <w:tabs>
          <w:tab w:val="left" w:pos="15"/>
        </w:tabs>
        <w:ind w:left="15" w:hanging="45"/>
        <w:rPr>
          <w:rFonts w:ascii="Arial" w:eastAsia="TimesNewRomanPS-BoldMT" w:hAnsi="Arial" w:cs="Arial"/>
          <w:b/>
          <w:bCs/>
        </w:rPr>
      </w:pPr>
      <w:r w:rsidRPr="00D364A9">
        <w:rPr>
          <w:rFonts w:ascii="Arial" w:eastAsia="TimesNewRomanPS-BoldMT" w:hAnsi="Arial" w:cs="Arial"/>
          <w:b/>
          <w:bCs/>
        </w:rPr>
        <w:t xml:space="preserve">ROBOTY WYKOŃCZENIOWE WEWNĘTRZNE I ZEWNĘTRZNE </w:t>
      </w:r>
    </w:p>
    <w:p w:rsidR="00C34F40" w:rsidRPr="00D364A9" w:rsidRDefault="00C34F40" w:rsidP="00C34F40">
      <w:pPr>
        <w:autoSpaceDE w:val="0"/>
        <w:rPr>
          <w:rFonts w:ascii="Arial" w:eastAsia="TimesNewRomanPSMT" w:hAnsi="Arial" w:cs="Arial"/>
        </w:rPr>
      </w:pPr>
      <w:r w:rsidRPr="00D364A9">
        <w:rPr>
          <w:rFonts w:ascii="Arial" w:eastAsia="TimesNewRomanPS-BoldMT" w:hAnsi="Arial" w:cs="Arial"/>
          <w:b/>
          <w:bCs/>
        </w:rPr>
        <w:t>7.1. Tynki i okładziny ścienne</w:t>
      </w:r>
    </w:p>
    <w:p w:rsidR="00C34F40" w:rsidRPr="00D364A9" w:rsidRDefault="00C34F40" w:rsidP="00C34F40">
      <w:pPr>
        <w:numPr>
          <w:ilvl w:val="0"/>
          <w:numId w:val="37"/>
        </w:numPr>
        <w:suppressAutoHyphens/>
        <w:autoSpaceDE w:val="0"/>
        <w:jc w:val="left"/>
        <w:rPr>
          <w:rFonts w:ascii="Arial" w:eastAsia="TimesNewRomanPSMT" w:hAnsi="Arial" w:cs="Arial"/>
        </w:rPr>
      </w:pPr>
      <w:r w:rsidRPr="00D364A9">
        <w:rPr>
          <w:rFonts w:ascii="Arial" w:eastAsia="TimesNewRomanPSMT" w:hAnsi="Arial" w:cs="Arial"/>
        </w:rPr>
        <w:t>ściany – tynki cementowo- wapienne,</w:t>
      </w:r>
    </w:p>
    <w:p w:rsidR="00C34F40" w:rsidRPr="00D364A9" w:rsidRDefault="00C34F40" w:rsidP="00C34F40">
      <w:pPr>
        <w:numPr>
          <w:ilvl w:val="0"/>
          <w:numId w:val="37"/>
        </w:numPr>
        <w:suppressAutoHyphens/>
        <w:autoSpaceDE w:val="0"/>
        <w:jc w:val="left"/>
        <w:rPr>
          <w:rFonts w:ascii="Arial" w:eastAsia="TimesNewRomanPSMT" w:hAnsi="Arial" w:cs="Arial"/>
        </w:rPr>
      </w:pPr>
      <w:r w:rsidRPr="00D364A9">
        <w:rPr>
          <w:rFonts w:ascii="Arial" w:eastAsia="TimesNewRomanPSMT" w:hAnsi="Arial" w:cs="Arial"/>
        </w:rPr>
        <w:t>ściany wewnętrzne w sanitariatach z ścianek systemowych HPL13 standard szare</w:t>
      </w:r>
    </w:p>
    <w:p w:rsidR="00C34F40" w:rsidRPr="00D364A9" w:rsidRDefault="00C34F40" w:rsidP="00C34F40">
      <w:pPr>
        <w:numPr>
          <w:ilvl w:val="0"/>
          <w:numId w:val="37"/>
        </w:numPr>
        <w:suppressAutoHyphens/>
        <w:autoSpaceDE w:val="0"/>
        <w:jc w:val="left"/>
        <w:rPr>
          <w:rFonts w:ascii="Arial" w:eastAsia="TimesNewRomanPSMT" w:hAnsi="Arial" w:cs="Arial"/>
        </w:rPr>
      </w:pPr>
      <w:r w:rsidRPr="00D364A9">
        <w:rPr>
          <w:rFonts w:ascii="Arial" w:eastAsia="TimesNewRomanPSMT" w:hAnsi="Arial" w:cs="Arial"/>
        </w:rPr>
        <w:t xml:space="preserve">okładziny ścienne – płytki ceramiczne ( gresy 30x60 cm) kolor biały </w:t>
      </w:r>
    </w:p>
    <w:p w:rsidR="00C34F40" w:rsidRPr="00D364A9" w:rsidRDefault="00C34F40" w:rsidP="00C34F40">
      <w:pPr>
        <w:autoSpaceDE w:val="0"/>
        <w:rPr>
          <w:rFonts w:ascii="Arial" w:eastAsia="TimesNewRomanPSMT" w:hAnsi="Arial" w:cs="Arial"/>
        </w:rPr>
      </w:pPr>
      <w:r w:rsidRPr="00D364A9">
        <w:rPr>
          <w:rFonts w:ascii="Arial" w:eastAsia="TimesNewRomanPSMT" w:hAnsi="Arial" w:cs="Arial"/>
        </w:rPr>
        <w:t xml:space="preserve">          – w projektowanych pomieszczeniach sanitarnych - do wysokości min 2,1 m</w:t>
      </w:r>
    </w:p>
    <w:p w:rsidR="00C34F40" w:rsidRPr="00D364A9" w:rsidRDefault="00C34F40" w:rsidP="00C34F40">
      <w:pPr>
        <w:autoSpaceDE w:val="0"/>
        <w:rPr>
          <w:rFonts w:ascii="Arial" w:eastAsia="TimesNewRomanPSMT" w:hAnsi="Arial" w:cs="Arial"/>
        </w:rPr>
      </w:pPr>
    </w:p>
    <w:p w:rsidR="00C34F40" w:rsidRPr="00D364A9" w:rsidRDefault="00C34F40" w:rsidP="00C34F40">
      <w:pPr>
        <w:autoSpaceDE w:val="0"/>
        <w:rPr>
          <w:rFonts w:ascii="Arial" w:eastAsia="TimesNewRomanPSMT" w:hAnsi="Arial" w:cs="Arial"/>
        </w:rPr>
      </w:pPr>
      <w:r w:rsidRPr="00D364A9">
        <w:rPr>
          <w:rFonts w:ascii="Arial" w:eastAsia="TimesNewRomanPSMT" w:hAnsi="Arial" w:cs="Arial"/>
        </w:rPr>
        <w:t xml:space="preserve">   </w:t>
      </w:r>
    </w:p>
    <w:p w:rsidR="00C34F40" w:rsidRPr="00D364A9" w:rsidRDefault="00C34F40" w:rsidP="00C34F40">
      <w:pPr>
        <w:autoSpaceDE w:val="0"/>
        <w:rPr>
          <w:rFonts w:ascii="Arial" w:eastAsia="TimesNewRomanPSMT" w:hAnsi="Arial" w:cs="Arial"/>
        </w:rPr>
      </w:pPr>
      <w:r w:rsidRPr="00D364A9">
        <w:rPr>
          <w:rFonts w:ascii="Arial" w:eastAsia="TimesNewRomanPS-BoldMT" w:hAnsi="Arial" w:cs="Arial"/>
          <w:b/>
          <w:bCs/>
        </w:rPr>
        <w:t>7.2. Malowanie</w:t>
      </w:r>
    </w:p>
    <w:p w:rsidR="00C34F40" w:rsidRPr="00D364A9" w:rsidRDefault="00C34F40" w:rsidP="00C34F40">
      <w:pPr>
        <w:numPr>
          <w:ilvl w:val="0"/>
          <w:numId w:val="38"/>
        </w:numPr>
        <w:suppressAutoHyphens/>
        <w:autoSpaceDE w:val="0"/>
        <w:jc w:val="left"/>
        <w:rPr>
          <w:rFonts w:ascii="Arial" w:eastAsia="TimesNewRomanPSMT" w:hAnsi="Arial" w:cs="Arial"/>
        </w:rPr>
      </w:pPr>
      <w:r w:rsidRPr="00D364A9">
        <w:rPr>
          <w:rFonts w:ascii="Arial" w:eastAsia="TimesNewRomanPSMT" w:hAnsi="Arial" w:cs="Arial"/>
        </w:rPr>
        <w:t>malować farbami zmywalnymi, odpornymi na szorowanie, zgodnie z kolorystyką do uzgodnienia z projektantem i Inwestorem./ kolory jasne /.</w:t>
      </w:r>
    </w:p>
    <w:p w:rsidR="00C34F40" w:rsidRPr="00D364A9" w:rsidRDefault="00C34F40" w:rsidP="00C34F40">
      <w:pPr>
        <w:numPr>
          <w:ilvl w:val="0"/>
          <w:numId w:val="38"/>
        </w:numPr>
        <w:suppressAutoHyphens/>
        <w:autoSpaceDE w:val="0"/>
        <w:jc w:val="left"/>
        <w:rPr>
          <w:rFonts w:ascii="Arial" w:eastAsia="TimesNewRomanPSMT" w:hAnsi="Arial" w:cs="Arial"/>
        </w:rPr>
      </w:pPr>
      <w:r w:rsidRPr="00D364A9">
        <w:rPr>
          <w:rFonts w:ascii="Arial" w:eastAsia="TimesNewRomanPSMT" w:hAnsi="Arial" w:cs="Arial"/>
        </w:rPr>
        <w:t>tynki ścian zewnętrznych  silikatowe lub silikonowei w kolorze szarym ral 7001  / do uzgodnienia z Inwestorem / z białymi obrysami .</w:t>
      </w:r>
    </w:p>
    <w:p w:rsidR="00C34F40" w:rsidRPr="00D364A9" w:rsidRDefault="00C34F40" w:rsidP="00C34F40">
      <w:pPr>
        <w:autoSpaceDE w:val="0"/>
        <w:rPr>
          <w:rFonts w:ascii="Arial" w:eastAsia="TimesNewRomanPSMT" w:hAnsi="Arial" w:cs="Arial"/>
        </w:rPr>
      </w:pPr>
    </w:p>
    <w:p w:rsidR="00C34F40" w:rsidRPr="00D364A9" w:rsidRDefault="00C34F40" w:rsidP="00C34F40">
      <w:pPr>
        <w:autoSpaceDE w:val="0"/>
        <w:rPr>
          <w:rFonts w:ascii="Arial" w:eastAsia="TimesNewRomanPSMT" w:hAnsi="Arial" w:cs="Arial"/>
        </w:rPr>
      </w:pPr>
      <w:r w:rsidRPr="00D364A9">
        <w:rPr>
          <w:rFonts w:ascii="Arial" w:eastAsia="TimesNewRomanPS-BoldMT" w:hAnsi="Arial" w:cs="Arial"/>
          <w:b/>
          <w:bCs/>
        </w:rPr>
        <w:t>7.3. Posadzki</w:t>
      </w:r>
    </w:p>
    <w:p w:rsidR="00C34F40" w:rsidRPr="00D364A9" w:rsidRDefault="00C34F40" w:rsidP="00C34F40">
      <w:pPr>
        <w:numPr>
          <w:ilvl w:val="0"/>
          <w:numId w:val="39"/>
        </w:numPr>
        <w:suppressAutoHyphens/>
        <w:autoSpaceDE w:val="0"/>
        <w:jc w:val="left"/>
        <w:rPr>
          <w:rFonts w:ascii="Arial" w:eastAsia="TimesNewRomanPSMT" w:hAnsi="Arial" w:cs="Arial"/>
        </w:rPr>
      </w:pPr>
      <w:r w:rsidRPr="00D364A9">
        <w:rPr>
          <w:rFonts w:ascii="Arial" w:eastAsia="TimesNewRomanPSMT" w:hAnsi="Arial" w:cs="Arial"/>
        </w:rPr>
        <w:t>w pomieszczeniach biurowych ułożyć  posadzki z paneli laminowanych ( lub SPC) o klasie ścieralności AC6 w kolorystyce brązowej do uzgodnienia na etapie wykańcznia</w:t>
      </w:r>
    </w:p>
    <w:p w:rsidR="00C34F40" w:rsidRPr="00D364A9" w:rsidRDefault="00C34F40" w:rsidP="00C34F40">
      <w:pPr>
        <w:numPr>
          <w:ilvl w:val="0"/>
          <w:numId w:val="39"/>
        </w:numPr>
        <w:suppressAutoHyphens/>
        <w:autoSpaceDE w:val="0"/>
        <w:jc w:val="left"/>
        <w:rPr>
          <w:rFonts w:ascii="Arial" w:eastAsia="TimesNewRomanPSMT" w:hAnsi="Arial" w:cs="Arial"/>
          <w:bCs/>
        </w:rPr>
      </w:pPr>
      <w:r w:rsidRPr="00D364A9">
        <w:rPr>
          <w:rFonts w:ascii="Arial" w:eastAsia="TimesNewRomanPSMT" w:hAnsi="Arial" w:cs="Arial"/>
        </w:rPr>
        <w:t>płytki ceramiczne podłogowe muszą być antypoślizgowe.</w:t>
      </w:r>
      <w:r w:rsidRPr="00D364A9">
        <w:rPr>
          <w:rFonts w:ascii="Arial" w:eastAsia="TimesNewRomanPSMT" w:hAnsi="Arial" w:cs="Arial"/>
          <w:b/>
          <w:bCs/>
        </w:rPr>
        <w:t xml:space="preserve"> Min R9 </w:t>
      </w:r>
      <w:r w:rsidRPr="00D364A9">
        <w:rPr>
          <w:rFonts w:ascii="Arial" w:eastAsia="TimesNewRomanPSMT" w:hAnsi="Arial" w:cs="Arial"/>
          <w:bCs/>
        </w:rPr>
        <w:t>(60x60cm popielate ral 7035 ) do uzgodnienia</w:t>
      </w:r>
    </w:p>
    <w:p w:rsidR="00C34F40" w:rsidRPr="00D364A9" w:rsidRDefault="00C34F40" w:rsidP="00C34F40">
      <w:pPr>
        <w:numPr>
          <w:ilvl w:val="0"/>
          <w:numId w:val="39"/>
        </w:numPr>
        <w:suppressAutoHyphens/>
        <w:autoSpaceDE w:val="0"/>
        <w:jc w:val="left"/>
        <w:rPr>
          <w:rFonts w:ascii="Arial" w:eastAsia="TimesNewRomanPSMT" w:hAnsi="Arial" w:cs="Arial"/>
          <w:b/>
          <w:bCs/>
        </w:rPr>
      </w:pPr>
      <w:r w:rsidRPr="00D364A9">
        <w:rPr>
          <w:rFonts w:ascii="Arial" w:eastAsia="TimesNewRomanPSMT" w:hAnsi="Arial" w:cs="Arial"/>
          <w:b/>
          <w:bCs/>
        </w:rPr>
        <w:t>Posadzka w pomieszczeniu serwera – antystatyczna , nieiskrząca</w:t>
      </w:r>
    </w:p>
    <w:p w:rsidR="00C34F40" w:rsidRPr="00D364A9" w:rsidRDefault="00C34F40" w:rsidP="00C34F40">
      <w:pPr>
        <w:numPr>
          <w:ilvl w:val="0"/>
          <w:numId w:val="39"/>
        </w:numPr>
        <w:suppressAutoHyphens/>
        <w:autoSpaceDE w:val="0"/>
        <w:jc w:val="left"/>
        <w:rPr>
          <w:rFonts w:ascii="Arial" w:eastAsia="TimesNewRomanPSMT" w:hAnsi="Arial" w:cs="Arial"/>
          <w:bCs/>
        </w:rPr>
      </w:pPr>
      <w:r w:rsidRPr="00D364A9">
        <w:rPr>
          <w:rFonts w:ascii="Arial" w:eastAsia="TimesNewRomanPSMT" w:hAnsi="Arial" w:cs="Arial"/>
          <w:bCs/>
        </w:rPr>
        <w:t>Posadzka w warsztacie i magazynie przemysłowa z betonu polerowanego</w:t>
      </w:r>
    </w:p>
    <w:p w:rsidR="00C34F40" w:rsidRPr="00D364A9" w:rsidRDefault="00C34F40" w:rsidP="00C34F40">
      <w:pPr>
        <w:tabs>
          <w:tab w:val="left" w:pos="15"/>
          <w:tab w:val="left" w:pos="690"/>
        </w:tabs>
        <w:rPr>
          <w:rFonts w:ascii="Arial" w:eastAsia="TimesNewRomanPSMT" w:hAnsi="Arial" w:cs="Arial"/>
          <w:b/>
          <w:bCs/>
        </w:rPr>
      </w:pPr>
    </w:p>
    <w:p w:rsidR="00C34F40" w:rsidRPr="00D364A9" w:rsidRDefault="00C34F40" w:rsidP="00C34F40">
      <w:pPr>
        <w:autoSpaceDE w:val="0"/>
        <w:rPr>
          <w:rFonts w:ascii="Arial" w:eastAsia="TimesNewRomanPSMT" w:hAnsi="Arial" w:cs="Arial"/>
        </w:rPr>
      </w:pPr>
      <w:r w:rsidRPr="00D364A9">
        <w:rPr>
          <w:rFonts w:ascii="Arial" w:eastAsia="TimesNewRomanPSMT" w:hAnsi="Arial" w:cs="Arial"/>
          <w:b/>
          <w:bCs/>
        </w:rPr>
        <w:t xml:space="preserve">7.4. Stolarka </w:t>
      </w:r>
    </w:p>
    <w:p w:rsidR="00C34F40" w:rsidRPr="00D364A9" w:rsidRDefault="00C34F40" w:rsidP="00C34F40">
      <w:pPr>
        <w:numPr>
          <w:ilvl w:val="0"/>
          <w:numId w:val="40"/>
        </w:numPr>
        <w:suppressAutoHyphens/>
        <w:autoSpaceDE w:val="0"/>
        <w:jc w:val="left"/>
        <w:rPr>
          <w:rFonts w:ascii="Arial" w:hAnsi="Arial" w:cs="Arial"/>
        </w:rPr>
      </w:pPr>
      <w:r w:rsidRPr="00D364A9">
        <w:rPr>
          <w:rFonts w:ascii="Arial" w:eastAsia="TimesNewRomanPSMT" w:hAnsi="Arial" w:cs="Arial"/>
        </w:rPr>
        <w:t>Okna</w:t>
      </w:r>
      <w:r>
        <w:rPr>
          <w:rFonts w:ascii="Arial" w:eastAsia="TimesNewRomanPSMT" w:hAnsi="Arial" w:cs="Arial"/>
        </w:rPr>
        <w:t xml:space="preserve"> z PVC i aluminiowe w kolorze antracytowym</w:t>
      </w:r>
      <w:r w:rsidRPr="00D364A9">
        <w:rPr>
          <w:rFonts w:ascii="Arial" w:eastAsia="TimesNewRomanPSMT" w:hAnsi="Arial" w:cs="Arial"/>
        </w:rPr>
        <w:t xml:space="preserve"> – izol akustyczna 30 dB </w:t>
      </w:r>
    </w:p>
    <w:p w:rsidR="00C34F40" w:rsidRPr="00D364A9" w:rsidRDefault="00C34F40" w:rsidP="00C34F40">
      <w:pPr>
        <w:numPr>
          <w:ilvl w:val="0"/>
          <w:numId w:val="36"/>
        </w:numPr>
        <w:suppressAutoHyphens/>
        <w:autoSpaceDE w:val="0"/>
        <w:jc w:val="left"/>
        <w:rPr>
          <w:rFonts w:ascii="Arial" w:hAnsi="Arial" w:cs="Arial"/>
        </w:rPr>
      </w:pPr>
      <w:r>
        <w:rPr>
          <w:rFonts w:ascii="Arial" w:hAnsi="Arial" w:cs="Arial"/>
        </w:rPr>
        <w:t>drzwi  białe gładkie</w:t>
      </w:r>
      <w:r w:rsidRPr="00D364A9">
        <w:rPr>
          <w:rFonts w:ascii="Arial" w:hAnsi="Arial" w:cs="Arial"/>
        </w:rPr>
        <w:t xml:space="preserve"> . W drzwiach należy zamontować zamki. </w:t>
      </w:r>
    </w:p>
    <w:p w:rsidR="00C34F40" w:rsidRPr="00D364A9" w:rsidRDefault="00C34F40" w:rsidP="00C34F40">
      <w:pPr>
        <w:numPr>
          <w:ilvl w:val="0"/>
          <w:numId w:val="36"/>
        </w:numPr>
        <w:suppressAutoHyphens/>
        <w:autoSpaceDE w:val="0"/>
        <w:jc w:val="left"/>
        <w:rPr>
          <w:rFonts w:ascii="Arial" w:hAnsi="Arial" w:cs="Arial"/>
          <w:b/>
          <w:bCs/>
        </w:rPr>
      </w:pPr>
      <w:r>
        <w:rPr>
          <w:rFonts w:ascii="Arial" w:hAnsi="Arial" w:cs="Arial"/>
        </w:rPr>
        <w:t>drzwi  do pomieszczenia kotłowni</w:t>
      </w:r>
      <w:r w:rsidRPr="00D364A9">
        <w:rPr>
          <w:rFonts w:ascii="Arial" w:hAnsi="Arial" w:cs="Arial"/>
        </w:rPr>
        <w:t xml:space="preserve"> -  stalowe </w:t>
      </w:r>
      <w:r w:rsidRPr="00D364A9">
        <w:rPr>
          <w:rFonts w:ascii="Arial" w:hAnsi="Arial" w:cs="Arial"/>
          <w:b/>
          <w:bCs/>
        </w:rPr>
        <w:t>EI 30</w:t>
      </w:r>
      <w:r w:rsidRPr="00D364A9">
        <w:rPr>
          <w:rFonts w:ascii="Arial" w:hAnsi="Arial" w:cs="Arial"/>
        </w:rPr>
        <w:t xml:space="preserve"> </w:t>
      </w:r>
      <w:r w:rsidRPr="00D364A9">
        <w:rPr>
          <w:rFonts w:ascii="Arial" w:hAnsi="Arial" w:cs="Arial"/>
          <w:b/>
          <w:bCs/>
        </w:rPr>
        <w:t>z samozamykaczem</w:t>
      </w:r>
    </w:p>
    <w:p w:rsidR="00C34F40" w:rsidRPr="00D364A9" w:rsidRDefault="00C34F40" w:rsidP="00C34F40">
      <w:pPr>
        <w:numPr>
          <w:ilvl w:val="0"/>
          <w:numId w:val="36"/>
        </w:numPr>
        <w:suppressAutoHyphens/>
        <w:autoSpaceDE w:val="0"/>
        <w:jc w:val="left"/>
        <w:rPr>
          <w:rFonts w:ascii="Arial" w:hAnsi="Arial" w:cs="Arial"/>
        </w:rPr>
      </w:pPr>
      <w:r w:rsidRPr="00D364A9">
        <w:rPr>
          <w:rFonts w:ascii="Arial" w:hAnsi="Arial" w:cs="Arial"/>
          <w:b/>
          <w:bCs/>
        </w:rPr>
        <w:t xml:space="preserve">drzwi wejściowe do budynku i z przedsionka –o szerokości 120 cm </w:t>
      </w:r>
    </w:p>
    <w:p w:rsidR="00C34F40" w:rsidRPr="00D364A9" w:rsidRDefault="00C34F40" w:rsidP="00C34F40">
      <w:pPr>
        <w:autoSpaceDE w:val="0"/>
        <w:rPr>
          <w:rFonts w:ascii="Arial" w:hAnsi="Arial" w:cs="Arial"/>
        </w:rPr>
      </w:pPr>
    </w:p>
    <w:p w:rsidR="00C34F40" w:rsidRPr="00D364A9" w:rsidRDefault="00C34F40" w:rsidP="00C34F40">
      <w:pPr>
        <w:autoSpaceDE w:val="0"/>
        <w:rPr>
          <w:rFonts w:ascii="Arial" w:eastAsia="TimesNewRomanPS-BoldMT" w:hAnsi="Arial" w:cs="Arial"/>
        </w:rPr>
      </w:pPr>
      <w:r w:rsidRPr="00D364A9">
        <w:rPr>
          <w:rFonts w:ascii="Arial" w:eastAsia="TimesNewRomanPS-BoldMT" w:hAnsi="Arial" w:cs="Arial"/>
          <w:b/>
          <w:bCs/>
        </w:rPr>
        <w:t xml:space="preserve">7.5. Sufity </w:t>
      </w:r>
    </w:p>
    <w:p w:rsidR="00C34F40" w:rsidRPr="00D364A9" w:rsidRDefault="00C34F40" w:rsidP="00C34F40">
      <w:pPr>
        <w:numPr>
          <w:ilvl w:val="0"/>
          <w:numId w:val="37"/>
        </w:numPr>
        <w:suppressAutoHyphens/>
        <w:autoSpaceDE w:val="0"/>
        <w:jc w:val="left"/>
        <w:rPr>
          <w:rFonts w:ascii="Arial" w:eastAsia="TimesNewRomanPSMT" w:hAnsi="Arial" w:cs="Arial"/>
        </w:rPr>
      </w:pPr>
      <w:r w:rsidRPr="00D364A9">
        <w:rPr>
          <w:rFonts w:ascii="Arial" w:eastAsia="TimesNewRomanPS-BoldMT" w:hAnsi="Arial" w:cs="Arial"/>
        </w:rPr>
        <w:t xml:space="preserve">w proj  </w:t>
      </w:r>
      <w:r w:rsidRPr="00D364A9">
        <w:rPr>
          <w:rFonts w:ascii="Arial" w:eastAsia="TimesNewRomanPSMT" w:hAnsi="Arial" w:cs="Arial"/>
        </w:rPr>
        <w:t>sufit z kasetonów podwieszanych modułowe 60x60 gładkie mineralne, w pomieszczeniach sanitarnych wilgocio-odporne ,</w:t>
      </w:r>
    </w:p>
    <w:p w:rsidR="00C34F40" w:rsidRPr="00D364A9" w:rsidRDefault="00C34F40" w:rsidP="00C34F40">
      <w:pPr>
        <w:numPr>
          <w:ilvl w:val="0"/>
          <w:numId w:val="37"/>
        </w:numPr>
        <w:suppressAutoHyphens/>
        <w:autoSpaceDE w:val="0"/>
        <w:jc w:val="left"/>
        <w:rPr>
          <w:rFonts w:ascii="Arial" w:eastAsia="TimesNewRomanPSMT" w:hAnsi="Arial" w:cs="Arial"/>
        </w:rPr>
      </w:pPr>
      <w:r w:rsidRPr="00D364A9">
        <w:rPr>
          <w:rFonts w:ascii="Arial" w:eastAsia="TimesNewRomanPSMT" w:hAnsi="Arial" w:cs="Arial"/>
        </w:rPr>
        <w:t xml:space="preserve"> w kotłowni i magazynie podręcznym strop tynkowany ,</w:t>
      </w:r>
    </w:p>
    <w:p w:rsidR="00C34F40" w:rsidRPr="00D364A9" w:rsidRDefault="00C34F40" w:rsidP="00C34F40">
      <w:pPr>
        <w:numPr>
          <w:ilvl w:val="0"/>
          <w:numId w:val="37"/>
        </w:numPr>
        <w:suppressAutoHyphens/>
        <w:autoSpaceDE w:val="0"/>
        <w:jc w:val="left"/>
        <w:rPr>
          <w:rFonts w:ascii="Arial" w:eastAsia="TimesNewRomanPSMT" w:hAnsi="Arial" w:cs="Arial"/>
        </w:rPr>
      </w:pPr>
      <w:r w:rsidRPr="00D364A9">
        <w:rPr>
          <w:rFonts w:ascii="Arial" w:eastAsia="TimesNewRomanPSMT" w:hAnsi="Arial" w:cs="Arial"/>
        </w:rPr>
        <w:t xml:space="preserve">  w warsztacie sufit z płyt OSB malowany (ral 9016) do uzgodnienia</w:t>
      </w:r>
    </w:p>
    <w:p w:rsidR="00C34F40" w:rsidRPr="00D364A9" w:rsidRDefault="00C34F40" w:rsidP="00C34F40">
      <w:pPr>
        <w:autoSpaceDE w:val="0"/>
        <w:ind w:left="720"/>
        <w:rPr>
          <w:rFonts w:ascii="Arial" w:eastAsia="TimesNewRomanPS-BoldMT" w:hAnsi="Arial" w:cs="Arial"/>
        </w:rPr>
      </w:pPr>
    </w:p>
    <w:p w:rsidR="00C34F40" w:rsidRPr="00D364A9" w:rsidRDefault="00C34F40" w:rsidP="00C34F40">
      <w:pPr>
        <w:autoSpaceDE w:val="0"/>
        <w:rPr>
          <w:rFonts w:ascii="Arial" w:hAnsi="Arial" w:cs="Arial"/>
        </w:rPr>
      </w:pPr>
    </w:p>
    <w:p w:rsidR="00C34F40" w:rsidRPr="00D364A9" w:rsidRDefault="00C34F40" w:rsidP="00C34F40">
      <w:pPr>
        <w:autoSpaceDE w:val="0"/>
        <w:rPr>
          <w:rFonts w:ascii="Arial" w:eastAsia="TimesNewRomanPS-BoldMT" w:hAnsi="Arial" w:cs="Arial"/>
          <w:b/>
          <w:bCs/>
        </w:rPr>
      </w:pPr>
      <w:r w:rsidRPr="00D364A9">
        <w:rPr>
          <w:rFonts w:ascii="Arial" w:eastAsia="TimesNewRomanPS-BoldMT" w:hAnsi="Arial" w:cs="Arial"/>
          <w:b/>
          <w:bCs/>
        </w:rPr>
        <w:t xml:space="preserve">UWAGA </w:t>
      </w:r>
    </w:p>
    <w:p w:rsidR="00C34F40" w:rsidRDefault="00C34F40" w:rsidP="00C34F40">
      <w:pPr>
        <w:autoSpaceDE w:val="0"/>
        <w:rPr>
          <w:rFonts w:eastAsia="TimesNewRomanPS-BoldMT"/>
          <w:b/>
          <w:bCs/>
        </w:rPr>
      </w:pPr>
      <w:r w:rsidRPr="00D364A9">
        <w:rPr>
          <w:rFonts w:ascii="Arial" w:eastAsia="TimesNewRomanPS-BoldMT" w:hAnsi="Arial" w:cs="Arial"/>
          <w:b/>
          <w:bCs/>
        </w:rPr>
        <w:t>W pomieszczeniu serwera  sufit z płyt g-k  p.poż. -  REI 60</w:t>
      </w:r>
      <w:r>
        <w:rPr>
          <w:rFonts w:eastAsia="TimesNewRomanPS-BoldMT"/>
          <w:b/>
          <w:bCs/>
        </w:rPr>
        <w:t xml:space="preserve">. </w:t>
      </w:r>
    </w:p>
    <w:p w:rsidR="00C34F40" w:rsidRDefault="00C34F40" w:rsidP="00443E2A">
      <w:pPr>
        <w:pStyle w:val="Tekstpodstawowy"/>
        <w:spacing w:line="276" w:lineRule="auto"/>
        <w:jc w:val="both"/>
        <w:rPr>
          <w:rFonts w:ascii="Arial" w:hAnsi="Arial" w:cs="Arial"/>
          <w:bCs/>
          <w:sz w:val="22"/>
          <w:szCs w:val="22"/>
        </w:rPr>
      </w:pP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Opis parkingów i dróg</w:t>
      </w:r>
    </w:p>
    <w:p w:rsidR="00C34F40" w:rsidRPr="00C34F40" w:rsidRDefault="00C34F40" w:rsidP="00C34F40">
      <w:pPr>
        <w:autoSpaceDE w:val="0"/>
        <w:autoSpaceDN w:val="0"/>
        <w:adjustRightInd w:val="0"/>
        <w:rPr>
          <w:rFonts w:ascii="Arial" w:hAnsi="Arial" w:cs="Arial"/>
          <w:b/>
          <w:bCs/>
          <w:sz w:val="24"/>
        </w:rPr>
      </w:pP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 Rozwiązania projektowe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Opracowanie obejmuje wykonanie dróg dojazdowych do planowanych parkingów ,warsztatu samochodowego i wiaty  . Stanowiska parkingowe zlokalizowane są pod kątem 90˚ do jezdni manewrowej. Nawierzchnie  drogi manewrowej wykonane zostaną z kostki betonowej grubości 8cm. Konstrukcję zatok parkingowych i drogi manewrowej przedstawiono poniżej. Projektując plac manewrowy wzięto pod uwagę istniejący model terenu, który należy podnieść od 0,30 do 1,20 m gruntu dla zapewnienia kanalizacji deszczowej grawitacyjnej bez przepompowni. Uwzględniono </w:t>
      </w:r>
      <w:r w:rsidRPr="00C34F40">
        <w:rPr>
          <w:rFonts w:ascii="Arial" w:hAnsi="Arial" w:cs="Arial"/>
          <w:sz w:val="24"/>
        </w:rPr>
        <w:lastRenderedPageBreak/>
        <w:t>również konieczność zachowania spadków podłużnych umożliwiających spływ wody z nawierzchni jezdni oraz miejsc parkingowych.</w:t>
      </w:r>
    </w:p>
    <w:p w:rsidR="00C34F40" w:rsidRPr="00C34F40" w:rsidRDefault="00C34F40" w:rsidP="00C34F40">
      <w:pPr>
        <w:rPr>
          <w:rFonts w:ascii="Arial" w:hAnsi="Arial" w:cs="Arial"/>
          <w:sz w:val="24"/>
        </w:rPr>
      </w:pPr>
      <w:r w:rsidRPr="00C34F40">
        <w:rPr>
          <w:rFonts w:ascii="Arial" w:hAnsi="Arial" w:cs="Arial"/>
          <w:sz w:val="24"/>
        </w:rPr>
        <w:t>Spadki podłużne i poprzeczne parkingu pokazano w części graficznej projektu. Tak ukształtowane drogi i place umożliwiają ruch na bazie logistyczno serwisowej śmieciarek  wraz z budynkiem socjalno administracyjnym i wiatą,</w:t>
      </w:r>
      <w:r w:rsidRPr="00C34F40">
        <w:rPr>
          <w:rFonts w:ascii="Arial" w:hAnsi="Arial" w:cs="Arial"/>
          <w:sz w:val="24"/>
        </w:rPr>
        <w:br/>
        <w:t>zaprojektowano zjazd na  wewnętrzną drogę  obu stron działki Dookoła budynku przewiduje się wykonanie chodnika opaski. Nawierzchnia chodnikowa, występuje jeszcze przy miejscach parkingowych. Zaprojektowano 25+11+13+11 miejsc parkingowych dla aut osobowych( o wym. 5,20 x 2,50m) w tym 3 MP dla osób niepełnosprawnych ( o wym. 5,20 x 3,60m) .Po przeciwnej stronie działki zaprojektowano 14+7+20 miejsc postojowych dla śmieciarek ( o wym. 4,00 x 12,00 m)</w:t>
      </w:r>
    </w:p>
    <w:p w:rsidR="00C34F40" w:rsidRPr="00C34F40" w:rsidRDefault="00C34F40" w:rsidP="00C34F40">
      <w:pPr>
        <w:rPr>
          <w:rFonts w:ascii="Arial" w:hAnsi="Arial" w:cs="Arial"/>
          <w:sz w:val="24"/>
        </w:rPr>
      </w:pPr>
      <w:r w:rsidRPr="00C34F40">
        <w:rPr>
          <w:rFonts w:ascii="Arial" w:hAnsi="Arial" w:cs="Arial"/>
          <w:sz w:val="24"/>
        </w:rPr>
        <w:t>Standardowe nawierzchnie:</w:t>
      </w:r>
    </w:p>
    <w:p w:rsidR="00C34F40" w:rsidRPr="00C34F40" w:rsidRDefault="00C34F40" w:rsidP="00C34F40">
      <w:pPr>
        <w:numPr>
          <w:ilvl w:val="0"/>
          <w:numId w:val="21"/>
        </w:numPr>
        <w:rPr>
          <w:rFonts w:ascii="Arial" w:hAnsi="Arial" w:cs="Arial"/>
          <w:sz w:val="24"/>
        </w:rPr>
      </w:pPr>
      <w:r w:rsidRPr="00C34F40">
        <w:rPr>
          <w:rFonts w:ascii="Arial" w:hAnsi="Arial" w:cs="Arial"/>
          <w:sz w:val="24"/>
        </w:rPr>
        <w:t>chodniki wewnętrzne - kostka betonowa wg standardu,</w:t>
      </w:r>
    </w:p>
    <w:p w:rsidR="00C34F40" w:rsidRPr="00C34F40" w:rsidRDefault="00C34F40" w:rsidP="00C34F40">
      <w:pPr>
        <w:numPr>
          <w:ilvl w:val="0"/>
          <w:numId w:val="22"/>
        </w:numPr>
        <w:rPr>
          <w:rFonts w:ascii="Arial" w:hAnsi="Arial" w:cs="Arial"/>
          <w:sz w:val="24"/>
        </w:rPr>
      </w:pPr>
      <w:r w:rsidRPr="00C34F40">
        <w:rPr>
          <w:rFonts w:ascii="Arial" w:hAnsi="Arial" w:cs="Arial"/>
          <w:sz w:val="24"/>
        </w:rPr>
        <w:t xml:space="preserve">drogi i place - kostka betonowa gr. 8cm, wg. standardu, na podbudowie betonowej </w:t>
      </w:r>
      <w:r w:rsidRPr="00C34F40">
        <w:rPr>
          <w:rFonts w:ascii="Arial" w:hAnsi="Arial" w:cs="Arial"/>
          <w:sz w:val="24"/>
        </w:rPr>
        <w:br/>
        <w:t xml:space="preserve">z betonu B15, </w:t>
      </w:r>
    </w:p>
    <w:p w:rsidR="00C34F40" w:rsidRPr="00C34F40" w:rsidRDefault="00C34F40" w:rsidP="00C34F40">
      <w:pPr>
        <w:numPr>
          <w:ilvl w:val="0"/>
          <w:numId w:val="22"/>
        </w:numPr>
        <w:rPr>
          <w:rFonts w:ascii="Arial" w:hAnsi="Arial" w:cs="Arial"/>
          <w:sz w:val="24"/>
        </w:rPr>
      </w:pPr>
      <w:r w:rsidRPr="00C34F40">
        <w:rPr>
          <w:rFonts w:ascii="Arial" w:hAnsi="Arial" w:cs="Arial"/>
          <w:sz w:val="24"/>
        </w:rPr>
        <w:t>parkingi  pod śmieciarki sugerowana kostka ekologiczna gr.10 cm</w:t>
      </w:r>
    </w:p>
    <w:p w:rsidR="00C34F40" w:rsidRPr="00C34F40" w:rsidRDefault="00C34F40" w:rsidP="00C34F40">
      <w:pPr>
        <w:numPr>
          <w:ilvl w:val="0"/>
          <w:numId w:val="22"/>
        </w:numPr>
        <w:rPr>
          <w:rFonts w:ascii="Arial" w:hAnsi="Arial" w:cs="Arial"/>
          <w:sz w:val="24"/>
        </w:rPr>
      </w:pPr>
      <w:r w:rsidRPr="00C34F40">
        <w:rPr>
          <w:rFonts w:ascii="Arial" w:hAnsi="Arial" w:cs="Arial"/>
          <w:sz w:val="24"/>
        </w:rPr>
        <w:t>płyta  pod wiatą  o pow. 120 m</w:t>
      </w:r>
      <w:r w:rsidRPr="00C34F40">
        <w:rPr>
          <w:rFonts w:ascii="Arial" w:hAnsi="Arial" w:cs="Arial"/>
          <w:sz w:val="24"/>
          <w:vertAlign w:val="superscript"/>
        </w:rPr>
        <w:t>2</w:t>
      </w:r>
      <w:r w:rsidRPr="00C34F40">
        <w:rPr>
          <w:rFonts w:ascii="Arial" w:hAnsi="Arial" w:cs="Arial"/>
          <w:sz w:val="24"/>
        </w:rPr>
        <w:t xml:space="preserve"> beton lany gr. 20 cm .</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w:t>
      </w: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1.1 Przekroje normalne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Przekroje normalne zastosowane dla niniejszego opracowania przedstawia załącznik</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graficzny.</w:t>
      </w: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1.2 Konstrukcja nawierzchni</w:t>
      </w: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Zaprojektowano następującą konstrukcję dróg dojazdowych i miejsc parkingowych:</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nawierzchnia z kostki betonowej gr. 8 cm dla części obsługującej budynek socjalno biurowy wraz z drogami dojazdowymi ( zaznaczony odrębnym kolorem na rysunku ,oraz gr.10 cm na pozostałej części czyli drodze przelotowej i parkingami i placem manewrowym przy warsztacie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podsypka cementowo-piaskowa gr. 5 cm,</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warstwa podbudowy z mieszanki niezwiązanej C 90/3 gr. 40 cm</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 podbudowa pomocnicza z mieszanki związanej spoiwem hydraulicznym lub z gruntu stabilizowanego spoiwem hydraulicznym C ¾  gr. 15 cm  </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nadsypane podłoże odpowiednio zagęszczone</w:t>
      </w:r>
    </w:p>
    <w:p w:rsidR="00C34F40" w:rsidRPr="00C34F40" w:rsidRDefault="00C34F40" w:rsidP="00C34F40">
      <w:pPr>
        <w:autoSpaceDE w:val="0"/>
        <w:autoSpaceDN w:val="0"/>
        <w:adjustRightInd w:val="0"/>
        <w:rPr>
          <w:rFonts w:ascii="Arial" w:hAnsi="Arial" w:cs="Arial"/>
          <w:b/>
          <w:bCs/>
          <w:sz w:val="24"/>
        </w:rPr>
      </w:pPr>
    </w:p>
    <w:p w:rsidR="00C34F40" w:rsidRPr="00C34F40" w:rsidRDefault="00C34F40" w:rsidP="00C34F40">
      <w:pPr>
        <w:autoSpaceDE w:val="0"/>
        <w:autoSpaceDN w:val="0"/>
        <w:adjustRightInd w:val="0"/>
        <w:rPr>
          <w:rFonts w:ascii="Arial" w:hAnsi="Arial" w:cs="Arial"/>
          <w:b/>
          <w:bCs/>
          <w:sz w:val="24"/>
        </w:rPr>
      </w:pPr>
    </w:p>
    <w:p w:rsidR="00C34F40" w:rsidRPr="00C34F40" w:rsidRDefault="00C34F40" w:rsidP="00C34F40">
      <w:pPr>
        <w:autoSpaceDE w:val="0"/>
        <w:autoSpaceDN w:val="0"/>
        <w:adjustRightInd w:val="0"/>
        <w:rPr>
          <w:rFonts w:ascii="Arial" w:hAnsi="Arial" w:cs="Arial"/>
          <w:b/>
          <w:bCs/>
          <w:sz w:val="24"/>
        </w:rPr>
      </w:pPr>
    </w:p>
    <w:p w:rsidR="00C34F40" w:rsidRPr="00C34F40" w:rsidRDefault="00C34F40" w:rsidP="00C34F40">
      <w:pPr>
        <w:autoSpaceDE w:val="0"/>
        <w:autoSpaceDN w:val="0"/>
        <w:adjustRightInd w:val="0"/>
        <w:rPr>
          <w:rFonts w:ascii="Arial" w:hAnsi="Arial" w:cs="Arial"/>
          <w:b/>
          <w:bCs/>
          <w:sz w:val="24"/>
        </w:rPr>
      </w:pP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1.3 Roboty zabezpieczające uzbrojenie podziemne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Przed wykonaniem prac ziemnych (warstw konstrukcji nawierzchni) należy zabezpieczyć</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przed uszkodzeniem uzbrojenie podziemne przez założenie rur osłonowych. Ponadto należy</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wyregulować pionowo wszystkie studnie i zawory.</w:t>
      </w: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1.4 Krawężniki i obrzeża</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Na krawędziach bocznych placu manewrowego zastosować:</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_ krawężniki betonowe o wymiarach 15x22x100cm (najazdowe) ustawione na warstwie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podsypki piaskowo - cementowej gr. 5cm oraz na ławie betonowej z oporem C8/10</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lastRenderedPageBreak/>
        <w:t>o wym. 25 x 35cm,</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zgodnie z opracowanym planem zagospodarowania terenu.</w:t>
      </w: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1.5 Odwodnienie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Na obszarze objętym inwestycją wody opadowe odprowadzone zostaną powierzchniowo na</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tereny biologicznie czynne - zieleń.</w:t>
      </w: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1.6 Zieleń i Skarpy</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Po wykonaniu prac, tereny przewidziane jako zieleń należy wyprofilować i obsiać trawą.</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Wszelkie zmiany w niniejszym projekcie należy uzgodnić z projektantem.</w:t>
      </w:r>
    </w:p>
    <w:p w:rsidR="00C34F40" w:rsidRPr="00C34F40" w:rsidRDefault="00C34F40" w:rsidP="00C34F40">
      <w:pPr>
        <w:autoSpaceDE w:val="0"/>
        <w:autoSpaceDN w:val="0"/>
        <w:adjustRightInd w:val="0"/>
        <w:rPr>
          <w:rFonts w:ascii="Arial" w:hAnsi="Arial" w:cs="Arial"/>
          <w:sz w:val="24"/>
        </w:rPr>
      </w:pPr>
    </w:p>
    <w:p w:rsidR="00C34F40" w:rsidRPr="00C34F40" w:rsidRDefault="00C34F40" w:rsidP="00C34F40">
      <w:pPr>
        <w:autoSpaceDE w:val="0"/>
        <w:autoSpaceDN w:val="0"/>
        <w:adjustRightInd w:val="0"/>
        <w:rPr>
          <w:rFonts w:ascii="Arial" w:hAnsi="Arial" w:cs="Arial"/>
          <w:b/>
          <w:bCs/>
          <w:sz w:val="24"/>
        </w:rPr>
      </w:pPr>
      <w:r w:rsidRPr="00C34F40">
        <w:rPr>
          <w:rFonts w:ascii="Arial" w:hAnsi="Arial" w:cs="Arial"/>
          <w:b/>
          <w:bCs/>
          <w:sz w:val="24"/>
        </w:rPr>
        <w:t>2. TECHNOLOGIA WYKONANIA NAWIERZCHNI Z KOSTKI BETONOWEJ</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_ </w:t>
      </w:r>
      <w:r w:rsidRPr="00C34F40">
        <w:rPr>
          <w:rFonts w:ascii="Arial" w:hAnsi="Arial" w:cs="Arial"/>
          <w:b/>
          <w:bCs/>
          <w:sz w:val="24"/>
        </w:rPr>
        <w:t xml:space="preserve">Ława betonowa – </w:t>
      </w:r>
      <w:r w:rsidRPr="00C34F40">
        <w:rPr>
          <w:rFonts w:ascii="Arial" w:hAnsi="Arial" w:cs="Arial"/>
          <w:sz w:val="24"/>
        </w:rPr>
        <w:t>zwykłe w gruntach spoistych wykonuje się bez szalowania, przy</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gruntach sypkich należy stosować szalowanie. Ławy betonowe z oporem wykonuje się w szalowaniu.</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_ </w:t>
      </w:r>
      <w:r w:rsidRPr="00C34F40">
        <w:rPr>
          <w:rFonts w:ascii="Arial" w:hAnsi="Arial" w:cs="Arial"/>
          <w:b/>
          <w:bCs/>
          <w:sz w:val="24"/>
        </w:rPr>
        <w:t xml:space="preserve">Beton </w:t>
      </w:r>
      <w:r w:rsidRPr="00C34F40">
        <w:rPr>
          <w:rFonts w:ascii="Arial" w:hAnsi="Arial" w:cs="Arial"/>
          <w:sz w:val="24"/>
        </w:rPr>
        <w:t>rozścielony w szalowaniu lub bezpośrednio w korycie powinien być</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wyrównywany warstwami. Betonowanie ław należy wykonywać zgodnie z wymaganiami  PN-B-06251 [3], przy czym należy stosować, co 2,5m szczeliny dylatacyjne wypełnione bitumiczną masą zalewową.</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_ </w:t>
      </w:r>
      <w:r w:rsidRPr="00C34F40">
        <w:rPr>
          <w:rFonts w:ascii="Arial" w:hAnsi="Arial" w:cs="Arial"/>
          <w:b/>
          <w:bCs/>
          <w:sz w:val="24"/>
        </w:rPr>
        <w:t>Ustawianie krawężnika</w:t>
      </w:r>
      <w:r w:rsidRPr="00C34F40">
        <w:rPr>
          <w:rFonts w:ascii="Arial" w:hAnsi="Arial" w:cs="Arial"/>
          <w:sz w:val="24"/>
        </w:rPr>
        <w:t>: światło (odległość górnej powierzchni krawężnika od jezdni)</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powinno być zgodne z ustaleniami dokumentacji projektowej, a w przypadku braku</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takich ustaleń powinno wynosić od 10 do 12cm, a w przypadkach wyjątkowych (np. ze względu na „wyrobienie” ścieku) może być zmniejszone do 6cm lub zwiększone do 16cm. Zewnętrzna ściana krawężnika od strony nawierzchni powinna być po ustawieniu krawężnika obsypana piaskiem, żwirem, tłuczniem lub miejscowym gruntem  przepuszczalnym, starannie ubitym. Ustawienie krawężników powinno być zgodne z BN- 64/8845-02 [16]. Ustawianie krawężników na ławie betonowej wykonuje się na podsypce z piasku lub na podsypce cementowo-piaskowej o grubości 3 do 5cm po zagęszczeniu.</w:t>
      </w:r>
    </w:p>
    <w:p w:rsidR="00C34F40" w:rsidRPr="00C34F40" w:rsidRDefault="00C34F40" w:rsidP="00C34F40">
      <w:pPr>
        <w:autoSpaceDE w:val="0"/>
        <w:autoSpaceDN w:val="0"/>
        <w:adjustRightInd w:val="0"/>
        <w:rPr>
          <w:rFonts w:ascii="Arial" w:hAnsi="Arial" w:cs="Arial"/>
          <w:sz w:val="24"/>
        </w:rPr>
      </w:pPr>
    </w:p>
    <w:p w:rsidR="00C34F40" w:rsidRPr="00C34F40" w:rsidRDefault="00C34F40" w:rsidP="00C34F40">
      <w:pPr>
        <w:autoSpaceDE w:val="0"/>
        <w:autoSpaceDN w:val="0"/>
        <w:adjustRightInd w:val="0"/>
        <w:rPr>
          <w:rFonts w:ascii="Arial" w:hAnsi="Arial" w:cs="Arial"/>
          <w:sz w:val="24"/>
        </w:rPr>
      </w:pPr>
    </w:p>
    <w:p w:rsidR="00C34F40" w:rsidRPr="00C34F40" w:rsidRDefault="00C34F40" w:rsidP="00C34F40">
      <w:pPr>
        <w:autoSpaceDE w:val="0"/>
        <w:autoSpaceDN w:val="0"/>
        <w:adjustRightInd w:val="0"/>
        <w:rPr>
          <w:rFonts w:ascii="Arial" w:hAnsi="Arial" w:cs="Arial"/>
          <w:sz w:val="24"/>
        </w:rPr>
      </w:pPr>
    </w:p>
    <w:p w:rsidR="00C34F40" w:rsidRPr="00C34F40" w:rsidRDefault="00C34F40" w:rsidP="00C34F40">
      <w:pPr>
        <w:autoSpaceDE w:val="0"/>
        <w:autoSpaceDN w:val="0"/>
        <w:adjustRightInd w:val="0"/>
        <w:rPr>
          <w:rFonts w:ascii="Arial" w:hAnsi="Arial" w:cs="Arial"/>
          <w:sz w:val="24"/>
        </w:rPr>
      </w:pP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_ </w:t>
      </w:r>
      <w:r w:rsidRPr="00C34F40">
        <w:rPr>
          <w:rFonts w:ascii="Arial" w:hAnsi="Arial" w:cs="Arial"/>
          <w:b/>
          <w:bCs/>
          <w:sz w:val="24"/>
        </w:rPr>
        <w:t xml:space="preserve">Spoiny krawężników </w:t>
      </w:r>
      <w:r w:rsidRPr="00C34F40">
        <w:rPr>
          <w:rFonts w:ascii="Arial" w:hAnsi="Arial" w:cs="Arial"/>
          <w:sz w:val="24"/>
        </w:rPr>
        <w:t>nie powinny przekraczać szerokości 1cm. Spoiny należy wypełnić żwirem, piaskiem lub zaprawą cementowo-piaskową, przygotowaną w stosunku 1:2.</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Zalewanie spoin krawężników zaprawą cementowo-piaskową stosuje się wyłącznie do krawężników ustawionych na ławie betonowej. Spoiny krawężników przed zalaniem zaprawą należy oczyścić i zmyć wodą. Dla zabezpieczenia przed wpływami temperatury krawężniki ustawione na podsypce cementowo-piaskowej i o spoinach zalanych zaprawą należy zalewać co 50m bitumiczną masą zalewową nad szczeliną dylatacyjną ławy.</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_ </w:t>
      </w:r>
      <w:r w:rsidRPr="00C34F40">
        <w:rPr>
          <w:rFonts w:ascii="Arial" w:hAnsi="Arial" w:cs="Arial"/>
          <w:b/>
          <w:bCs/>
          <w:sz w:val="24"/>
        </w:rPr>
        <w:t xml:space="preserve">Koryto pod nawierzchnię </w:t>
      </w:r>
      <w:r w:rsidRPr="00C34F40">
        <w:rPr>
          <w:rFonts w:ascii="Arial" w:hAnsi="Arial" w:cs="Arial"/>
          <w:sz w:val="24"/>
        </w:rPr>
        <w:t>wykonane w podłożu powinno być wyprofilowane zgodnie z projektowanymi spadkami podłużnymi i poprzecznymi. Wskaźnik zagęszczenia koryta nie powinien być mniejszy niż 0,97 według normalnej metody Proctora. Jeżeli dokumentacja projektowa nie określa inaczej, to nawierzchnię z kostki brukowej można wykonywać bezpośrednio na podłożu z gruntu piaszczystego o WP ³ 35 [6] w uprzednio wykonanym korycie.</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lastRenderedPageBreak/>
        <w:t xml:space="preserve">_ </w:t>
      </w:r>
      <w:r w:rsidRPr="00C34F40">
        <w:rPr>
          <w:rFonts w:ascii="Arial" w:hAnsi="Arial" w:cs="Arial"/>
          <w:b/>
          <w:bCs/>
          <w:sz w:val="24"/>
        </w:rPr>
        <w:t xml:space="preserve">Podsypkę </w:t>
      </w:r>
      <w:r w:rsidRPr="00C34F40">
        <w:rPr>
          <w:rFonts w:ascii="Arial" w:hAnsi="Arial" w:cs="Arial"/>
          <w:sz w:val="24"/>
        </w:rPr>
        <w:t>należy wykonać z piasku odpowiadającego wymaganiom PN-B-06712 [3] z dodatkiem cementu. Grubość podsypki po zagęszczeniu powinna zawierać się</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w granicach od 3 do 5cm. Podsypka powinna być zwilżona wodą, zagęszczona</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i wyprofilowana.</w:t>
      </w:r>
    </w:p>
    <w:p w:rsidR="00C34F40" w:rsidRPr="00C34F40" w:rsidRDefault="00C34F40" w:rsidP="00C34F40">
      <w:pPr>
        <w:autoSpaceDE w:val="0"/>
        <w:autoSpaceDN w:val="0"/>
        <w:adjustRightInd w:val="0"/>
        <w:rPr>
          <w:rFonts w:ascii="Arial" w:hAnsi="Arial" w:cs="Arial"/>
          <w:sz w:val="24"/>
        </w:rPr>
      </w:pP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 xml:space="preserve">_ </w:t>
      </w:r>
      <w:r w:rsidRPr="00C34F40">
        <w:rPr>
          <w:rFonts w:ascii="Arial" w:hAnsi="Arial" w:cs="Arial"/>
          <w:b/>
          <w:bCs/>
          <w:sz w:val="24"/>
        </w:rPr>
        <w:t>Układanie</w:t>
      </w:r>
      <w:r w:rsidRPr="00C34F40">
        <w:rPr>
          <w:rFonts w:ascii="Arial" w:hAnsi="Arial" w:cs="Arial"/>
          <w:sz w:val="24"/>
        </w:rPr>
        <w:t>: kostkę układa się na podsypce lub podłożu piaszczystym w taki sposób, aby szczeliny między kostkami wynosiły od 2 do 3mm . Kostkę należy układać ok. 1,5cm wyżej od projektowanej niwelety, gdyż w czasie wibrowania (ubijania) podsypka ulega zagęszczeniu. Po ułożeniu kostki, szczeliny należy wypełnić piaskiem, a następnie zamieść powierzchnię ułożonych kostek przy użyciu szczotek ręcznych lub mechanicznych i przystąpić do ubijania nawierzchni. Do ubijania ułożonej nawierzchni z kostek brukowych, stosuje się wibratory płytowe z osłoną z tworzywa sztucznego dla ochrony kostek przed uszkodzeniem i zabrudzeniem. Wibrowanie należy prowadzić od krawędzi</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powierzchni ubijanej w kierunku środka i jednocześnie w kierunku poprzecznym</w:t>
      </w:r>
    </w:p>
    <w:p w:rsidR="00C34F40" w:rsidRPr="00C34F40" w:rsidRDefault="00C34F40" w:rsidP="00C34F40">
      <w:pPr>
        <w:autoSpaceDE w:val="0"/>
        <w:autoSpaceDN w:val="0"/>
        <w:adjustRightInd w:val="0"/>
        <w:rPr>
          <w:rFonts w:ascii="Arial" w:hAnsi="Arial" w:cs="Arial"/>
          <w:sz w:val="24"/>
        </w:rPr>
      </w:pPr>
      <w:r w:rsidRPr="00C34F40">
        <w:rPr>
          <w:rFonts w:ascii="Arial" w:hAnsi="Arial" w:cs="Arial"/>
          <w:sz w:val="24"/>
        </w:rPr>
        <w:t>kształtek. Do zagęszczania nawierzchni z betonowych kostek brukowych nie wolno</w:t>
      </w:r>
    </w:p>
    <w:p w:rsidR="00F41683" w:rsidRPr="00C34F40" w:rsidRDefault="00C34F40" w:rsidP="00C34F40">
      <w:pPr>
        <w:pStyle w:val="Tekstpodstawowy"/>
        <w:spacing w:line="276" w:lineRule="auto"/>
        <w:jc w:val="both"/>
        <w:rPr>
          <w:rFonts w:ascii="Arial" w:hAnsi="Arial" w:cs="Arial"/>
          <w:bCs/>
          <w:sz w:val="24"/>
          <w:szCs w:val="24"/>
        </w:rPr>
      </w:pPr>
      <w:r w:rsidRPr="00C34F40">
        <w:rPr>
          <w:rFonts w:ascii="Arial" w:hAnsi="Arial" w:cs="Arial"/>
          <w:sz w:val="24"/>
          <w:szCs w:val="24"/>
        </w:rPr>
        <w:t>używać walca. Po zagęszczeniu nawierzchni należy uzupełnić szczeliny materiałem do wypełnienia i zamieść nawierzchnię. Nawierzchnia z wypełnieniem spoin piaskiem nie wymaga pielęgnacji - może być zaraz oddana do użytkowania</w:t>
      </w:r>
    </w:p>
    <w:p w:rsidR="00F41683" w:rsidRPr="00C34F40" w:rsidRDefault="00F41683" w:rsidP="00443E2A">
      <w:pPr>
        <w:pStyle w:val="Tekstpodstawowy"/>
        <w:spacing w:line="276" w:lineRule="auto"/>
        <w:jc w:val="both"/>
        <w:rPr>
          <w:rFonts w:ascii="Arial" w:hAnsi="Arial" w:cs="Arial"/>
          <w:bCs/>
          <w:sz w:val="24"/>
          <w:szCs w:val="24"/>
        </w:rPr>
      </w:pPr>
    </w:p>
    <w:p w:rsidR="00F41683" w:rsidRDefault="00F41683" w:rsidP="00443E2A">
      <w:pPr>
        <w:pStyle w:val="Tekstpodstawowy"/>
        <w:spacing w:line="276" w:lineRule="auto"/>
        <w:jc w:val="both"/>
        <w:rPr>
          <w:rFonts w:ascii="Arial" w:hAnsi="Arial" w:cs="Arial"/>
          <w:bCs/>
          <w:sz w:val="22"/>
          <w:szCs w:val="22"/>
        </w:rPr>
      </w:pPr>
    </w:p>
    <w:p w:rsidR="00F41683" w:rsidRPr="00726E3F" w:rsidRDefault="00F41683" w:rsidP="00F41683">
      <w:pPr>
        <w:shd w:val="clear" w:color="auto" w:fill="FFFFFF"/>
        <w:spacing w:before="100" w:beforeAutospacing="1" w:after="100" w:afterAutospacing="1"/>
        <w:ind w:left="432"/>
        <w:rPr>
          <w:rFonts w:ascii="Arial" w:hAnsi="Arial" w:cs="Arial"/>
          <w:b/>
          <w:sz w:val="21"/>
          <w:szCs w:val="21"/>
        </w:rPr>
      </w:pPr>
      <w:bookmarkStart w:id="8" w:name="_Toc74204629"/>
      <w:bookmarkStart w:id="9" w:name="_Toc282608496"/>
      <w:r>
        <w:rPr>
          <w:rFonts w:ascii="Arial" w:eastAsia="System" w:hAnsi="Arial" w:cs="Arial"/>
          <w:b/>
          <w:bCs/>
          <w:szCs w:val="22"/>
        </w:rPr>
        <w:t>3</w:t>
      </w:r>
      <w:r w:rsidRPr="00726E3F">
        <w:rPr>
          <w:rFonts w:ascii="Arial" w:eastAsia="System" w:hAnsi="Arial" w:cs="Arial"/>
          <w:b/>
          <w:bCs/>
          <w:szCs w:val="22"/>
        </w:rPr>
        <w:t xml:space="preserve">. </w:t>
      </w:r>
      <w:r w:rsidRPr="00726E3F">
        <w:rPr>
          <w:rFonts w:ascii="Arial" w:hAnsi="Arial" w:cs="Arial"/>
          <w:b/>
          <w:sz w:val="21"/>
          <w:szCs w:val="21"/>
        </w:rPr>
        <w:t>WENTYLACJA MECHANICZNA</w:t>
      </w:r>
      <w:bookmarkEnd w:id="8"/>
    </w:p>
    <w:p w:rsidR="00F41683" w:rsidRPr="00312C0F" w:rsidRDefault="00F41683" w:rsidP="00F41683">
      <w:pPr>
        <w:autoSpaceDE w:val="0"/>
        <w:adjustRightInd w:val="0"/>
        <w:spacing w:before="120" w:after="120" w:line="360" w:lineRule="auto"/>
        <w:ind w:left="567" w:firstLine="284"/>
        <w:rPr>
          <w:rFonts w:ascii="Arial" w:hAnsi="Arial" w:cs="Arial"/>
          <w:sz w:val="21"/>
          <w:szCs w:val="21"/>
        </w:rPr>
      </w:pPr>
      <w:r w:rsidRPr="00312C0F">
        <w:rPr>
          <w:rFonts w:ascii="Arial" w:hAnsi="Arial" w:cs="Arial"/>
          <w:iCs/>
          <w:sz w:val="21"/>
          <w:szCs w:val="21"/>
        </w:rPr>
        <w:t>I</w:t>
      </w:r>
      <w:r w:rsidRPr="00312C0F">
        <w:rPr>
          <w:rFonts w:ascii="Arial" w:hAnsi="Arial" w:cs="Arial"/>
          <w:sz w:val="21"/>
          <w:szCs w:val="21"/>
        </w:rPr>
        <w:t>lo</w:t>
      </w:r>
      <w:r w:rsidRPr="00312C0F">
        <w:rPr>
          <w:rFonts w:ascii="Arial" w:eastAsia="TimesNewRoman" w:hAnsi="Arial" w:cs="Arial"/>
          <w:sz w:val="21"/>
          <w:szCs w:val="21"/>
        </w:rPr>
        <w:t>ść ś</w:t>
      </w:r>
      <w:r w:rsidRPr="00312C0F">
        <w:rPr>
          <w:rFonts w:ascii="Arial" w:hAnsi="Arial" w:cs="Arial"/>
          <w:sz w:val="21"/>
          <w:szCs w:val="21"/>
        </w:rPr>
        <w:t>wie</w:t>
      </w:r>
      <w:r w:rsidRPr="00312C0F">
        <w:rPr>
          <w:rFonts w:ascii="Arial" w:eastAsia="TimesNewRoman" w:hAnsi="Arial" w:cs="Arial"/>
          <w:sz w:val="21"/>
          <w:szCs w:val="21"/>
        </w:rPr>
        <w:t>ż</w:t>
      </w:r>
      <w:r w:rsidRPr="00312C0F">
        <w:rPr>
          <w:rFonts w:ascii="Arial" w:hAnsi="Arial" w:cs="Arial"/>
          <w:sz w:val="21"/>
          <w:szCs w:val="21"/>
        </w:rPr>
        <w:t>ego powietrza nawiewanego i wywiewanego do i z pomieszcze</w:t>
      </w:r>
      <w:r w:rsidRPr="00312C0F">
        <w:rPr>
          <w:rFonts w:ascii="Arial" w:eastAsia="TimesNewRoman" w:hAnsi="Arial" w:cs="Arial"/>
          <w:sz w:val="21"/>
          <w:szCs w:val="21"/>
        </w:rPr>
        <w:t xml:space="preserve">ń </w:t>
      </w:r>
      <w:r w:rsidRPr="00312C0F">
        <w:rPr>
          <w:rFonts w:ascii="Arial" w:hAnsi="Arial" w:cs="Arial"/>
          <w:sz w:val="21"/>
          <w:szCs w:val="21"/>
        </w:rPr>
        <w:t>przyj</w:t>
      </w:r>
      <w:r w:rsidRPr="00312C0F">
        <w:rPr>
          <w:rFonts w:ascii="Arial" w:eastAsia="TimesNewRoman" w:hAnsi="Arial" w:cs="Arial"/>
          <w:sz w:val="21"/>
          <w:szCs w:val="21"/>
        </w:rPr>
        <w:t>ę</w:t>
      </w:r>
      <w:r w:rsidRPr="00312C0F">
        <w:rPr>
          <w:rFonts w:ascii="Arial" w:hAnsi="Arial" w:cs="Arial"/>
          <w:sz w:val="21"/>
          <w:szCs w:val="21"/>
        </w:rPr>
        <w:t>to                  na podstawie zapotrzebowania funkcjonalnego i obowiązujących przepisów</w:t>
      </w:r>
      <w:r w:rsidR="0005297B">
        <w:rPr>
          <w:rFonts w:ascii="Arial" w:hAnsi="Arial" w:cs="Arial"/>
          <w:sz w:val="21"/>
          <w:szCs w:val="21"/>
        </w:rPr>
        <w:t xml:space="preserve"> </w:t>
      </w:r>
      <w:r w:rsidRPr="00312C0F">
        <w:rPr>
          <w:rFonts w:ascii="Arial" w:hAnsi="Arial" w:cs="Arial"/>
          <w:sz w:val="21"/>
          <w:szCs w:val="21"/>
        </w:rPr>
        <w:t>.</w:t>
      </w:r>
      <w:r w:rsidR="0005297B">
        <w:rPr>
          <w:rFonts w:ascii="Arial" w:hAnsi="Arial" w:cs="Arial"/>
          <w:sz w:val="21"/>
          <w:szCs w:val="21"/>
        </w:rPr>
        <w:t>Projektowana wentylacja składa się z 3 elementów .</w:t>
      </w:r>
      <w:r w:rsidRPr="00312C0F">
        <w:rPr>
          <w:rFonts w:ascii="Arial" w:hAnsi="Arial" w:cs="Arial"/>
          <w:sz w:val="21"/>
          <w:szCs w:val="21"/>
        </w:rPr>
        <w:t xml:space="preserve"> Główny układ wentylacyjny w pomieszcz</w:t>
      </w:r>
      <w:r w:rsidR="0005297B">
        <w:rPr>
          <w:rFonts w:ascii="Arial" w:hAnsi="Arial" w:cs="Arial"/>
          <w:sz w:val="21"/>
          <w:szCs w:val="21"/>
        </w:rPr>
        <w:t>eniach socjalnych na parterze</w:t>
      </w:r>
      <w:r w:rsidRPr="00312C0F">
        <w:rPr>
          <w:rFonts w:ascii="Arial" w:hAnsi="Arial" w:cs="Arial"/>
          <w:sz w:val="21"/>
          <w:szCs w:val="21"/>
        </w:rPr>
        <w:t xml:space="preserve"> jest obsługiwany przez centralę wentylacyjną nawiewno-wywiewną</w:t>
      </w:r>
      <w:r w:rsidR="0005297B">
        <w:rPr>
          <w:rFonts w:ascii="Arial" w:hAnsi="Arial" w:cs="Arial"/>
          <w:sz w:val="21"/>
          <w:szCs w:val="21"/>
        </w:rPr>
        <w:t xml:space="preserve"> zamontowana na dachu dodatkowo 2 biura na parterze są obsługiwane przez niezależną centrale nawiewno wywiewną , która obsługuje wszystkie pomieszczenia na Pietrze i tez jest zamontowana na dachu</w:t>
      </w:r>
      <w:r w:rsidRPr="00312C0F">
        <w:rPr>
          <w:rFonts w:ascii="Arial" w:hAnsi="Arial" w:cs="Arial"/>
          <w:sz w:val="21"/>
          <w:szCs w:val="21"/>
        </w:rPr>
        <w:t xml:space="preserve">. Ponadto w kilku pomieszczeniach </w:t>
      </w:r>
      <w:r w:rsidR="0005297B">
        <w:rPr>
          <w:rFonts w:ascii="Arial" w:hAnsi="Arial" w:cs="Arial"/>
          <w:sz w:val="21"/>
          <w:szCs w:val="21"/>
        </w:rPr>
        <w:t xml:space="preserve">( toalety) </w:t>
      </w:r>
      <w:r w:rsidRPr="00312C0F">
        <w:rPr>
          <w:rFonts w:ascii="Arial" w:hAnsi="Arial" w:cs="Arial"/>
          <w:sz w:val="21"/>
          <w:szCs w:val="21"/>
        </w:rPr>
        <w:t xml:space="preserve">zaprojektowano montaż indywidualnych wyciągów mechanicznych </w:t>
      </w:r>
      <w:r w:rsidR="0005297B">
        <w:rPr>
          <w:rFonts w:ascii="Arial" w:hAnsi="Arial" w:cs="Arial"/>
          <w:sz w:val="21"/>
          <w:szCs w:val="21"/>
        </w:rPr>
        <w:t xml:space="preserve">na parterze i pietrze </w:t>
      </w:r>
      <w:r w:rsidRPr="00312C0F">
        <w:rPr>
          <w:rFonts w:ascii="Arial" w:hAnsi="Arial" w:cs="Arial"/>
          <w:sz w:val="21"/>
          <w:szCs w:val="21"/>
        </w:rPr>
        <w:t>nie połączonych                          z wyci</w:t>
      </w:r>
      <w:r w:rsidR="0005297B">
        <w:rPr>
          <w:rFonts w:ascii="Arial" w:hAnsi="Arial" w:cs="Arial"/>
          <w:sz w:val="21"/>
          <w:szCs w:val="21"/>
        </w:rPr>
        <w:t xml:space="preserve">ągami z centrali wentylacyjnej tzw wentylacją traconą wyrzucana bezpośrednio ponad dach. </w:t>
      </w:r>
    </w:p>
    <w:p w:rsidR="00F41683" w:rsidRPr="002B493B" w:rsidRDefault="00F41683" w:rsidP="00F41683">
      <w:pPr>
        <w:autoSpaceDE w:val="0"/>
        <w:adjustRightInd w:val="0"/>
        <w:spacing w:before="120" w:after="120" w:line="27" w:lineRule="atLeast"/>
        <w:rPr>
          <w:rFonts w:ascii="Arial" w:hAnsi="Arial" w:cs="Arial"/>
          <w:sz w:val="20"/>
          <w:szCs w:val="20"/>
        </w:rPr>
      </w:pPr>
    </w:p>
    <w:p w:rsidR="00F41683" w:rsidRPr="00312C0F" w:rsidRDefault="00F41683" w:rsidP="00F41683">
      <w:pPr>
        <w:pStyle w:val="Nagwek2"/>
        <w:keepNext w:val="0"/>
        <w:keepLines w:val="0"/>
        <w:numPr>
          <w:ilvl w:val="1"/>
          <w:numId w:val="0"/>
        </w:numPr>
        <w:tabs>
          <w:tab w:val="left" w:pos="567"/>
        </w:tabs>
        <w:spacing w:before="120" w:after="120" w:line="27" w:lineRule="atLeast"/>
        <w:ind w:left="567" w:hanging="567"/>
        <w:rPr>
          <w:rFonts w:cs="Arial"/>
          <w:sz w:val="21"/>
          <w:szCs w:val="21"/>
        </w:rPr>
      </w:pPr>
      <w:r>
        <w:rPr>
          <w:rFonts w:cs="Arial"/>
          <w:sz w:val="21"/>
          <w:szCs w:val="21"/>
        </w:rPr>
        <w:t>3.1</w:t>
      </w:r>
      <w:r w:rsidRPr="00312C0F">
        <w:rPr>
          <w:rFonts w:cs="Arial"/>
          <w:sz w:val="21"/>
          <w:szCs w:val="21"/>
        </w:rPr>
        <w:t>OBLICZENIOWE ILOŚCI POWIETRZA</w:t>
      </w:r>
      <w:r>
        <w:rPr>
          <w:rFonts w:cs="Arial"/>
          <w:sz w:val="21"/>
          <w:szCs w:val="21"/>
        </w:rPr>
        <w:t xml:space="preserve"> W INSTALACJI WENTYLACJI MECHANICZNEJ</w:t>
      </w:r>
    </w:p>
    <w:tbl>
      <w:tblPr>
        <w:tblW w:w="10172" w:type="dxa"/>
        <w:tblInd w:w="55" w:type="dxa"/>
        <w:tblCellMar>
          <w:left w:w="70" w:type="dxa"/>
          <w:right w:w="70" w:type="dxa"/>
        </w:tblCellMar>
        <w:tblLook w:val="04A0"/>
      </w:tblPr>
      <w:tblGrid>
        <w:gridCol w:w="1080"/>
        <w:gridCol w:w="2272"/>
        <w:gridCol w:w="1420"/>
        <w:gridCol w:w="1080"/>
        <w:gridCol w:w="1080"/>
        <w:gridCol w:w="1080"/>
        <w:gridCol w:w="1054"/>
        <w:gridCol w:w="1106"/>
      </w:tblGrid>
      <w:tr w:rsidR="00F41683" w:rsidRPr="006D0EB4" w:rsidTr="009F671F">
        <w:trPr>
          <w:trHeight w:val="585"/>
        </w:trPr>
        <w:tc>
          <w:tcPr>
            <w:tcW w:w="1080" w:type="dxa"/>
            <w:tcBorders>
              <w:top w:val="single" w:sz="12" w:space="0" w:color="auto"/>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Sym. Pom.</w:t>
            </w:r>
          </w:p>
        </w:tc>
        <w:tc>
          <w:tcPr>
            <w:tcW w:w="2272" w:type="dxa"/>
            <w:tcBorders>
              <w:top w:val="single" w:sz="12" w:space="0" w:color="auto"/>
              <w:left w:val="nil"/>
              <w:bottom w:val="single" w:sz="8" w:space="0" w:color="auto"/>
              <w:right w:val="single" w:sz="8" w:space="0" w:color="auto"/>
            </w:tcBorders>
            <w:shd w:val="clear" w:color="auto" w:fill="auto"/>
            <w:noWrap/>
            <w:vAlign w:val="bottom"/>
            <w:hideMark/>
          </w:tcPr>
          <w:p w:rsidR="00F41683" w:rsidRPr="006D0EB4" w:rsidRDefault="00F41683" w:rsidP="009F671F">
            <w:pPr>
              <w:jc w:val="center"/>
              <w:rPr>
                <w:rFonts w:ascii="Arial" w:hAnsi="Arial" w:cs="Arial"/>
                <w:color w:val="000000"/>
                <w:sz w:val="21"/>
                <w:szCs w:val="21"/>
              </w:rPr>
            </w:pPr>
            <w:r w:rsidRPr="006D0EB4">
              <w:rPr>
                <w:rFonts w:ascii="Arial" w:hAnsi="Arial" w:cs="Arial"/>
                <w:color w:val="000000"/>
                <w:sz w:val="21"/>
                <w:szCs w:val="21"/>
              </w:rPr>
              <w:t>Opis</w:t>
            </w:r>
          </w:p>
        </w:tc>
        <w:tc>
          <w:tcPr>
            <w:tcW w:w="1420" w:type="dxa"/>
            <w:tcBorders>
              <w:top w:val="single" w:sz="12" w:space="0" w:color="auto"/>
              <w:left w:val="nil"/>
              <w:bottom w:val="single" w:sz="8" w:space="0" w:color="auto"/>
              <w:right w:val="nil"/>
            </w:tcBorders>
            <w:shd w:val="clear" w:color="auto" w:fill="auto"/>
            <w:noWrap/>
            <w:vAlign w:val="bottom"/>
            <w:hideMark/>
          </w:tcPr>
          <w:p w:rsidR="00F41683" w:rsidRPr="006D0EB4" w:rsidRDefault="00F41683" w:rsidP="009F671F">
            <w:pPr>
              <w:jc w:val="center"/>
              <w:rPr>
                <w:rFonts w:ascii="Arial" w:hAnsi="Arial" w:cs="Arial"/>
                <w:color w:val="000000"/>
                <w:sz w:val="21"/>
                <w:szCs w:val="21"/>
              </w:rPr>
            </w:pPr>
            <w:r w:rsidRPr="006D0EB4">
              <w:rPr>
                <w:rFonts w:ascii="Arial" w:hAnsi="Arial" w:cs="Arial"/>
                <w:color w:val="000000"/>
                <w:sz w:val="21"/>
                <w:szCs w:val="21"/>
              </w:rPr>
              <w:t>A m2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Kubatura</w:t>
            </w:r>
          </w:p>
        </w:tc>
        <w:tc>
          <w:tcPr>
            <w:tcW w:w="1080" w:type="dxa"/>
            <w:tcBorders>
              <w:top w:val="single" w:sz="4" w:space="0" w:color="auto"/>
              <w:left w:val="nil"/>
              <w:bottom w:val="single" w:sz="4" w:space="0" w:color="auto"/>
              <w:right w:val="nil"/>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 xml:space="preserve">           V</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 </w:t>
            </w:r>
          </w:p>
        </w:tc>
        <w:tc>
          <w:tcPr>
            <w:tcW w:w="216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Krotnośc wymian</w:t>
            </w:r>
          </w:p>
        </w:tc>
      </w:tr>
      <w:tr w:rsidR="00F41683" w:rsidRPr="006D0EB4" w:rsidTr="009F671F">
        <w:trPr>
          <w:trHeight w:val="315"/>
        </w:trPr>
        <w:tc>
          <w:tcPr>
            <w:tcW w:w="1080" w:type="dxa"/>
            <w:tcBorders>
              <w:top w:val="nil"/>
              <w:left w:val="single" w:sz="12" w:space="0" w:color="auto"/>
              <w:bottom w:val="single" w:sz="12" w:space="0" w:color="auto"/>
              <w:right w:val="single" w:sz="8" w:space="0" w:color="auto"/>
            </w:tcBorders>
            <w:shd w:val="clear" w:color="auto" w:fill="auto"/>
            <w:noWrap/>
            <w:vAlign w:val="bottom"/>
            <w:hideMark/>
          </w:tcPr>
          <w:p w:rsidR="00F41683" w:rsidRPr="006D0EB4" w:rsidRDefault="00F41683" w:rsidP="009F671F">
            <w:pPr>
              <w:rPr>
                <w:rFonts w:ascii="Calibri" w:hAnsi="Calibri"/>
                <w:color w:val="000000"/>
              </w:rPr>
            </w:pPr>
            <w:r w:rsidRPr="006D0EB4">
              <w:rPr>
                <w:rFonts w:ascii="Calibri" w:hAnsi="Calibri"/>
                <w:color w:val="000000"/>
                <w:szCs w:val="22"/>
              </w:rPr>
              <w:t> </w:t>
            </w:r>
          </w:p>
        </w:tc>
        <w:tc>
          <w:tcPr>
            <w:tcW w:w="2272" w:type="dxa"/>
            <w:tcBorders>
              <w:top w:val="nil"/>
              <w:left w:val="nil"/>
              <w:bottom w:val="single" w:sz="12" w:space="0" w:color="auto"/>
              <w:right w:val="single" w:sz="8" w:space="0" w:color="auto"/>
            </w:tcBorders>
            <w:shd w:val="clear" w:color="auto" w:fill="auto"/>
            <w:noWrap/>
            <w:vAlign w:val="bottom"/>
            <w:hideMark/>
          </w:tcPr>
          <w:p w:rsidR="00F41683" w:rsidRPr="006D0EB4" w:rsidRDefault="00F41683" w:rsidP="009F671F">
            <w:pPr>
              <w:jc w:val="center"/>
              <w:rPr>
                <w:rFonts w:ascii="Arial" w:hAnsi="Arial" w:cs="Arial"/>
                <w:b/>
                <w:bCs/>
                <w:color w:val="000000"/>
                <w:sz w:val="21"/>
                <w:szCs w:val="21"/>
              </w:rPr>
            </w:pPr>
            <w:r w:rsidRPr="006D0EB4">
              <w:rPr>
                <w:rFonts w:ascii="Arial" w:hAnsi="Arial" w:cs="Arial"/>
                <w:b/>
                <w:bCs/>
                <w:color w:val="000000"/>
                <w:sz w:val="21"/>
                <w:szCs w:val="21"/>
              </w:rPr>
              <w:t> PARTER</w:t>
            </w:r>
          </w:p>
        </w:tc>
        <w:tc>
          <w:tcPr>
            <w:tcW w:w="1420" w:type="dxa"/>
            <w:tcBorders>
              <w:top w:val="nil"/>
              <w:left w:val="nil"/>
              <w:bottom w:val="single" w:sz="12" w:space="0" w:color="auto"/>
              <w:right w:val="nil"/>
            </w:tcBorders>
            <w:shd w:val="clear" w:color="auto" w:fill="auto"/>
            <w:noWrap/>
            <w:vAlign w:val="bottom"/>
            <w:hideMark/>
          </w:tcPr>
          <w:p w:rsidR="00F41683" w:rsidRPr="006D0EB4" w:rsidRDefault="00F41683" w:rsidP="009F671F">
            <w:pPr>
              <w:rPr>
                <w:rFonts w:ascii="Calibri" w:hAnsi="Calibri"/>
                <w:color w:val="000000"/>
              </w:rPr>
            </w:pPr>
            <w:r w:rsidRPr="006D0EB4">
              <w:rPr>
                <w:rFonts w:ascii="Calibri" w:hAnsi="Calibri"/>
                <w:color w:val="000000"/>
                <w:szCs w:val="22"/>
              </w:rPr>
              <w:t> </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nawiew</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wywiew</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 xml:space="preserve">nawiew </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b/>
                <w:bCs/>
                <w:color w:val="000000"/>
              </w:rPr>
            </w:pPr>
            <w:r w:rsidRPr="006D0EB4">
              <w:rPr>
                <w:rFonts w:ascii="Czcionka tekstu podstawowego" w:hAnsi="Czcionka tekstu podstawowego"/>
                <w:b/>
                <w:bCs/>
                <w:color w:val="000000"/>
                <w:szCs w:val="22"/>
              </w:rPr>
              <w:t>wywiew</w:t>
            </w:r>
          </w:p>
        </w:tc>
      </w:tr>
      <w:tr w:rsidR="00F41683" w:rsidRPr="006D0EB4" w:rsidTr="009F671F">
        <w:trPr>
          <w:trHeight w:val="31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Korytarz</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66,05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191</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6,54</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2</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Szatnia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36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108</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4,17</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4,63</w:t>
            </w:r>
          </w:p>
        </w:tc>
      </w:tr>
      <w:tr w:rsidR="00F41683" w:rsidRPr="006D0EB4" w:rsidTr="009F671F">
        <w:trPr>
          <w:trHeight w:val="34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3</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Umywalnia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17,74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54</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2,78</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5,56</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3.1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 xml:space="preserve"> WC</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10,17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31</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190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6,13</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lastRenderedPageBreak/>
              <w:t>4</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Szatnia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26,78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78</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350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3,85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4,49</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5</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Szatnia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26,78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78</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350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3,85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4,49</w:t>
            </w:r>
          </w:p>
        </w:tc>
      </w:tr>
      <w:tr w:rsidR="00F41683" w:rsidRPr="006D0EB4" w:rsidTr="009F671F">
        <w:trPr>
          <w:trHeight w:val="39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6</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Umywalnia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17,74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54</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2,78</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5,56</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06.1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WC</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10,17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31</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190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6,13</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7</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Szatnia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26,78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78</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350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3,85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4,49</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8</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Szatnia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22,1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260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4,33</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5,00</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9</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wc</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8,4</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80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9,52</w:t>
            </w:r>
          </w:p>
        </w:tc>
      </w:tr>
      <w:tr w:rsidR="00F41683" w:rsidRPr="006D0EB4" w:rsidTr="009F671F">
        <w:trPr>
          <w:trHeight w:val="40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9.1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Umywalnia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8,9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26</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5,38</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6,15</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10</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Szatnia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11,55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35</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4,57</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Stołowka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69,23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207</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400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440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1,93</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2,13</w:t>
            </w:r>
          </w:p>
        </w:tc>
      </w:tr>
      <w:tr w:rsidR="00F41683" w:rsidRPr="006D0EB4" w:rsidTr="009F671F">
        <w:trPr>
          <w:trHeight w:val="42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12</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Serwerownia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10,2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22</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80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2,27</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3,64</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13</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Hall</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8,53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14</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Kotłownia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9,38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15</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WC</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4,57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13,7</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80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5,84</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16</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WC</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8,4</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5,95</w:t>
            </w:r>
          </w:p>
        </w:tc>
      </w:tr>
      <w:tr w:rsidR="00F41683" w:rsidRPr="006D0EB4" w:rsidTr="009F671F">
        <w:trPr>
          <w:trHeight w:val="45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17</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Pom.dla sprzataczki</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4,9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3,33</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18</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Biuro</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13,86</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45</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1,33</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1,33</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19</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Biuro</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11,2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35</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1,71</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1,71</w:t>
            </w:r>
          </w:p>
        </w:tc>
      </w:tr>
      <w:tr w:rsidR="00F41683" w:rsidRPr="006D0EB4" w:rsidTr="009F671F">
        <w:trPr>
          <w:trHeight w:val="300"/>
        </w:trPr>
        <w:tc>
          <w:tcPr>
            <w:tcW w:w="1080" w:type="dxa"/>
            <w:tcBorders>
              <w:top w:val="nil"/>
              <w:left w:val="single" w:sz="12" w:space="0" w:color="auto"/>
              <w:bottom w:val="nil"/>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20</w:t>
            </w:r>
          </w:p>
        </w:tc>
        <w:tc>
          <w:tcPr>
            <w:tcW w:w="2272" w:type="dxa"/>
            <w:tcBorders>
              <w:top w:val="nil"/>
              <w:left w:val="nil"/>
              <w:bottom w:val="nil"/>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Magazyn</w:t>
            </w:r>
          </w:p>
        </w:tc>
        <w:tc>
          <w:tcPr>
            <w:tcW w:w="1420" w:type="dxa"/>
            <w:tcBorders>
              <w:top w:val="nil"/>
              <w:left w:val="nil"/>
              <w:bottom w:val="nil"/>
              <w:right w:val="single" w:sz="8" w:space="0" w:color="auto"/>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18,99</w:t>
            </w:r>
          </w:p>
        </w:tc>
        <w:tc>
          <w:tcPr>
            <w:tcW w:w="1080" w:type="dxa"/>
            <w:tcBorders>
              <w:top w:val="nil"/>
              <w:left w:val="nil"/>
              <w:bottom w:val="nil"/>
              <w:right w:val="nil"/>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p>
        </w:tc>
        <w:tc>
          <w:tcPr>
            <w:tcW w:w="1080" w:type="dxa"/>
            <w:tcBorders>
              <w:top w:val="nil"/>
              <w:left w:val="nil"/>
              <w:bottom w:val="nil"/>
              <w:right w:val="nil"/>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p>
        </w:tc>
        <w:tc>
          <w:tcPr>
            <w:tcW w:w="1080" w:type="dxa"/>
            <w:tcBorders>
              <w:top w:val="nil"/>
              <w:left w:val="nil"/>
              <w:bottom w:val="nil"/>
              <w:right w:val="nil"/>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p>
        </w:tc>
        <w:tc>
          <w:tcPr>
            <w:tcW w:w="1054" w:type="dxa"/>
            <w:tcBorders>
              <w:top w:val="nil"/>
              <w:left w:val="single" w:sz="4" w:space="0" w:color="auto"/>
              <w:bottom w:val="nil"/>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106" w:type="dxa"/>
            <w:tcBorders>
              <w:top w:val="nil"/>
              <w:left w:val="nil"/>
              <w:bottom w:val="nil"/>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r>
      <w:tr w:rsidR="00F41683" w:rsidRPr="006D0EB4" w:rsidTr="009F671F">
        <w:trPr>
          <w:trHeight w:val="31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Calibri" w:hAnsi="Calibri"/>
                <w:color w:val="000000"/>
              </w:rPr>
            </w:pPr>
            <w:r w:rsidRPr="006D0EB4">
              <w:rPr>
                <w:rFonts w:ascii="Calibri" w:hAnsi="Calibri"/>
                <w:color w:val="000000"/>
                <w:szCs w:val="22"/>
              </w:rPr>
              <w:t> </w:t>
            </w:r>
          </w:p>
        </w:tc>
        <w:tc>
          <w:tcPr>
            <w:tcW w:w="2272" w:type="dxa"/>
            <w:tcBorders>
              <w:top w:val="single" w:sz="8" w:space="0" w:color="auto"/>
              <w:left w:val="nil"/>
              <w:bottom w:val="single" w:sz="8" w:space="0" w:color="auto"/>
              <w:right w:val="single" w:sz="8" w:space="0" w:color="auto"/>
            </w:tcBorders>
            <w:shd w:val="clear" w:color="auto" w:fill="auto"/>
            <w:noWrap/>
            <w:vAlign w:val="bottom"/>
            <w:hideMark/>
          </w:tcPr>
          <w:p w:rsidR="00F41683" w:rsidRPr="006D0EB4" w:rsidRDefault="00F41683" w:rsidP="009F671F">
            <w:pPr>
              <w:jc w:val="center"/>
              <w:rPr>
                <w:rFonts w:ascii="Arial" w:hAnsi="Arial" w:cs="Arial"/>
                <w:b/>
                <w:bCs/>
                <w:color w:val="000000"/>
                <w:sz w:val="21"/>
                <w:szCs w:val="21"/>
              </w:rPr>
            </w:pPr>
            <w:r w:rsidRPr="006D0EB4">
              <w:rPr>
                <w:rFonts w:ascii="Arial" w:hAnsi="Arial" w:cs="Arial"/>
                <w:b/>
                <w:bCs/>
                <w:color w:val="000000"/>
                <w:sz w:val="21"/>
                <w:szCs w:val="21"/>
              </w:rPr>
              <w:t>PIETRO</w:t>
            </w:r>
          </w:p>
        </w:tc>
        <w:tc>
          <w:tcPr>
            <w:tcW w:w="1420" w:type="dxa"/>
            <w:tcBorders>
              <w:top w:val="single" w:sz="8" w:space="0" w:color="auto"/>
              <w:left w:val="nil"/>
              <w:bottom w:val="single" w:sz="8" w:space="0" w:color="auto"/>
              <w:right w:val="nil"/>
            </w:tcBorders>
            <w:shd w:val="clear" w:color="auto" w:fill="auto"/>
            <w:noWrap/>
            <w:vAlign w:val="bottom"/>
            <w:hideMark/>
          </w:tcPr>
          <w:p w:rsidR="00F41683" w:rsidRPr="006D0EB4" w:rsidRDefault="00F41683" w:rsidP="009F671F">
            <w:pPr>
              <w:rPr>
                <w:rFonts w:ascii="Calibri" w:hAnsi="Calibri"/>
                <w:color w:val="000000"/>
              </w:rPr>
            </w:pPr>
            <w:r w:rsidRPr="006D0EB4">
              <w:rPr>
                <w:rFonts w:ascii="Calibri" w:hAnsi="Calibri"/>
                <w:color w:val="000000"/>
                <w:szCs w:val="22"/>
              </w:rPr>
              <w:t> </w:t>
            </w:r>
          </w:p>
        </w:tc>
        <w:tc>
          <w:tcPr>
            <w:tcW w:w="10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54" w:type="dxa"/>
            <w:tcBorders>
              <w:top w:val="single" w:sz="8" w:space="0" w:color="auto"/>
              <w:left w:val="nil"/>
              <w:bottom w:val="single" w:sz="8"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106" w:type="dxa"/>
            <w:tcBorders>
              <w:top w:val="single" w:sz="8" w:space="0" w:color="auto"/>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1.0</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Klatka schodowa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8,74</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rPr>
                <w:rFonts w:ascii="Czcionka tekstu podstawowego" w:hAnsi="Czcionka tekstu podstawowego"/>
                <w:color w:val="000000"/>
              </w:rPr>
            </w:pPr>
            <w:r w:rsidRPr="006D0EB4">
              <w:rPr>
                <w:rFonts w:ascii="Czcionka tekstu podstawowego" w:hAnsi="Czcionka tekstu podstawowego"/>
                <w:color w:val="000000"/>
                <w:szCs w:val="22"/>
              </w:rPr>
              <w:t> </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Korytarz</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73,3</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182</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410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2,25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1.2</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Sala konferencyjna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49,99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200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220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1,43</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1,57</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1.3</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Sekretariat</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35,62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98</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1,43</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1.4</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 xml:space="preserve"> Gabinet prezesa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16,8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47</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1,06</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1,28</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1.5</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 xml:space="preserve"> Gabinet prezesa</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16,8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47</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1,06</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1,28</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1.6</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20,9</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90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1,67</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1.7</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49</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1.8</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49</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1.9</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49</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1.10</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49</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1.11</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16,88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1.12</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34,12</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95</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1,26</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1,47</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1.13</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socjalne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16,88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1.14</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49</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lastRenderedPageBreak/>
              <w:t>1.15</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17,5</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49</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1,02</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1,22</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1.16</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24,7</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67</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0,75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0,90</w:t>
            </w:r>
          </w:p>
        </w:tc>
      </w:tr>
      <w:tr w:rsidR="00F41683" w:rsidRPr="006D0EB4" w:rsidTr="009F671F">
        <w:trPr>
          <w:trHeight w:val="555"/>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1.17</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Pomieszczenie biurowe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16,41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40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1,25</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1.18</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 xml:space="preserve">Pom. dla sprzątaczki </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7,18</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1,50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2,50</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1.19</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WC damskie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5,33</w:t>
            </w:r>
          </w:p>
        </w:tc>
      </w:tr>
      <w:tr w:rsidR="00F41683" w:rsidRPr="006D0EB4" w:rsidTr="009F671F">
        <w:trPr>
          <w:trHeight w:val="300"/>
        </w:trPr>
        <w:tc>
          <w:tcPr>
            <w:tcW w:w="1080" w:type="dxa"/>
            <w:tcBorders>
              <w:top w:val="nil"/>
              <w:left w:val="single" w:sz="12" w:space="0" w:color="auto"/>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1.20</w:t>
            </w:r>
          </w:p>
        </w:tc>
        <w:tc>
          <w:tcPr>
            <w:tcW w:w="2272" w:type="dxa"/>
            <w:tcBorders>
              <w:top w:val="nil"/>
              <w:left w:val="nil"/>
              <w:bottom w:val="single" w:sz="8" w:space="0" w:color="auto"/>
              <w:right w:val="single" w:sz="8" w:space="0" w:color="auto"/>
            </w:tcBorders>
            <w:shd w:val="clear" w:color="auto" w:fill="auto"/>
            <w:noWrap/>
            <w:vAlign w:val="bottom"/>
            <w:hideMark/>
          </w:tcPr>
          <w:p w:rsidR="00F41683" w:rsidRPr="006D0EB4" w:rsidRDefault="00F41683" w:rsidP="009F671F">
            <w:pPr>
              <w:rPr>
                <w:rFonts w:ascii="Arial" w:hAnsi="Arial" w:cs="Arial"/>
                <w:color w:val="000000"/>
                <w:sz w:val="21"/>
                <w:szCs w:val="21"/>
              </w:rPr>
            </w:pPr>
            <w:r w:rsidRPr="006D0EB4">
              <w:rPr>
                <w:rFonts w:ascii="Arial" w:hAnsi="Arial" w:cs="Arial"/>
                <w:color w:val="000000"/>
                <w:sz w:val="21"/>
                <w:szCs w:val="21"/>
              </w:rPr>
              <w:t>WC Męskie</w:t>
            </w:r>
          </w:p>
        </w:tc>
        <w:tc>
          <w:tcPr>
            <w:tcW w:w="1420" w:type="dxa"/>
            <w:tcBorders>
              <w:top w:val="nil"/>
              <w:left w:val="nil"/>
              <w:bottom w:val="single" w:sz="8" w:space="0" w:color="auto"/>
              <w:right w:val="nil"/>
            </w:tcBorders>
            <w:shd w:val="clear" w:color="auto" w:fill="auto"/>
            <w:noWrap/>
            <w:vAlign w:val="bottom"/>
            <w:hideMark/>
          </w:tcPr>
          <w:p w:rsidR="00F41683" w:rsidRPr="006D0EB4" w:rsidRDefault="00F41683" w:rsidP="009F671F">
            <w:pPr>
              <w:jc w:val="right"/>
              <w:rPr>
                <w:rFonts w:ascii="Arial" w:hAnsi="Arial" w:cs="Arial"/>
                <w:color w:val="000000"/>
                <w:sz w:val="21"/>
                <w:szCs w:val="21"/>
              </w:rPr>
            </w:pPr>
            <w:r w:rsidRPr="006D0EB4">
              <w:rPr>
                <w:rFonts w:ascii="Arial" w:hAnsi="Arial" w:cs="Arial"/>
                <w:color w:val="000000"/>
                <w:sz w:val="21"/>
                <w:szCs w:val="21"/>
              </w:rPr>
              <w:t>11</w:t>
            </w:r>
          </w:p>
        </w:tc>
        <w:tc>
          <w:tcPr>
            <w:tcW w:w="1080" w:type="dxa"/>
            <w:tcBorders>
              <w:top w:val="nil"/>
              <w:left w:val="single" w:sz="4" w:space="0" w:color="auto"/>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30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w:t>
            </w:r>
          </w:p>
        </w:tc>
        <w:tc>
          <w:tcPr>
            <w:tcW w:w="1080"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160</w:t>
            </w:r>
          </w:p>
        </w:tc>
        <w:tc>
          <w:tcPr>
            <w:tcW w:w="1054"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0,00</w:t>
            </w:r>
          </w:p>
        </w:tc>
        <w:tc>
          <w:tcPr>
            <w:tcW w:w="1106" w:type="dxa"/>
            <w:tcBorders>
              <w:top w:val="nil"/>
              <w:left w:val="nil"/>
              <w:bottom w:val="single" w:sz="4" w:space="0" w:color="auto"/>
              <w:right w:val="single" w:sz="4" w:space="0" w:color="auto"/>
            </w:tcBorders>
            <w:shd w:val="clear" w:color="auto" w:fill="auto"/>
            <w:noWrap/>
            <w:vAlign w:val="bottom"/>
            <w:hideMark/>
          </w:tcPr>
          <w:p w:rsidR="00F41683" w:rsidRPr="006D0EB4" w:rsidRDefault="00F41683" w:rsidP="009F671F">
            <w:pPr>
              <w:jc w:val="right"/>
              <w:rPr>
                <w:rFonts w:ascii="Czcionka tekstu podstawowego" w:hAnsi="Czcionka tekstu podstawowego"/>
                <w:color w:val="000000"/>
              </w:rPr>
            </w:pPr>
            <w:r w:rsidRPr="006D0EB4">
              <w:rPr>
                <w:rFonts w:ascii="Czcionka tekstu podstawowego" w:hAnsi="Czcionka tekstu podstawowego"/>
                <w:color w:val="000000"/>
                <w:szCs w:val="22"/>
              </w:rPr>
              <w:t>5,33</w:t>
            </w:r>
          </w:p>
        </w:tc>
      </w:tr>
    </w:tbl>
    <w:p w:rsidR="00F41683" w:rsidRPr="00312C0F" w:rsidRDefault="00F41683" w:rsidP="00F41683">
      <w:pPr>
        <w:pStyle w:val="Podstawowy"/>
        <w:spacing w:line="27" w:lineRule="atLeast"/>
        <w:ind w:left="-567" w:right="-284"/>
        <w:rPr>
          <w:rFonts w:ascii="Arial" w:hAnsi="Arial" w:cs="Arial"/>
          <w:color w:val="FF0000"/>
          <w:sz w:val="21"/>
          <w:szCs w:val="21"/>
        </w:rPr>
      </w:pPr>
    </w:p>
    <w:p w:rsidR="00F41683" w:rsidRPr="00F41683" w:rsidRDefault="00F41683" w:rsidP="00F41683">
      <w:pPr>
        <w:pStyle w:val="Styl2"/>
      </w:pPr>
      <w:r w:rsidRPr="00F41683">
        <w:t>3.2</w:t>
      </w:r>
      <w:r w:rsidR="0005297B">
        <w:t xml:space="preserve"> </w:t>
      </w:r>
      <w:r w:rsidRPr="00F41683">
        <w:t>MONTAŻ KANAŁÓW I NAWIEWNIKÓW</w:t>
      </w:r>
    </w:p>
    <w:p w:rsidR="00F41683" w:rsidRPr="00312C0F" w:rsidRDefault="00F41683" w:rsidP="00F41683">
      <w:pPr>
        <w:pStyle w:val="Tekstpodstawowy"/>
        <w:spacing w:before="120" w:line="360" w:lineRule="auto"/>
        <w:ind w:left="567" w:firstLine="284"/>
        <w:jc w:val="both"/>
        <w:rPr>
          <w:rFonts w:ascii="Arial" w:hAnsi="Arial"/>
          <w:sz w:val="21"/>
          <w:szCs w:val="21"/>
        </w:rPr>
      </w:pPr>
      <w:bookmarkStart w:id="10" w:name="_Toc473278670"/>
      <w:r w:rsidRPr="00312C0F">
        <w:rPr>
          <w:rFonts w:ascii="Arial" w:hAnsi="Arial"/>
          <w:sz w:val="21"/>
          <w:szCs w:val="21"/>
        </w:rPr>
        <w:t>Na rysunkach podano przebiegi tras kanałów wentylacyjnych.</w:t>
      </w:r>
    </w:p>
    <w:p w:rsidR="00F41683" w:rsidRPr="00312C0F" w:rsidRDefault="00F41683" w:rsidP="00F41683">
      <w:pPr>
        <w:spacing w:before="120" w:after="120" w:line="360" w:lineRule="auto"/>
        <w:ind w:left="567" w:firstLine="284"/>
        <w:rPr>
          <w:rFonts w:ascii="Arial" w:hAnsi="Arial" w:cs="Arial"/>
          <w:sz w:val="21"/>
          <w:szCs w:val="21"/>
        </w:rPr>
      </w:pPr>
      <w:r w:rsidRPr="00312C0F">
        <w:rPr>
          <w:rFonts w:ascii="Arial" w:hAnsi="Arial" w:cs="Arial"/>
          <w:sz w:val="21"/>
          <w:szCs w:val="21"/>
        </w:rPr>
        <w:t>Przewody i kształtki prostokątne wykonać zgodnie z PN-B-03434 o połączeniach kołnierzowych z blachy stalowej ocynkowanej.</w:t>
      </w:r>
    </w:p>
    <w:p w:rsidR="00F41683" w:rsidRPr="00312C0F" w:rsidRDefault="00F41683" w:rsidP="00F41683">
      <w:pPr>
        <w:spacing w:before="120" w:after="120" w:line="360" w:lineRule="auto"/>
        <w:ind w:left="567" w:firstLine="284"/>
        <w:rPr>
          <w:rFonts w:ascii="Arial" w:hAnsi="Arial" w:cs="Arial"/>
          <w:sz w:val="21"/>
          <w:szCs w:val="21"/>
        </w:rPr>
      </w:pPr>
      <w:r w:rsidRPr="00312C0F">
        <w:rPr>
          <w:rFonts w:ascii="Arial" w:hAnsi="Arial" w:cs="Arial"/>
          <w:sz w:val="21"/>
          <w:szCs w:val="21"/>
        </w:rPr>
        <w:t>Należy przestrzegać następujących grubości blachy :</w:t>
      </w:r>
    </w:p>
    <w:p w:rsidR="00F41683" w:rsidRPr="00312C0F" w:rsidRDefault="00F41683" w:rsidP="00F41683">
      <w:pPr>
        <w:spacing w:before="120" w:after="120" w:line="360" w:lineRule="auto"/>
        <w:ind w:left="567" w:firstLine="284"/>
        <w:rPr>
          <w:rFonts w:ascii="Arial" w:hAnsi="Arial" w:cs="Arial"/>
          <w:sz w:val="21"/>
          <w:szCs w:val="21"/>
        </w:rPr>
      </w:pPr>
      <w:r w:rsidRPr="00312C0F">
        <w:rPr>
          <w:rFonts w:ascii="Arial" w:hAnsi="Arial" w:cs="Arial"/>
          <w:sz w:val="21"/>
          <w:szCs w:val="21"/>
        </w:rPr>
        <w:t>a/ kanały prostokątne dla długości boku</w:t>
      </w:r>
    </w:p>
    <w:p w:rsidR="00F41683" w:rsidRPr="00312C0F" w:rsidRDefault="00F41683" w:rsidP="00F41683">
      <w:pPr>
        <w:widowControl w:val="0"/>
        <w:spacing w:before="120" w:after="120" w:line="360" w:lineRule="auto"/>
        <w:ind w:left="709" w:firstLine="709"/>
        <w:rPr>
          <w:rFonts w:ascii="Arial" w:hAnsi="Arial" w:cs="Arial"/>
          <w:sz w:val="21"/>
          <w:szCs w:val="21"/>
        </w:rPr>
      </w:pPr>
      <w:r w:rsidRPr="00312C0F">
        <w:rPr>
          <w:rFonts w:ascii="Arial" w:hAnsi="Arial" w:cs="Arial"/>
          <w:sz w:val="21"/>
          <w:szCs w:val="21"/>
        </w:rPr>
        <w:t>od 100 do  400 mmm – 0.6 mm</w:t>
      </w:r>
    </w:p>
    <w:p w:rsidR="00F41683" w:rsidRPr="00312C0F" w:rsidRDefault="00F41683" w:rsidP="00F41683">
      <w:pPr>
        <w:widowControl w:val="0"/>
        <w:spacing w:before="120" w:after="120" w:line="360" w:lineRule="auto"/>
        <w:ind w:left="709" w:firstLine="709"/>
        <w:rPr>
          <w:rFonts w:ascii="Arial" w:hAnsi="Arial" w:cs="Arial"/>
          <w:sz w:val="21"/>
          <w:szCs w:val="21"/>
        </w:rPr>
      </w:pPr>
      <w:r w:rsidRPr="00312C0F">
        <w:rPr>
          <w:rFonts w:ascii="Arial" w:hAnsi="Arial" w:cs="Arial"/>
          <w:sz w:val="21"/>
          <w:szCs w:val="21"/>
        </w:rPr>
        <w:t>od 500 do 800 mm – 0.8 mm</w:t>
      </w:r>
    </w:p>
    <w:p w:rsidR="00F41683" w:rsidRPr="00312C0F" w:rsidRDefault="00F41683" w:rsidP="00F41683">
      <w:pPr>
        <w:widowControl w:val="0"/>
        <w:spacing w:before="120" w:after="120" w:line="360" w:lineRule="auto"/>
        <w:ind w:left="1276" w:firstLine="142"/>
        <w:rPr>
          <w:rFonts w:ascii="Arial" w:hAnsi="Arial" w:cs="Arial"/>
          <w:sz w:val="21"/>
          <w:szCs w:val="21"/>
        </w:rPr>
      </w:pPr>
      <w:r w:rsidRPr="00312C0F">
        <w:rPr>
          <w:rFonts w:ascii="Arial" w:hAnsi="Arial" w:cs="Arial"/>
          <w:sz w:val="21"/>
          <w:szCs w:val="21"/>
        </w:rPr>
        <w:t>od 1000 mm i większych – 1.0 mm</w:t>
      </w:r>
    </w:p>
    <w:p w:rsidR="00F41683" w:rsidRPr="00312C0F" w:rsidRDefault="00F41683" w:rsidP="00F41683">
      <w:pPr>
        <w:spacing w:before="120" w:after="120" w:line="360" w:lineRule="auto"/>
        <w:ind w:left="567"/>
        <w:rPr>
          <w:rFonts w:ascii="Arial" w:hAnsi="Arial" w:cs="Arial"/>
          <w:sz w:val="21"/>
          <w:szCs w:val="21"/>
        </w:rPr>
      </w:pPr>
      <w:r w:rsidRPr="00312C0F">
        <w:rPr>
          <w:rFonts w:ascii="Arial" w:hAnsi="Arial" w:cs="Arial"/>
          <w:sz w:val="21"/>
          <w:szCs w:val="21"/>
        </w:rPr>
        <w:t>b/ przewody okrągłe</w:t>
      </w:r>
    </w:p>
    <w:p w:rsidR="00F41683" w:rsidRPr="00312C0F" w:rsidRDefault="00F41683" w:rsidP="00F41683">
      <w:pPr>
        <w:widowControl w:val="0"/>
        <w:spacing w:before="120" w:after="120" w:line="360" w:lineRule="auto"/>
        <w:ind w:left="1276" w:firstLine="142"/>
        <w:rPr>
          <w:rFonts w:ascii="Arial" w:hAnsi="Arial" w:cs="Arial"/>
          <w:sz w:val="21"/>
          <w:szCs w:val="21"/>
        </w:rPr>
      </w:pPr>
      <w:r w:rsidRPr="00312C0F">
        <w:rPr>
          <w:rFonts w:ascii="Arial" w:hAnsi="Arial" w:cs="Arial"/>
          <w:sz w:val="21"/>
          <w:szCs w:val="21"/>
        </w:rPr>
        <w:t>od 80 do 400 mm – 0.6 mm</w:t>
      </w:r>
    </w:p>
    <w:p w:rsidR="00F41683" w:rsidRPr="00312C0F" w:rsidRDefault="00F41683" w:rsidP="00F41683">
      <w:pPr>
        <w:widowControl w:val="0"/>
        <w:spacing w:before="120" w:after="120" w:line="360" w:lineRule="auto"/>
        <w:ind w:left="1134" w:firstLine="142"/>
        <w:rPr>
          <w:rFonts w:ascii="Arial" w:hAnsi="Arial" w:cs="Arial"/>
          <w:sz w:val="21"/>
          <w:szCs w:val="21"/>
        </w:rPr>
      </w:pPr>
      <w:r w:rsidRPr="00312C0F">
        <w:rPr>
          <w:rFonts w:ascii="Arial" w:hAnsi="Arial" w:cs="Arial"/>
          <w:sz w:val="21"/>
          <w:szCs w:val="21"/>
        </w:rPr>
        <w:t>od 500 – 800 mm – 0.8mm</w:t>
      </w:r>
    </w:p>
    <w:p w:rsidR="00F41683" w:rsidRPr="00312C0F" w:rsidRDefault="00F41683" w:rsidP="00F41683">
      <w:pPr>
        <w:widowControl w:val="0"/>
        <w:spacing w:before="120" w:after="120" w:line="360" w:lineRule="auto"/>
        <w:ind w:left="992" w:firstLine="284"/>
        <w:rPr>
          <w:rFonts w:ascii="Arial" w:hAnsi="Arial" w:cs="Arial"/>
          <w:sz w:val="21"/>
          <w:szCs w:val="21"/>
        </w:rPr>
      </w:pPr>
      <w:r w:rsidRPr="00312C0F">
        <w:rPr>
          <w:rFonts w:ascii="Arial" w:hAnsi="Arial" w:cs="Arial"/>
          <w:sz w:val="21"/>
          <w:szCs w:val="21"/>
        </w:rPr>
        <w:t>powyżej 1000 – 1.0 mm</w:t>
      </w:r>
    </w:p>
    <w:p w:rsidR="00F41683" w:rsidRPr="00312C0F" w:rsidRDefault="00F41683" w:rsidP="00F41683">
      <w:pPr>
        <w:spacing w:before="120" w:after="120" w:line="360" w:lineRule="auto"/>
        <w:ind w:left="567"/>
        <w:rPr>
          <w:rFonts w:ascii="Arial" w:hAnsi="Arial" w:cs="Arial"/>
          <w:sz w:val="21"/>
          <w:szCs w:val="21"/>
        </w:rPr>
      </w:pPr>
      <w:r w:rsidRPr="00312C0F">
        <w:rPr>
          <w:rFonts w:ascii="Arial" w:hAnsi="Arial" w:cs="Arial"/>
          <w:sz w:val="21"/>
          <w:szCs w:val="21"/>
        </w:rPr>
        <w:t xml:space="preserve">Przewody okrągłe w technologii spiro wykonać wg technologii Lindab lub równoważnej. Podejścia do anemostatów </w:t>
      </w:r>
      <w:r>
        <w:rPr>
          <w:rFonts w:ascii="Arial" w:hAnsi="Arial" w:cs="Arial"/>
          <w:sz w:val="21"/>
          <w:szCs w:val="21"/>
        </w:rPr>
        <w:t xml:space="preserve">można </w:t>
      </w:r>
      <w:r w:rsidRPr="00312C0F">
        <w:rPr>
          <w:rFonts w:ascii="Arial" w:hAnsi="Arial" w:cs="Arial"/>
          <w:sz w:val="21"/>
          <w:szCs w:val="21"/>
        </w:rPr>
        <w:t xml:space="preserve">wykonać za pomocą przewodów elastycznych izolowanych </w:t>
      </w:r>
      <w:r>
        <w:rPr>
          <w:rFonts w:ascii="Arial" w:hAnsi="Arial" w:cs="Arial"/>
          <w:sz w:val="21"/>
          <w:szCs w:val="21"/>
        </w:rPr>
        <w:t xml:space="preserve">np. </w:t>
      </w:r>
      <w:r w:rsidRPr="00312C0F">
        <w:rPr>
          <w:rFonts w:ascii="Arial" w:hAnsi="Arial" w:cs="Arial"/>
          <w:sz w:val="21"/>
          <w:szCs w:val="21"/>
        </w:rPr>
        <w:t>typ</w:t>
      </w:r>
      <w:r>
        <w:rPr>
          <w:rFonts w:ascii="Arial" w:hAnsi="Arial" w:cs="Arial"/>
          <w:sz w:val="21"/>
          <w:szCs w:val="21"/>
        </w:rPr>
        <w:t>u</w:t>
      </w:r>
      <w:r w:rsidRPr="00312C0F">
        <w:rPr>
          <w:rFonts w:ascii="Arial" w:hAnsi="Arial" w:cs="Arial"/>
          <w:sz w:val="21"/>
          <w:szCs w:val="21"/>
        </w:rPr>
        <w:t xml:space="preserve"> Sonodec.</w:t>
      </w:r>
    </w:p>
    <w:p w:rsidR="00F41683" w:rsidRPr="002B493B" w:rsidRDefault="00F41683" w:rsidP="00F41683">
      <w:pPr>
        <w:pStyle w:val="Styl2"/>
      </w:pPr>
      <w:bookmarkStart w:id="11" w:name="_Toc74204632"/>
      <w:bookmarkStart w:id="12" w:name="_Toc329768150"/>
      <w:bookmarkStart w:id="13" w:name="_Toc487024603"/>
      <w:bookmarkEnd w:id="10"/>
      <w:r>
        <w:t>3.3P</w:t>
      </w:r>
      <w:r w:rsidRPr="002B493B">
        <w:t>RZEJŚCIA PRZEZ PRZEGRODY P.POŻ.</w:t>
      </w:r>
      <w:bookmarkEnd w:id="11"/>
      <w:r w:rsidRPr="002B493B">
        <w:t xml:space="preserve">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t xml:space="preserve">Wszystkie przejścia przewodów instalacji wentylacji i klimatyzacji oraz rurociągów </w:t>
      </w:r>
      <w:r>
        <w:rPr>
          <w:rFonts w:cs="Arial"/>
          <w:b w:val="0"/>
          <w:sz w:val="21"/>
          <w:szCs w:val="21"/>
        </w:rPr>
        <w:t xml:space="preserve">                        </w:t>
      </w:r>
      <w:r w:rsidRPr="004D1285">
        <w:rPr>
          <w:rFonts w:cs="Arial"/>
          <w:b w:val="0"/>
          <w:sz w:val="21"/>
          <w:szCs w:val="21"/>
        </w:rPr>
        <w:t xml:space="preserve">w miejscu przejścia przez elementy oddzielenia przeciwpożarowego należy zabezpieczyć do odporności ogniowej przegrody.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t xml:space="preserve">Dla zabezpieczeń przejść przez przegrody wydzielenia ogniowego kanałów wentylacyjnych stosować przeciwpożarowe klapy odcinające o klasie odporności ogniowej EI równej klasie elementu oddzielenia przeciwpożarowego – w przypadku występowania takich przejść.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lastRenderedPageBreak/>
        <w:t xml:space="preserve">Przewody wentylacyjne i klimatyzacyjne prowadzone przez strefę pożarową, której nie obsługują, obudować elementami o odporności ogniowej EI wymaganej dla elementów oddzielenia przeciwpożarowego tej strefy – w przypadku występowania takich przejść.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t xml:space="preserve">Zamocowania przewodów do elementów budowlanych wykonać z materiałów niepalnych, zapewniających przejęcie siły powstającej w przypadku pożaru w czasie nie krótszym niż wymagany dla klasy odporności ogniowej przewodu lub klapy odcinającej.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t xml:space="preserve">Przy przejściu przez przegrody oddzielenia pożarowego rurami niepalnymi należy uszczelnić ogniochronną masą uszczelniającą elastyczną np. CP 601S firmy HILTI.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t>W przypadku poprowadzenia rur palnych o średnicy  większej niż 32</w:t>
      </w:r>
      <w:r>
        <w:rPr>
          <w:rFonts w:cs="Arial"/>
          <w:b w:val="0"/>
          <w:sz w:val="21"/>
          <w:szCs w:val="21"/>
        </w:rPr>
        <w:t xml:space="preserve"> </w:t>
      </w:r>
      <w:r w:rsidRPr="004D1285">
        <w:rPr>
          <w:rFonts w:cs="Arial"/>
          <w:b w:val="0"/>
          <w:sz w:val="21"/>
          <w:szCs w:val="21"/>
        </w:rPr>
        <w:t xml:space="preserve">mm przez przegrodę oddzielenia pożarowego należy zabezpieczyć je obejmami p.poż. z wkładem pęczniejącym np. firmy HILTI typu CP 644 </w:t>
      </w:r>
    </w:p>
    <w:p w:rsidR="00F41683" w:rsidRPr="004D1285" w:rsidRDefault="00F41683" w:rsidP="00F41683">
      <w:pPr>
        <w:pStyle w:val="Styl2"/>
        <w:keepNext w:val="0"/>
        <w:numPr>
          <w:ilvl w:val="0"/>
          <w:numId w:val="34"/>
        </w:numPr>
        <w:suppressAutoHyphens w:val="0"/>
        <w:spacing w:before="120" w:line="360" w:lineRule="auto"/>
        <w:ind w:left="851" w:hanging="284"/>
        <w:jc w:val="both"/>
        <w:outlineLvl w:val="9"/>
        <w:rPr>
          <w:rFonts w:cs="Arial"/>
          <w:b w:val="0"/>
          <w:sz w:val="21"/>
          <w:szCs w:val="21"/>
        </w:rPr>
      </w:pPr>
      <w:r w:rsidRPr="004D1285">
        <w:rPr>
          <w:rFonts w:cs="Arial"/>
          <w:b w:val="0"/>
          <w:sz w:val="21"/>
          <w:szCs w:val="21"/>
        </w:rPr>
        <w:t xml:space="preserve">Dla rur palnych o mniejszej średnicy niż 32mm, należy stosować ogniochronną pęczniejącą masę uszczelniającą np. CP 611A firmy HILTI o klasie odporności ogniowej EI 120. </w:t>
      </w:r>
    </w:p>
    <w:p w:rsidR="00F41683" w:rsidRPr="004D1285" w:rsidRDefault="00F41683" w:rsidP="00F41683">
      <w:pPr>
        <w:pStyle w:val="Styl2"/>
      </w:pPr>
      <w:bookmarkStart w:id="14" w:name="_Toc74204634"/>
      <w:r>
        <w:t xml:space="preserve">3.4 </w:t>
      </w:r>
      <w:r w:rsidRPr="004D1285">
        <w:t>WYMAGANIA I ZALECENIA</w:t>
      </w:r>
      <w:bookmarkEnd w:id="14"/>
    </w:p>
    <w:bookmarkEnd w:id="12"/>
    <w:bookmarkEnd w:id="13"/>
    <w:p w:rsidR="00F41683" w:rsidRPr="004D1285" w:rsidRDefault="00F41683" w:rsidP="00F41683">
      <w:pPr>
        <w:pStyle w:val="Styl2"/>
      </w:pPr>
      <w:r w:rsidRPr="004D1285">
        <w:t>WYMAGANIA BHP</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 xml:space="preserve">Podczas montażu i eksploatacji instalacji należy zwracać bezwzględnie uwagę na przestrzeganie przepisów BHP dotyczących montażu instalacji na wysokości oraz pracy urządzeniach pod napięciem elektrycznym. </w:t>
      </w:r>
    </w:p>
    <w:p w:rsidR="00F41683" w:rsidRPr="004D1285" w:rsidRDefault="00F41683" w:rsidP="00F41683">
      <w:pPr>
        <w:pStyle w:val="Styl2"/>
      </w:pPr>
    </w:p>
    <w:p w:rsidR="00F41683" w:rsidRPr="004D1285" w:rsidRDefault="00F41683" w:rsidP="00F41683">
      <w:pPr>
        <w:pStyle w:val="Styl2"/>
      </w:pPr>
      <w:r w:rsidRPr="004D1285">
        <w:t>WYMAGANIA HIGIENICZNO-SANITARNE</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Projektowana instalacja spełnia warunki wymagane przez obowiązujące przepisy sanitarne. Pomieszczenia techniczne nie są przeznaczone na stały pobyt ludzi.</w:t>
      </w:r>
    </w:p>
    <w:p w:rsidR="00F41683" w:rsidRPr="004D1285" w:rsidRDefault="00F41683" w:rsidP="00F41683">
      <w:pPr>
        <w:tabs>
          <w:tab w:val="left" w:pos="142"/>
        </w:tabs>
        <w:spacing w:before="120" w:after="120" w:line="360" w:lineRule="auto"/>
        <w:rPr>
          <w:rFonts w:ascii="Arial" w:hAnsi="Arial" w:cs="Arial"/>
          <w:sz w:val="21"/>
          <w:szCs w:val="21"/>
        </w:rPr>
      </w:pPr>
    </w:p>
    <w:p w:rsidR="00F41683" w:rsidRPr="004D1285" w:rsidRDefault="00F41683" w:rsidP="00F41683">
      <w:pPr>
        <w:pStyle w:val="Styl2"/>
      </w:pPr>
      <w:r w:rsidRPr="004D1285">
        <w:t>WYMAGANIA W ZAKRESIE MONTAŻU, ROZRUCHU, ODBIORU INSTALACJI I EKSPLOATACJI</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Montaż i odbiór instalacji należy wykonać zgodnie z dokumentacją techniczną i DTR urządzeń i zastosowanych materiałów. Rozruch kompleksowy powinien nastąpić po zakończeniu montażu instalacji w budynku. Do odbioru technicznego należy przystąpić po wykonaniu instalacji i zgłoszeniu gotowości do odbioru. Odbiór obejmuje sprawdzenie kompletności wyposażenia i prawidłowości działania instalacji. Sprawdzenie działania obejmuje po wielogodzinnej pracy próbnej  z zasady następujące czynności:</w:t>
      </w:r>
    </w:p>
    <w:p w:rsidR="00F41683" w:rsidRPr="004D1285" w:rsidRDefault="00F41683" w:rsidP="00F41683">
      <w:pPr>
        <w:widowControl w:val="0"/>
        <w:numPr>
          <w:ilvl w:val="0"/>
          <w:numId w:val="11"/>
        </w:numPr>
        <w:tabs>
          <w:tab w:val="clear" w:pos="720"/>
          <w:tab w:val="left" w:pos="142"/>
          <w:tab w:val="left" w:pos="1276"/>
          <w:tab w:val="left" w:pos="16356"/>
        </w:tabs>
        <w:suppressAutoHyphens/>
        <w:spacing w:before="120" w:after="120" w:line="360" w:lineRule="auto"/>
        <w:ind w:left="1556" w:hanging="705"/>
        <w:rPr>
          <w:rFonts w:ascii="Arial" w:hAnsi="Arial" w:cs="Arial"/>
          <w:sz w:val="21"/>
          <w:szCs w:val="21"/>
        </w:rPr>
      </w:pPr>
      <w:r w:rsidRPr="004D1285">
        <w:rPr>
          <w:rFonts w:ascii="Arial" w:hAnsi="Arial" w:cs="Arial"/>
          <w:sz w:val="21"/>
          <w:szCs w:val="21"/>
        </w:rPr>
        <w:t xml:space="preserve">sprawdzenie wartości temp. i ciśnienia w instalacjach wodnych i wentylacyjnych, ich </w:t>
      </w:r>
      <w:r w:rsidRPr="004D1285">
        <w:rPr>
          <w:rFonts w:ascii="Arial" w:hAnsi="Arial" w:cs="Arial"/>
          <w:sz w:val="21"/>
          <w:szCs w:val="21"/>
        </w:rPr>
        <w:lastRenderedPageBreak/>
        <w:t>zgodności z projektem, wymaganiami zastosowanych materiałów i urządzeń</w:t>
      </w:r>
    </w:p>
    <w:p w:rsidR="00F41683" w:rsidRPr="004D1285" w:rsidRDefault="00F41683" w:rsidP="00F41683">
      <w:pPr>
        <w:widowControl w:val="0"/>
        <w:numPr>
          <w:ilvl w:val="0"/>
          <w:numId w:val="11"/>
        </w:numPr>
        <w:tabs>
          <w:tab w:val="clear" w:pos="720"/>
          <w:tab w:val="left" w:pos="142"/>
          <w:tab w:val="left" w:pos="1260"/>
          <w:tab w:val="left" w:pos="16356"/>
        </w:tabs>
        <w:suppressAutoHyphens/>
        <w:spacing w:before="120" w:after="120" w:line="360" w:lineRule="auto"/>
        <w:ind w:left="1556" w:hanging="705"/>
        <w:rPr>
          <w:rFonts w:ascii="Arial" w:hAnsi="Arial" w:cs="Arial"/>
          <w:sz w:val="21"/>
          <w:szCs w:val="21"/>
        </w:rPr>
      </w:pPr>
      <w:r w:rsidRPr="004D1285">
        <w:rPr>
          <w:rFonts w:ascii="Arial" w:hAnsi="Arial" w:cs="Arial"/>
          <w:sz w:val="21"/>
          <w:szCs w:val="21"/>
        </w:rPr>
        <w:t>porównanie wartości zmierzonych z danymi wyszczególnionymi w zamówieniu urządzeń  kontrolę działania urządzeń regulacyjny</w:t>
      </w:r>
    </w:p>
    <w:p w:rsidR="00F41683" w:rsidRPr="004D1285" w:rsidRDefault="00F41683" w:rsidP="00F41683">
      <w:pPr>
        <w:widowControl w:val="0"/>
        <w:numPr>
          <w:ilvl w:val="0"/>
          <w:numId w:val="11"/>
        </w:numPr>
        <w:tabs>
          <w:tab w:val="clear" w:pos="720"/>
          <w:tab w:val="left" w:pos="142"/>
          <w:tab w:val="left" w:pos="1260"/>
          <w:tab w:val="left" w:pos="6249"/>
          <w:tab w:val="left" w:pos="10415"/>
          <w:tab w:val="left" w:pos="16356"/>
        </w:tabs>
        <w:suppressAutoHyphens/>
        <w:spacing w:before="120" w:after="120" w:line="360" w:lineRule="auto"/>
        <w:ind w:left="1556" w:hanging="705"/>
        <w:rPr>
          <w:rFonts w:ascii="Arial" w:hAnsi="Arial" w:cs="Arial"/>
          <w:sz w:val="21"/>
          <w:szCs w:val="21"/>
        </w:rPr>
      </w:pPr>
      <w:r w:rsidRPr="004D1285">
        <w:rPr>
          <w:rFonts w:ascii="Arial" w:hAnsi="Arial" w:cs="Arial"/>
          <w:sz w:val="21"/>
          <w:szCs w:val="21"/>
        </w:rPr>
        <w:t>sprawdzenie wartości zadziałania wszelkich urządzeń zabezpieczających                                  i pomiarowych oraz ich poprawnego montażu</w:t>
      </w:r>
    </w:p>
    <w:p w:rsidR="00F41683" w:rsidRPr="004D1285" w:rsidRDefault="00F41683" w:rsidP="00F41683">
      <w:pPr>
        <w:widowControl w:val="0"/>
        <w:numPr>
          <w:ilvl w:val="0"/>
          <w:numId w:val="11"/>
        </w:numPr>
        <w:tabs>
          <w:tab w:val="clear" w:pos="720"/>
          <w:tab w:val="left" w:pos="142"/>
          <w:tab w:val="left" w:pos="1260"/>
          <w:tab w:val="left" w:pos="10415"/>
          <w:tab w:val="left" w:pos="16356"/>
        </w:tabs>
        <w:suppressAutoHyphens/>
        <w:spacing w:before="120" w:after="120" w:line="360" w:lineRule="auto"/>
        <w:ind w:left="1556" w:hanging="705"/>
        <w:rPr>
          <w:rFonts w:ascii="Arial" w:hAnsi="Arial" w:cs="Arial"/>
          <w:sz w:val="21"/>
          <w:szCs w:val="21"/>
        </w:rPr>
      </w:pPr>
      <w:r w:rsidRPr="004D1285">
        <w:rPr>
          <w:rFonts w:ascii="Arial" w:hAnsi="Arial" w:cs="Arial"/>
          <w:sz w:val="21"/>
          <w:szCs w:val="21"/>
        </w:rPr>
        <w:t>sprawdzenie prawidłowości rozmieszczenia urządzeń napełniających i spustowych                      z uwagi na ich łatwy dostęp.</w:t>
      </w:r>
    </w:p>
    <w:p w:rsidR="00F41683" w:rsidRPr="004D1285" w:rsidRDefault="00F41683" w:rsidP="00F41683">
      <w:pPr>
        <w:widowControl w:val="0"/>
        <w:tabs>
          <w:tab w:val="left" w:pos="142"/>
          <w:tab w:val="left" w:pos="1260"/>
          <w:tab w:val="left" w:pos="10415"/>
          <w:tab w:val="left" w:pos="16356"/>
        </w:tabs>
        <w:spacing w:before="120" w:after="120" w:line="360" w:lineRule="auto"/>
        <w:rPr>
          <w:rFonts w:ascii="Arial" w:hAnsi="Arial" w:cs="Arial"/>
          <w:sz w:val="21"/>
          <w:szCs w:val="21"/>
        </w:rPr>
      </w:pPr>
    </w:p>
    <w:p w:rsidR="00F41683" w:rsidRPr="004D1285" w:rsidRDefault="00F41683" w:rsidP="00F41683">
      <w:pPr>
        <w:pStyle w:val="Styl2"/>
      </w:pPr>
      <w:r w:rsidRPr="004D1285">
        <w:t>WYMAGANIA W ZAKRESIE UŻYTKOWANIA INSTALACJI</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Warunkiem prawidłowej pracy instalacji i spełnienia wymagań stawianych w projekcie jest właściwa jej eksploatacja. Urządzenia są przystosowane do pracy automatycznej w ograniczonym zakresie, zatem niezbędny jest fachowy nadzór nad instalacjami podczas eksploatacji. Do utrzymania gotowości eksploatacyjnej instalacje i muszą być poddawane regularnej konserwacji. Obsługa i konserwacja powinny wykonywane przez personel z odpowiednimi kwalifikacjami zawodowymi zgodnie z obsługi użytkownika oraz dokumentacjami urządzeń i użytych materiałów.</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Należy zwrócić uwagę na następujące punkty:</w:t>
      </w:r>
    </w:p>
    <w:p w:rsidR="00F41683" w:rsidRPr="004D1285" w:rsidRDefault="00F41683" w:rsidP="00F41683">
      <w:pPr>
        <w:widowControl w:val="0"/>
        <w:numPr>
          <w:ilvl w:val="0"/>
          <w:numId w:val="35"/>
        </w:numPr>
        <w:tabs>
          <w:tab w:val="left" w:pos="142"/>
          <w:tab w:val="left" w:pos="1276"/>
          <w:tab w:val="left" w:pos="6249"/>
          <w:tab w:val="left" w:pos="10415"/>
          <w:tab w:val="left" w:pos="16356"/>
        </w:tabs>
        <w:suppressAutoHyphens/>
        <w:spacing w:before="120" w:after="120" w:line="360" w:lineRule="auto"/>
        <w:rPr>
          <w:rFonts w:ascii="Arial" w:hAnsi="Arial" w:cs="Arial"/>
          <w:sz w:val="21"/>
          <w:szCs w:val="21"/>
        </w:rPr>
      </w:pPr>
      <w:r w:rsidRPr="004D1285">
        <w:rPr>
          <w:rFonts w:ascii="Arial" w:hAnsi="Arial" w:cs="Arial"/>
          <w:sz w:val="21"/>
          <w:szCs w:val="21"/>
        </w:rPr>
        <w:t xml:space="preserve">szczelność połączeń rurociągów i urządzeń, </w:t>
      </w:r>
    </w:p>
    <w:p w:rsidR="00F41683" w:rsidRPr="004D1285" w:rsidRDefault="00F41683" w:rsidP="00F41683">
      <w:pPr>
        <w:widowControl w:val="0"/>
        <w:numPr>
          <w:ilvl w:val="0"/>
          <w:numId w:val="35"/>
        </w:numPr>
        <w:tabs>
          <w:tab w:val="left" w:pos="142"/>
          <w:tab w:val="left" w:pos="1276"/>
          <w:tab w:val="left" w:pos="6249"/>
          <w:tab w:val="left" w:pos="10415"/>
          <w:tab w:val="left" w:pos="16356"/>
        </w:tabs>
        <w:suppressAutoHyphens/>
        <w:spacing w:before="120" w:after="120" w:line="360" w:lineRule="auto"/>
        <w:rPr>
          <w:rFonts w:ascii="Arial" w:hAnsi="Arial" w:cs="Arial"/>
          <w:sz w:val="21"/>
          <w:szCs w:val="21"/>
        </w:rPr>
      </w:pPr>
      <w:r w:rsidRPr="004D1285">
        <w:rPr>
          <w:rFonts w:ascii="Arial" w:hAnsi="Arial" w:cs="Arial"/>
          <w:sz w:val="21"/>
          <w:szCs w:val="21"/>
        </w:rPr>
        <w:t xml:space="preserve">kontrolę pracy urządzeń w tym wszelkich zabezpieczeń, </w:t>
      </w:r>
    </w:p>
    <w:p w:rsidR="00F41683" w:rsidRPr="004D1285" w:rsidRDefault="00F41683" w:rsidP="00F41683">
      <w:pPr>
        <w:widowControl w:val="0"/>
        <w:numPr>
          <w:ilvl w:val="0"/>
          <w:numId w:val="35"/>
        </w:numPr>
        <w:tabs>
          <w:tab w:val="left" w:pos="142"/>
          <w:tab w:val="left" w:pos="1276"/>
          <w:tab w:val="left" w:pos="6249"/>
          <w:tab w:val="left" w:pos="10415"/>
          <w:tab w:val="left" w:pos="16356"/>
        </w:tabs>
        <w:suppressAutoHyphens/>
        <w:spacing w:before="120" w:after="120" w:line="360" w:lineRule="auto"/>
        <w:rPr>
          <w:rFonts w:ascii="Arial" w:hAnsi="Arial" w:cs="Arial"/>
          <w:sz w:val="21"/>
          <w:szCs w:val="21"/>
        </w:rPr>
      </w:pPr>
      <w:r w:rsidRPr="004D1285">
        <w:rPr>
          <w:rFonts w:ascii="Arial" w:hAnsi="Arial" w:cs="Arial"/>
          <w:sz w:val="21"/>
          <w:szCs w:val="21"/>
        </w:rPr>
        <w:t xml:space="preserve">kontrolę temperatur i ciśnienia mediów z uwagi na dopuszczalne parametry wytrzymałościowe wbudowanych materiałów i urządzeń, </w:t>
      </w:r>
    </w:p>
    <w:p w:rsidR="00F41683" w:rsidRPr="004D1285" w:rsidRDefault="00F41683" w:rsidP="00F41683">
      <w:pPr>
        <w:widowControl w:val="0"/>
        <w:numPr>
          <w:ilvl w:val="0"/>
          <w:numId w:val="35"/>
        </w:numPr>
        <w:tabs>
          <w:tab w:val="left" w:pos="142"/>
          <w:tab w:val="left" w:pos="1276"/>
          <w:tab w:val="left" w:pos="6249"/>
          <w:tab w:val="left" w:pos="10415"/>
          <w:tab w:val="left" w:pos="16356"/>
        </w:tabs>
        <w:suppressAutoHyphens/>
        <w:spacing w:before="120" w:after="120" w:line="360" w:lineRule="auto"/>
        <w:rPr>
          <w:rFonts w:ascii="Arial" w:hAnsi="Arial" w:cs="Arial"/>
          <w:sz w:val="21"/>
          <w:szCs w:val="21"/>
        </w:rPr>
      </w:pPr>
      <w:r w:rsidRPr="004D1285">
        <w:rPr>
          <w:rFonts w:ascii="Arial" w:hAnsi="Arial" w:cs="Arial"/>
          <w:sz w:val="21"/>
          <w:szCs w:val="21"/>
        </w:rPr>
        <w:t xml:space="preserve">sprawdzenie prowadzenia książki obsługi. </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Wszelkie niezgodności należy bezwzględnie zgłaszać odpowiednim służbom nadzoru zakładowego.</w:t>
      </w:r>
    </w:p>
    <w:p w:rsidR="00F41683" w:rsidRPr="004D1285" w:rsidRDefault="00F41683" w:rsidP="00F41683">
      <w:pPr>
        <w:pStyle w:val="Styl2"/>
      </w:pPr>
      <w:bookmarkStart w:id="15" w:name="_Toc74204635"/>
      <w:r w:rsidRPr="004D1285">
        <w:t>WYTYCZNE BRANŻOWE</w:t>
      </w:r>
      <w:bookmarkEnd w:id="15"/>
    </w:p>
    <w:p w:rsidR="00F41683" w:rsidRPr="004D1285" w:rsidRDefault="00F41683" w:rsidP="00F41683">
      <w:pPr>
        <w:pStyle w:val="Styl2"/>
      </w:pPr>
      <w:r w:rsidRPr="004D1285">
        <w:t>WYMAGANIA BUDOWLANO-KONSTRUKCYJNE</w:t>
      </w:r>
    </w:p>
    <w:p w:rsidR="00F41683" w:rsidRPr="004D1285" w:rsidRDefault="00F41683" w:rsidP="00F41683">
      <w:pPr>
        <w:numPr>
          <w:ilvl w:val="0"/>
          <w:numId w:val="32"/>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wykonać otwory w dachu, stropie i ścianach do prowadzenia instalacji, następnie otwory te zabezpieczyć przed wpływem czynników atmosferycznych</w:t>
      </w:r>
    </w:p>
    <w:p w:rsidR="00F41683" w:rsidRPr="004D1285" w:rsidRDefault="00F41683" w:rsidP="00F41683">
      <w:pPr>
        <w:numPr>
          <w:ilvl w:val="0"/>
          <w:numId w:val="32"/>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w drzwiach do pomieszczeń w których zaprojektowano instalację wentylacji wywiewnej należy zamontować kratki kontaktowe o przekroju minimum 220 cm</w:t>
      </w:r>
      <w:r w:rsidRPr="004D1285">
        <w:rPr>
          <w:rFonts w:ascii="Arial" w:hAnsi="Arial" w:cs="Arial"/>
          <w:sz w:val="21"/>
          <w:szCs w:val="21"/>
          <w:vertAlign w:val="superscript"/>
        </w:rPr>
        <w:t>2</w:t>
      </w:r>
      <w:r w:rsidRPr="004D1285">
        <w:rPr>
          <w:rFonts w:ascii="Arial" w:hAnsi="Arial" w:cs="Arial"/>
          <w:sz w:val="21"/>
          <w:szCs w:val="21"/>
        </w:rPr>
        <w:t>,</w:t>
      </w:r>
    </w:p>
    <w:p w:rsidR="00F41683" w:rsidRPr="004D1285" w:rsidRDefault="00F41683" w:rsidP="00F41683">
      <w:pPr>
        <w:numPr>
          <w:ilvl w:val="0"/>
          <w:numId w:val="32"/>
        </w:num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zapewnić dojście serwisowe do wszystkich elementów instalacji sanitarnych, wymagających okresowej regulacji, przeglądu itp.;</w:t>
      </w:r>
    </w:p>
    <w:p w:rsidR="00F41683" w:rsidRPr="004D1285" w:rsidRDefault="00F41683" w:rsidP="00F41683">
      <w:pPr>
        <w:pStyle w:val="Styl2"/>
      </w:pPr>
    </w:p>
    <w:p w:rsidR="00F41683" w:rsidRPr="004D1285" w:rsidRDefault="00DA1151" w:rsidP="00F41683">
      <w:pPr>
        <w:pStyle w:val="Styl2"/>
      </w:pPr>
      <w:r>
        <w:t xml:space="preserve"> </w:t>
      </w:r>
      <w:r w:rsidR="00F41683">
        <w:t xml:space="preserve"> </w:t>
      </w:r>
      <w:r w:rsidR="00F41683" w:rsidRPr="004D1285">
        <w:t>WYMAGANIA ELEKTRYCZNE</w:t>
      </w:r>
    </w:p>
    <w:p w:rsidR="00F41683" w:rsidRPr="004D1285" w:rsidRDefault="00F41683" w:rsidP="00F41683">
      <w:pPr>
        <w:numPr>
          <w:ilvl w:val="0"/>
          <w:numId w:val="33"/>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 xml:space="preserve">wykonać zasilania elektryczne do wszystkich zaprojektowanych urządzeń, </w:t>
      </w:r>
    </w:p>
    <w:p w:rsidR="00F41683" w:rsidRPr="004D1285" w:rsidRDefault="00F41683" w:rsidP="00F41683">
      <w:pPr>
        <w:pStyle w:val="Styl2"/>
      </w:pPr>
      <w:bookmarkStart w:id="16" w:name="_Toc74204636"/>
      <w:r w:rsidRPr="004D1285">
        <w:t>UWAGI KOŃCOWE</w:t>
      </w:r>
      <w:bookmarkEnd w:id="16"/>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Wszystkie roboty prowadzić i wykonać zgodnie z niniejszym opracowaniem oraz Warunkami Technicznymi Wykonania i Odbioru Robót Budowlano-Montażowych cz. II.</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Realizację robót prowadzić:</w:t>
      </w:r>
    </w:p>
    <w:p w:rsidR="00F41683" w:rsidRPr="004D1285" w:rsidRDefault="00F41683" w:rsidP="00F41683">
      <w:pPr>
        <w:numPr>
          <w:ilvl w:val="0"/>
          <w:numId w:val="31"/>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zgodnie z niniejszym projektem</w:t>
      </w:r>
    </w:p>
    <w:p w:rsidR="00F41683" w:rsidRPr="004D1285" w:rsidRDefault="00F41683" w:rsidP="00F41683">
      <w:pPr>
        <w:numPr>
          <w:ilvl w:val="0"/>
          <w:numId w:val="31"/>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w pełnej koordynacji z innymi robotami budowlano – instalacyjnymi</w:t>
      </w:r>
    </w:p>
    <w:p w:rsidR="00F41683" w:rsidRPr="004D1285" w:rsidRDefault="00F41683" w:rsidP="00F41683">
      <w:pPr>
        <w:numPr>
          <w:ilvl w:val="0"/>
          <w:numId w:val="31"/>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z zachowaniem obowiązujących przepisów B.H.P.</w:t>
      </w:r>
    </w:p>
    <w:p w:rsidR="00F41683" w:rsidRPr="004D1285" w:rsidRDefault="00F41683" w:rsidP="00F41683">
      <w:pPr>
        <w:numPr>
          <w:ilvl w:val="0"/>
          <w:numId w:val="31"/>
        </w:numPr>
        <w:tabs>
          <w:tab w:val="left" w:pos="142"/>
        </w:tabs>
        <w:autoSpaceDE w:val="0"/>
        <w:autoSpaceDN w:val="0"/>
        <w:spacing w:before="120" w:after="120" w:line="360" w:lineRule="auto"/>
        <w:ind w:left="567" w:firstLine="284"/>
        <w:rPr>
          <w:rFonts w:ascii="Arial" w:hAnsi="Arial" w:cs="Arial"/>
          <w:sz w:val="21"/>
          <w:szCs w:val="21"/>
        </w:rPr>
      </w:pPr>
      <w:r w:rsidRPr="004D1285">
        <w:rPr>
          <w:rFonts w:ascii="Arial" w:hAnsi="Arial" w:cs="Arial"/>
          <w:sz w:val="21"/>
          <w:szCs w:val="21"/>
        </w:rPr>
        <w:t xml:space="preserve">zgodnie z instrukcjami montażu producentów materiałów i urządzeń. </w:t>
      </w:r>
    </w:p>
    <w:p w:rsidR="00F41683" w:rsidRPr="004D1285" w:rsidRDefault="00F41683" w:rsidP="00F41683">
      <w:pPr>
        <w:tabs>
          <w:tab w:val="left" w:pos="142"/>
        </w:tabs>
        <w:spacing w:before="120" w:after="120" w:line="360" w:lineRule="auto"/>
        <w:ind w:left="567" w:firstLine="284"/>
        <w:rPr>
          <w:rFonts w:ascii="Arial" w:hAnsi="Arial" w:cs="Arial"/>
          <w:sz w:val="21"/>
          <w:szCs w:val="21"/>
        </w:rPr>
      </w:pPr>
      <w:r w:rsidRPr="004D1285">
        <w:rPr>
          <w:rFonts w:ascii="Arial" w:hAnsi="Arial" w:cs="Arial"/>
          <w:sz w:val="21"/>
          <w:szCs w:val="21"/>
        </w:rPr>
        <w:t xml:space="preserve">W przypadku zaistnienia problemów technicznych w trakcie realizacji należy je konsultować z projektantem. Nie wyklucza się innego prowadzenia przewodów i kanałów po konsultacji z projektantem. </w:t>
      </w:r>
    </w:p>
    <w:p w:rsidR="00F41683" w:rsidRPr="004D1285" w:rsidRDefault="00F41683" w:rsidP="00F41683">
      <w:pPr>
        <w:spacing w:before="120" w:after="120" w:line="360" w:lineRule="auto"/>
        <w:ind w:left="567" w:firstLine="284"/>
        <w:rPr>
          <w:rFonts w:ascii="Arial" w:hAnsi="Arial" w:cs="Arial"/>
          <w:sz w:val="21"/>
          <w:szCs w:val="21"/>
        </w:rPr>
      </w:pPr>
      <w:r w:rsidRPr="004D1285">
        <w:rPr>
          <w:rFonts w:ascii="Arial" w:hAnsi="Arial" w:cs="Arial"/>
          <w:sz w:val="21"/>
          <w:szCs w:val="21"/>
        </w:rPr>
        <w:t>Każdorazowo projekt wymaga adaptacji do warunków lokalnych przez uprawnionego projektanta.</w:t>
      </w:r>
      <w:bookmarkEnd w:id="9"/>
    </w:p>
    <w:p w:rsidR="00F41683" w:rsidRPr="00CE78E8" w:rsidRDefault="00F41683" w:rsidP="00443E2A">
      <w:pPr>
        <w:pStyle w:val="Tekstpodstawowy"/>
        <w:spacing w:line="276" w:lineRule="auto"/>
        <w:jc w:val="both"/>
        <w:rPr>
          <w:rFonts w:ascii="Arial" w:hAnsi="Arial" w:cs="Arial"/>
          <w:b/>
          <w:bCs/>
          <w:sz w:val="22"/>
          <w:szCs w:val="22"/>
        </w:rPr>
      </w:pPr>
    </w:p>
    <w:p w:rsidR="00F41683" w:rsidRPr="00CE78E8" w:rsidRDefault="00443E2A" w:rsidP="00F41683">
      <w:pPr>
        <w:rPr>
          <w:rFonts w:ascii="Arial" w:hAnsi="Arial" w:cs="Arial"/>
          <w:bCs/>
          <w:szCs w:val="22"/>
        </w:rPr>
      </w:pPr>
      <w:r w:rsidRPr="00CE78E8">
        <w:rPr>
          <w:rFonts w:ascii="Arial" w:hAnsi="Arial" w:cs="Arial"/>
          <w:bCs/>
        </w:rPr>
        <w:t xml:space="preserve">        </w:t>
      </w:r>
    </w:p>
    <w:p w:rsidR="00443E2A" w:rsidRDefault="00443E2A" w:rsidP="00443E2A">
      <w:pPr>
        <w:pStyle w:val="Tekstpodstawowy"/>
        <w:spacing w:line="276" w:lineRule="auto"/>
        <w:jc w:val="both"/>
        <w:rPr>
          <w:rFonts w:ascii="Arial" w:hAnsi="Arial" w:cs="Arial"/>
          <w:sz w:val="22"/>
          <w:szCs w:val="22"/>
        </w:rPr>
      </w:pPr>
      <w:r w:rsidRPr="00CE78E8">
        <w:rPr>
          <w:rFonts w:ascii="Arial" w:hAnsi="Arial" w:cs="Arial"/>
          <w:bCs/>
          <w:sz w:val="22"/>
          <w:szCs w:val="22"/>
        </w:rPr>
        <w:t>i Odbioru Robót Budowlano – Montażowych tom I i II. oraz warunkami technicznymi jakimi powinny odpowiadać budynki i ich usytuowania ( dziennik ustaw nr 75 z 2002 r rozporządzenie nr 690. Przewody przechodzące przez przegrody pożarowe wyposażyć w przeciwpożarowe klapy o klasie odporności ogniowej (EI) przegrody przez które przechodzą -</w:t>
      </w:r>
      <w:r w:rsidRPr="00CE78E8">
        <w:rPr>
          <w:rFonts w:ascii="Arial" w:eastAsia="Arial" w:hAnsi="Arial" w:cs="Arial"/>
          <w:bCs/>
          <w:sz w:val="22"/>
          <w:szCs w:val="22"/>
        </w:rPr>
        <w:t xml:space="preserve">  </w:t>
      </w:r>
      <w:r w:rsidRPr="00CE78E8">
        <w:rPr>
          <w:rFonts w:ascii="Arial" w:hAnsi="Arial" w:cs="Arial"/>
          <w:bCs/>
          <w:sz w:val="22"/>
          <w:szCs w:val="22"/>
        </w:rPr>
        <w:t xml:space="preserve">( Dz. Ust.75 &amp;268   pkt.4 .Przewody przechodzące przez strefy , których nie obsługują </w:t>
      </w:r>
      <w:r w:rsidRPr="00CE78E8">
        <w:rPr>
          <w:rFonts w:ascii="Arial" w:hAnsi="Arial" w:cs="Arial"/>
          <w:sz w:val="22"/>
          <w:szCs w:val="22"/>
        </w:rPr>
        <w:t xml:space="preserve">powinny być obudowane elementami o klasie odporności ogniowej  do EI , wymaganej dla elementów oddzielenia przeciwpożarowego tych stref pożarowych , bądź też być wyposażone w przeciwpożarowe klapy odcinające. Centrale wentylacyjne obudować do EI60 – (budynek powyżej 2- kondygnacji nadziemnych) Istnieje możliwość zastosowania przez wykonawcę wyrobów dowolnego producenta, pod  </w:t>
      </w:r>
      <w:r w:rsidRPr="00CE78E8">
        <w:rPr>
          <w:rFonts w:ascii="Arial" w:eastAsia="Arial" w:hAnsi="Arial" w:cs="Arial"/>
          <w:sz w:val="22"/>
          <w:szCs w:val="22"/>
        </w:rPr>
        <w:t xml:space="preserve">    </w:t>
      </w:r>
      <w:r w:rsidRPr="00CE78E8">
        <w:rPr>
          <w:rFonts w:ascii="Arial" w:hAnsi="Arial" w:cs="Arial"/>
          <w:sz w:val="22"/>
          <w:szCs w:val="22"/>
        </w:rPr>
        <w:t>warunkiem spełnienia wymogów przyjętych w projekcie i po wcześniejszej akceptacji inwestora.</w:t>
      </w:r>
    </w:p>
    <w:p w:rsidR="00675164" w:rsidRDefault="00675164" w:rsidP="00443E2A">
      <w:pPr>
        <w:pStyle w:val="Tekstpodstawowy"/>
        <w:spacing w:line="276" w:lineRule="auto"/>
        <w:jc w:val="both"/>
        <w:rPr>
          <w:rFonts w:ascii="Arial" w:hAnsi="Arial" w:cs="Arial"/>
          <w:sz w:val="22"/>
          <w:szCs w:val="22"/>
        </w:rPr>
      </w:pPr>
    </w:p>
    <w:p w:rsidR="00675164" w:rsidRDefault="00675164" w:rsidP="00675164">
      <w:pPr>
        <w:rPr>
          <w:rFonts w:ascii="Arial" w:hAnsi="Arial" w:cs="Arial"/>
          <w:b/>
          <w:szCs w:val="22"/>
        </w:rPr>
      </w:pPr>
    </w:p>
    <w:p w:rsidR="00675164" w:rsidRDefault="00675164" w:rsidP="00675164">
      <w:pPr>
        <w:rPr>
          <w:rFonts w:ascii="Arial" w:hAnsi="Arial" w:cs="Arial"/>
          <w:b/>
          <w:szCs w:val="22"/>
        </w:rPr>
      </w:pPr>
    </w:p>
    <w:p w:rsidR="00675164" w:rsidRPr="006812D1" w:rsidRDefault="00675164" w:rsidP="00675164">
      <w:pPr>
        <w:rPr>
          <w:rFonts w:ascii="Arial" w:hAnsi="Arial" w:cs="Arial"/>
          <w:b/>
          <w:szCs w:val="22"/>
        </w:rPr>
      </w:pPr>
    </w:p>
    <w:p w:rsidR="00675164" w:rsidRPr="006812D1" w:rsidRDefault="00675164" w:rsidP="00675164">
      <w:pPr>
        <w:rPr>
          <w:rFonts w:ascii="Arial" w:hAnsi="Arial" w:cs="Arial"/>
          <w:b/>
          <w:szCs w:val="22"/>
        </w:rPr>
      </w:pPr>
      <w:r w:rsidRPr="006812D1">
        <w:rPr>
          <w:rFonts w:ascii="Arial" w:hAnsi="Arial" w:cs="Arial"/>
          <w:b/>
          <w:szCs w:val="22"/>
        </w:rPr>
        <w:t xml:space="preserve"> Uwagi końcowe:</w:t>
      </w:r>
    </w:p>
    <w:p w:rsidR="00675164" w:rsidRPr="006812D1" w:rsidRDefault="00675164" w:rsidP="00675164">
      <w:pPr>
        <w:rPr>
          <w:rFonts w:ascii="Arial" w:hAnsi="Arial" w:cs="Arial"/>
          <w:szCs w:val="22"/>
        </w:rPr>
      </w:pPr>
      <w:r w:rsidRPr="006812D1">
        <w:rPr>
          <w:rFonts w:ascii="Arial" w:hAnsi="Arial" w:cs="Arial"/>
          <w:szCs w:val="22"/>
        </w:rPr>
        <w:t>- projektowana inwestycja nie wprowadza naruszenia interesów osób trzecich w rozumieniu prawa budowlanego;</w:t>
      </w:r>
    </w:p>
    <w:p w:rsidR="00675164" w:rsidRPr="006812D1" w:rsidRDefault="00675164" w:rsidP="00675164">
      <w:pPr>
        <w:rPr>
          <w:rFonts w:ascii="Arial" w:hAnsi="Arial" w:cs="Arial"/>
          <w:szCs w:val="22"/>
        </w:rPr>
      </w:pPr>
      <w:r w:rsidRPr="006812D1">
        <w:rPr>
          <w:rFonts w:ascii="Arial" w:hAnsi="Arial" w:cs="Arial"/>
          <w:szCs w:val="22"/>
        </w:rPr>
        <w:t>- budynek spełnia warunki ochrony atmosfery, emisja zanieczyszczeń nie przekracza dopuszczalnych prawnie;</w:t>
      </w:r>
    </w:p>
    <w:p w:rsidR="00675164" w:rsidRPr="006812D1" w:rsidRDefault="00675164" w:rsidP="00675164">
      <w:pPr>
        <w:rPr>
          <w:rFonts w:ascii="Arial" w:hAnsi="Arial" w:cs="Arial"/>
          <w:szCs w:val="22"/>
        </w:rPr>
      </w:pPr>
      <w:r w:rsidRPr="006812D1">
        <w:rPr>
          <w:rFonts w:ascii="Arial" w:hAnsi="Arial" w:cs="Arial"/>
          <w:szCs w:val="22"/>
        </w:rPr>
        <w:t xml:space="preserve"> - inwestycja nie wprowadza szczególnej emisji hałasów i wibracji;</w:t>
      </w:r>
    </w:p>
    <w:p w:rsidR="00675164" w:rsidRPr="006812D1" w:rsidRDefault="00675164" w:rsidP="00675164">
      <w:pPr>
        <w:rPr>
          <w:rFonts w:ascii="Arial" w:hAnsi="Arial" w:cs="Arial"/>
          <w:szCs w:val="22"/>
        </w:rPr>
      </w:pPr>
      <w:r w:rsidRPr="006812D1">
        <w:rPr>
          <w:rFonts w:ascii="Arial" w:hAnsi="Arial" w:cs="Arial"/>
          <w:szCs w:val="22"/>
        </w:rPr>
        <w:lastRenderedPageBreak/>
        <w:t xml:space="preserve"> - obiekt nie wprowadza szczególnych zakłóceń w ekologicznej charakterystyce powierzchni ziemi, gleby, wód powierzchniowych i opadowych oraz nie powoduje szczególnego zacienienia otoczenia;</w:t>
      </w:r>
    </w:p>
    <w:p w:rsidR="00675164" w:rsidRPr="006812D1" w:rsidRDefault="00675164" w:rsidP="00675164">
      <w:pPr>
        <w:rPr>
          <w:rFonts w:ascii="Arial" w:hAnsi="Arial" w:cs="Arial"/>
          <w:b/>
          <w:szCs w:val="22"/>
        </w:rPr>
      </w:pPr>
      <w:r w:rsidRPr="006812D1">
        <w:rPr>
          <w:rFonts w:ascii="Arial" w:hAnsi="Arial" w:cs="Arial"/>
          <w:b/>
          <w:szCs w:val="22"/>
        </w:rPr>
        <w:t>- dopuszcza się stosowanie materiałów i systemów innych niż wymienione, o nie gorszych parametrach technicznych za pisemną zgodą projektanta i  inspektora nadzoru. W przypadku zmiany materiałów , Wykonawca przedstawi dane techniczne , w której zawarte są dokładne dane techniczne i aprobaty proponowanego materiału;</w:t>
      </w:r>
    </w:p>
    <w:p w:rsidR="00675164" w:rsidRPr="006812D1" w:rsidRDefault="00675164" w:rsidP="00675164">
      <w:pPr>
        <w:rPr>
          <w:rFonts w:ascii="Arial" w:hAnsi="Arial" w:cs="Arial"/>
          <w:szCs w:val="22"/>
        </w:rPr>
      </w:pPr>
      <w:r w:rsidRPr="006812D1">
        <w:rPr>
          <w:rFonts w:ascii="Arial" w:hAnsi="Arial" w:cs="Arial"/>
          <w:szCs w:val="22"/>
        </w:rPr>
        <w:t xml:space="preserve"> - w przypadku stwierdzenia nieścisłości stanu istniejącego z projektem lub w przypadku wątpliwości co do rozwiązań projektowych należy </w:t>
      </w:r>
      <w:r w:rsidRPr="006812D1">
        <w:rPr>
          <w:rFonts w:ascii="Arial" w:hAnsi="Arial" w:cs="Arial"/>
          <w:b/>
          <w:szCs w:val="22"/>
        </w:rPr>
        <w:t>niezwłocznie wezwać projektanta na budowę</w:t>
      </w:r>
      <w:r w:rsidRPr="006812D1">
        <w:rPr>
          <w:rFonts w:ascii="Arial" w:hAnsi="Arial" w:cs="Arial"/>
          <w:szCs w:val="22"/>
        </w:rPr>
        <w:t xml:space="preserve">; </w:t>
      </w:r>
    </w:p>
    <w:p w:rsidR="00675164" w:rsidRPr="006812D1" w:rsidRDefault="00675164" w:rsidP="00675164">
      <w:pPr>
        <w:spacing w:before="60" w:after="60"/>
        <w:rPr>
          <w:rFonts w:ascii="Arial" w:hAnsi="Arial" w:cs="Arial"/>
          <w:szCs w:val="22"/>
        </w:rPr>
      </w:pPr>
      <w:r w:rsidRPr="006812D1">
        <w:rPr>
          <w:rFonts w:ascii="Arial" w:hAnsi="Arial" w:cs="Arial"/>
          <w:b/>
          <w:szCs w:val="22"/>
        </w:rPr>
        <w:t xml:space="preserve"> - </w:t>
      </w:r>
      <w:r w:rsidRPr="006812D1">
        <w:rPr>
          <w:rFonts w:ascii="Arial" w:hAnsi="Arial" w:cs="Arial"/>
          <w:szCs w:val="22"/>
        </w:rPr>
        <w:t>budynek może być realizowany po uzyskaniu prawomocnej decyzji o pozwoleniu na budowę, budowa nadzorowana przez osoby mające odpowiednie uprawnienia;</w:t>
      </w:r>
    </w:p>
    <w:p w:rsidR="00675164" w:rsidRPr="006812D1" w:rsidRDefault="00675164" w:rsidP="00675164">
      <w:pPr>
        <w:spacing w:before="60" w:after="60"/>
        <w:rPr>
          <w:rFonts w:ascii="Arial" w:hAnsi="Arial" w:cs="Arial"/>
          <w:szCs w:val="22"/>
        </w:rPr>
      </w:pPr>
      <w:r w:rsidRPr="006812D1">
        <w:rPr>
          <w:rFonts w:ascii="Arial" w:hAnsi="Arial" w:cs="Arial"/>
          <w:szCs w:val="22"/>
        </w:rPr>
        <w:t xml:space="preserve"> - realizację należy przeprowadzić zgodnie z niniejszym projektem a wszystkie roboty wykonać zgodnie z zasadami Prawa Budowlanego pod nadzorem osób uprawnionych;</w:t>
      </w:r>
    </w:p>
    <w:p w:rsidR="00675164" w:rsidRPr="006812D1" w:rsidRDefault="00675164" w:rsidP="00675164">
      <w:pPr>
        <w:spacing w:before="60" w:after="60"/>
        <w:rPr>
          <w:rFonts w:ascii="Arial" w:hAnsi="Arial" w:cs="Arial"/>
          <w:szCs w:val="22"/>
        </w:rPr>
      </w:pPr>
      <w:r w:rsidRPr="006812D1">
        <w:rPr>
          <w:rFonts w:ascii="Arial" w:hAnsi="Arial" w:cs="Arial"/>
          <w:szCs w:val="22"/>
        </w:rPr>
        <w:t xml:space="preserve"> - przed rozpoczęciem robót budowlanych wymiary należy sprawdzić na budowie;</w:t>
      </w:r>
    </w:p>
    <w:p w:rsidR="00675164" w:rsidRPr="006812D1" w:rsidRDefault="00675164" w:rsidP="00675164">
      <w:pPr>
        <w:spacing w:before="60" w:after="60"/>
        <w:rPr>
          <w:rFonts w:ascii="Arial" w:hAnsi="Arial" w:cs="Arial"/>
          <w:szCs w:val="22"/>
        </w:rPr>
      </w:pPr>
      <w:r w:rsidRPr="006812D1">
        <w:rPr>
          <w:rFonts w:ascii="Arial" w:hAnsi="Arial" w:cs="Arial"/>
          <w:szCs w:val="22"/>
        </w:rPr>
        <w:t xml:space="preserve"> - wszystkie roboty należy wykonywać zgodnie z Polskimi Normami, "Warunkami technicznymi wykonania i odbioru robót, budowlano - montażowych” opracowanymi przez Instytut Techniki Budowlanej oraz zasadami wiedzy i sztuki budowlanej;</w:t>
      </w:r>
    </w:p>
    <w:p w:rsidR="00675164" w:rsidRDefault="00675164" w:rsidP="00675164">
      <w:pPr>
        <w:spacing w:before="60" w:after="60"/>
        <w:rPr>
          <w:rFonts w:ascii="Arial" w:hAnsi="Arial" w:cs="Arial"/>
          <w:szCs w:val="22"/>
        </w:rPr>
      </w:pPr>
      <w:r w:rsidRPr="006812D1">
        <w:rPr>
          <w:rFonts w:ascii="Arial" w:hAnsi="Arial" w:cs="Arial"/>
          <w:szCs w:val="22"/>
        </w:rPr>
        <w:t>- wszelkie elementy ruchome, elementy wyposażenia, w szczególności elementy stolarki i ślusarki okiennej i drzwiowej, szkleń, balustrad, poręczy i pochwytów i innych należy zamawiać, wykonywać i montować na podstawie zweryfikowanych obmiarów rzeczywistych wykonanych na obiekcie</w:t>
      </w:r>
    </w:p>
    <w:p w:rsidR="00D0593A" w:rsidRDefault="00D0593A" w:rsidP="00675164">
      <w:pPr>
        <w:spacing w:before="60" w:after="60"/>
        <w:rPr>
          <w:rFonts w:ascii="Arial" w:hAnsi="Arial" w:cs="Arial"/>
          <w:szCs w:val="22"/>
        </w:rPr>
      </w:pPr>
    </w:p>
    <w:p w:rsidR="00D0593A" w:rsidRPr="006812D1" w:rsidRDefault="00D0593A" w:rsidP="00675164">
      <w:pPr>
        <w:spacing w:before="60" w:after="60"/>
        <w:rPr>
          <w:rFonts w:ascii="Arial" w:hAnsi="Arial" w:cs="Arial"/>
          <w:szCs w:val="22"/>
        </w:rPr>
      </w:pPr>
    </w:p>
    <w:p w:rsidR="00D0593A" w:rsidRPr="00AC52F7" w:rsidRDefault="00D0593A" w:rsidP="00D0593A">
      <w:pPr>
        <w:rPr>
          <w:rFonts w:ascii="Arial" w:hAnsi="Arial" w:cs="Arial"/>
          <w:b/>
          <w:bCs/>
          <w:color w:val="000000"/>
          <w:sz w:val="24"/>
        </w:rPr>
      </w:pPr>
      <w:r w:rsidRPr="00AC52F7">
        <w:rPr>
          <w:rFonts w:ascii="Arial" w:hAnsi="Arial" w:cs="Arial"/>
          <w:b/>
          <w:bCs/>
          <w:color w:val="000000"/>
          <w:sz w:val="24"/>
        </w:rPr>
        <w:t>Wentylacja i ogrzewanie w warsztacie</w:t>
      </w:r>
    </w:p>
    <w:p w:rsidR="00D0593A" w:rsidRPr="00AC52F7" w:rsidRDefault="00D0593A" w:rsidP="00D0593A">
      <w:pPr>
        <w:rPr>
          <w:sz w:val="24"/>
        </w:rPr>
      </w:pPr>
      <w:r w:rsidRPr="00AC52F7">
        <w:rPr>
          <w:rFonts w:ascii="Arial" w:hAnsi="Arial" w:cs="Arial"/>
          <w:b/>
          <w:bCs/>
          <w:color w:val="000000"/>
          <w:sz w:val="24"/>
        </w:rPr>
        <w:br/>
      </w:r>
      <w:r w:rsidRPr="00AC52F7">
        <w:rPr>
          <w:rFonts w:ascii="Arial" w:hAnsi="Arial" w:cs="Arial"/>
          <w:bCs/>
          <w:color w:val="000000"/>
          <w:sz w:val="24"/>
        </w:rPr>
        <w:t>Dobrano: 2 x UVO H 4.2 EC – wentylatory dachowe wywiewne</w:t>
      </w:r>
      <w:r w:rsidRPr="00AC52F7">
        <w:rPr>
          <w:rFonts w:ascii="Arial" w:hAnsi="Arial" w:cs="Arial"/>
          <w:bCs/>
          <w:color w:val="000000"/>
          <w:sz w:val="24"/>
        </w:rPr>
        <w:br/>
        <w:t>Dobrano: 2 x LEO XL2 + KM XL – nagrzewnice z komorami mieszania</w:t>
      </w:r>
      <w:r w:rsidRPr="00AC52F7">
        <w:rPr>
          <w:rFonts w:ascii="Arial" w:hAnsi="Arial" w:cs="Arial"/>
          <w:bCs/>
          <w:color w:val="000000"/>
          <w:sz w:val="24"/>
        </w:rPr>
        <w:br/>
        <w:t>Dobrano: 2 x LEO XL2 – nagrzewnice wodne</w:t>
      </w:r>
      <w:r w:rsidRPr="00AC52F7">
        <w:rPr>
          <w:rFonts w:ascii="Arial" w:hAnsi="Arial" w:cs="Arial"/>
          <w:color w:val="000000"/>
          <w:sz w:val="24"/>
        </w:rPr>
        <w:br/>
      </w:r>
      <w:r w:rsidRPr="00AC52F7">
        <w:rPr>
          <w:rFonts w:ascii="Arial" w:hAnsi="Arial" w:cs="Arial"/>
          <w:bCs/>
          <w:color w:val="000000"/>
          <w:sz w:val="24"/>
        </w:rPr>
        <w:t>Dobrano: 2 x ELIS G-E-200 + DRV+ RX – kurtyna powietrzne elektryczne(montaż pionowy) do jednej bramy, DRV moduł umożliwiający wpięcie do T.BOX, RX – rozdzielacz sygnału umożliwiający prace dwóch kurtyn poprzez jeden kontrakton bramowy.</w:t>
      </w:r>
      <w:r w:rsidRPr="00AC52F7">
        <w:rPr>
          <w:rFonts w:ascii="Arial" w:hAnsi="Arial" w:cs="Arial"/>
          <w:bCs/>
          <w:color w:val="000000"/>
          <w:sz w:val="24"/>
        </w:rPr>
        <w:br/>
      </w:r>
      <w:r w:rsidRPr="00AC52F7">
        <w:rPr>
          <w:rFonts w:ascii="Arial" w:hAnsi="Arial" w:cs="Arial"/>
          <w:bCs/>
          <w:color w:val="000000"/>
          <w:sz w:val="24"/>
        </w:rPr>
        <w:br/>
        <w:t>Automatyka</w:t>
      </w:r>
      <w:r w:rsidRPr="00AC52F7">
        <w:rPr>
          <w:rFonts w:ascii="Arial" w:hAnsi="Arial" w:cs="Arial"/>
          <w:bCs/>
          <w:color w:val="000000"/>
          <w:sz w:val="24"/>
        </w:rPr>
        <w:br/>
        <w:t>T.BOX. +4xPT1000 (czujniki temp pomieszczeniowe)</w:t>
      </w:r>
    </w:p>
    <w:p w:rsidR="00675164" w:rsidRDefault="00675164" w:rsidP="00443E2A">
      <w:pPr>
        <w:pStyle w:val="Tekstpodstawowy"/>
        <w:spacing w:line="276" w:lineRule="auto"/>
        <w:jc w:val="both"/>
        <w:rPr>
          <w:rFonts w:ascii="Arial" w:hAnsi="Arial" w:cs="Arial"/>
          <w:sz w:val="22"/>
          <w:szCs w:val="22"/>
        </w:rPr>
      </w:pPr>
    </w:p>
    <w:p w:rsidR="00675164" w:rsidRPr="00CE78E8" w:rsidRDefault="00675164" w:rsidP="00443E2A">
      <w:pPr>
        <w:pStyle w:val="Tekstpodstawowy"/>
        <w:spacing w:line="276" w:lineRule="auto"/>
        <w:jc w:val="both"/>
        <w:rPr>
          <w:rFonts w:ascii="Arial" w:hAnsi="Arial" w:cs="Arial"/>
          <w:b/>
          <w:sz w:val="22"/>
          <w:szCs w:val="22"/>
        </w:rPr>
      </w:pPr>
    </w:p>
    <w:p w:rsidR="00443E2A" w:rsidRPr="00675164" w:rsidRDefault="00675164" w:rsidP="00C30D50">
      <w:pPr>
        <w:rPr>
          <w:rFonts w:ascii="Arial" w:hAnsi="Arial" w:cs="Arial"/>
          <w:b/>
          <w:sz w:val="24"/>
        </w:rPr>
      </w:pPr>
      <w:r w:rsidRPr="00675164">
        <w:rPr>
          <w:rFonts w:ascii="Arial" w:hAnsi="Arial" w:cs="Arial"/>
          <w:b/>
          <w:sz w:val="24"/>
        </w:rPr>
        <w:t>OPIS PPOŻ</w:t>
      </w:r>
    </w:p>
    <w:p w:rsidR="00675164" w:rsidRDefault="00675164" w:rsidP="00C30D50">
      <w:pPr>
        <w:rPr>
          <w:rFonts w:ascii="Arial" w:hAnsi="Arial" w:cs="Arial"/>
          <w:sz w:val="24"/>
        </w:rPr>
      </w:pPr>
    </w:p>
    <w:p w:rsidR="00675164" w:rsidRPr="00AB7F78" w:rsidRDefault="00675164" w:rsidP="00675164">
      <w:pPr>
        <w:pStyle w:val="Nagwek1"/>
        <w:numPr>
          <w:ilvl w:val="0"/>
          <w:numId w:val="16"/>
        </w:numPr>
        <w:suppressAutoHyphens w:val="0"/>
        <w:spacing w:before="240" w:after="60" w:line="240" w:lineRule="auto"/>
        <w:rPr>
          <w:color w:val="000000" w:themeColor="text1"/>
          <w:sz w:val="22"/>
          <w:szCs w:val="22"/>
        </w:rPr>
      </w:pPr>
      <w:r w:rsidRPr="00AB7F78">
        <w:rPr>
          <w:color w:val="000000" w:themeColor="text1"/>
          <w:sz w:val="22"/>
          <w:szCs w:val="22"/>
        </w:rPr>
        <w:t>Dane dotyczące warunków ochrony przeciwpożarowej</w:t>
      </w:r>
    </w:p>
    <w:p w:rsidR="00675164" w:rsidRPr="00AB7F78" w:rsidRDefault="00675164" w:rsidP="00675164">
      <w:pPr>
        <w:pStyle w:val="Adamietznormalny"/>
        <w:jc w:val="both"/>
        <w:rPr>
          <w:color w:val="000000" w:themeColor="text1"/>
          <w:szCs w:val="22"/>
        </w:rPr>
      </w:pPr>
      <w:r w:rsidRPr="00AB7F78">
        <w:rPr>
          <w:color w:val="000000" w:themeColor="text1"/>
          <w:szCs w:val="22"/>
        </w:rPr>
        <w:t>Warunki ochrony przeciwpożarowej ustalone zgodnie z § 4 ust. 1 pkt 1 rozporządzenia MSWiA z dnia 5 sierpnia                      2023 r. w sprawie uzgadniania projektu zagospodarowania działki lub terenu, projektu architektoniczno-budowlanego, projektu technicznego oraz projektu urządzenia przeciwpożarowego pod względem zgodności z wymaganiami ochrony przeciwpożarowej głównie na podstawie:</w:t>
      </w:r>
    </w:p>
    <w:p w:rsidR="00675164" w:rsidRPr="00AB7F78" w:rsidRDefault="00675164" w:rsidP="00675164">
      <w:pPr>
        <w:pStyle w:val="Adamietznormalny"/>
        <w:rPr>
          <w:color w:val="000000" w:themeColor="text1"/>
          <w:szCs w:val="22"/>
        </w:rPr>
      </w:pPr>
    </w:p>
    <w:p w:rsidR="00675164" w:rsidRPr="00AB7F78" w:rsidRDefault="00675164" w:rsidP="00675164">
      <w:pPr>
        <w:pStyle w:val="Adamietznormalny"/>
        <w:numPr>
          <w:ilvl w:val="0"/>
          <w:numId w:val="13"/>
        </w:numPr>
        <w:ind w:left="0" w:firstLine="0"/>
        <w:rPr>
          <w:rFonts w:eastAsia="Helvetica-Narrow"/>
          <w:color w:val="000000" w:themeColor="text1"/>
          <w:szCs w:val="22"/>
        </w:rPr>
      </w:pPr>
      <w:r w:rsidRPr="00AB7F78">
        <w:rPr>
          <w:rFonts w:eastAsia="Helvetica-Narrow"/>
          <w:color w:val="000000" w:themeColor="text1"/>
          <w:szCs w:val="22"/>
        </w:rPr>
        <w:t>Rozporz</w:t>
      </w:r>
      <w:r w:rsidRPr="00AB7F78">
        <w:rPr>
          <w:rFonts w:eastAsia="TTE3BA5590t00"/>
          <w:color w:val="000000" w:themeColor="text1"/>
          <w:szCs w:val="22"/>
        </w:rPr>
        <w:t>ą</w:t>
      </w:r>
      <w:r w:rsidRPr="00AB7F78">
        <w:rPr>
          <w:rFonts w:eastAsia="Helvetica-Narrow"/>
          <w:color w:val="000000" w:themeColor="text1"/>
          <w:szCs w:val="22"/>
        </w:rPr>
        <w:t xml:space="preserve">dzenia Ministra Infrastruktury z dnia 12 kwietnia 2002 r. w sprawie warunków technicznych, jakim powinny odpowiadabudynki i ich usytuowanie </w:t>
      </w:r>
      <w:r w:rsidRPr="00AB7F78">
        <w:rPr>
          <w:rFonts w:eastAsia="Helvetica-Narrow"/>
          <w:b/>
          <w:bCs/>
          <w:color w:val="000000" w:themeColor="text1"/>
          <w:szCs w:val="22"/>
        </w:rPr>
        <w:t>[A]</w:t>
      </w:r>
      <w:r w:rsidRPr="00AB7F78">
        <w:rPr>
          <w:rFonts w:eastAsia="Helvetica-Narrow"/>
          <w:color w:val="000000" w:themeColor="text1"/>
          <w:szCs w:val="22"/>
        </w:rPr>
        <w:t>.</w:t>
      </w:r>
    </w:p>
    <w:p w:rsidR="00675164" w:rsidRPr="00AB7F78" w:rsidRDefault="00675164" w:rsidP="00675164">
      <w:pPr>
        <w:pStyle w:val="Adamietznormalny"/>
        <w:numPr>
          <w:ilvl w:val="0"/>
          <w:numId w:val="13"/>
        </w:numPr>
        <w:ind w:left="0" w:firstLine="0"/>
        <w:rPr>
          <w:rFonts w:eastAsia="Helvetica-Narrow"/>
          <w:color w:val="000000" w:themeColor="text1"/>
          <w:szCs w:val="22"/>
        </w:rPr>
      </w:pPr>
      <w:r w:rsidRPr="00AB7F78">
        <w:rPr>
          <w:rFonts w:eastAsia="Helvetica-Narrow"/>
          <w:color w:val="000000" w:themeColor="text1"/>
          <w:szCs w:val="22"/>
        </w:rPr>
        <w:lastRenderedPageBreak/>
        <w:t>Rozporz</w:t>
      </w:r>
      <w:r w:rsidRPr="00AB7F78">
        <w:rPr>
          <w:rFonts w:eastAsia="TTE3BA5590t00"/>
          <w:color w:val="000000" w:themeColor="text1"/>
          <w:szCs w:val="22"/>
        </w:rPr>
        <w:t>ą</w:t>
      </w:r>
      <w:r w:rsidRPr="00AB7F78">
        <w:rPr>
          <w:rFonts w:eastAsia="Helvetica-Narrow"/>
          <w:color w:val="000000" w:themeColor="text1"/>
          <w:szCs w:val="22"/>
        </w:rPr>
        <w:t>dzenia Ministra Spraw Wewn</w:t>
      </w:r>
      <w:r w:rsidRPr="00AB7F78">
        <w:rPr>
          <w:rFonts w:eastAsia="TTE3BA5590t00"/>
          <w:color w:val="000000" w:themeColor="text1"/>
          <w:szCs w:val="22"/>
        </w:rPr>
        <w:t>ę</w:t>
      </w:r>
      <w:r w:rsidRPr="00AB7F78">
        <w:rPr>
          <w:rFonts w:eastAsia="Helvetica-Narrow"/>
          <w:color w:val="000000" w:themeColor="text1"/>
          <w:szCs w:val="22"/>
        </w:rPr>
        <w:t xml:space="preserve">trznych i Administracji z dnia 7 czerwca 2010 r. w sprawie ochrony przeciwpożarowej budynków, innych obiektów budowlanych i terenów </w:t>
      </w:r>
      <w:r w:rsidRPr="00AB7F78">
        <w:rPr>
          <w:rFonts w:eastAsia="Helvetica-Narrow"/>
          <w:b/>
          <w:bCs/>
          <w:color w:val="000000" w:themeColor="text1"/>
          <w:szCs w:val="22"/>
        </w:rPr>
        <w:t>[B]</w:t>
      </w:r>
      <w:r w:rsidRPr="00AB7F78">
        <w:rPr>
          <w:rFonts w:eastAsia="Helvetica-Narrow"/>
          <w:color w:val="000000" w:themeColor="text1"/>
          <w:szCs w:val="22"/>
        </w:rPr>
        <w:t>.</w:t>
      </w:r>
    </w:p>
    <w:p w:rsidR="00675164" w:rsidRPr="00AB7F78" w:rsidRDefault="00675164" w:rsidP="00675164">
      <w:pPr>
        <w:pStyle w:val="Adamietznormalny"/>
        <w:numPr>
          <w:ilvl w:val="0"/>
          <w:numId w:val="13"/>
        </w:numPr>
        <w:ind w:left="0" w:firstLine="0"/>
        <w:rPr>
          <w:rFonts w:eastAsia="Helvetica-Narrow"/>
          <w:color w:val="000000" w:themeColor="text1"/>
          <w:szCs w:val="22"/>
        </w:rPr>
      </w:pPr>
      <w:r w:rsidRPr="00AB7F78">
        <w:rPr>
          <w:rFonts w:eastAsia="Helvetica-Narrow"/>
          <w:color w:val="000000" w:themeColor="text1"/>
          <w:szCs w:val="22"/>
        </w:rPr>
        <w:t>Rozporz</w:t>
      </w:r>
      <w:r w:rsidRPr="00AB7F78">
        <w:rPr>
          <w:rFonts w:eastAsia="TTE3BA5590t00"/>
          <w:color w:val="000000" w:themeColor="text1"/>
          <w:szCs w:val="22"/>
        </w:rPr>
        <w:t>ą</w:t>
      </w:r>
      <w:r w:rsidRPr="00AB7F78">
        <w:rPr>
          <w:rFonts w:eastAsia="Helvetica-Narrow"/>
          <w:color w:val="000000" w:themeColor="text1"/>
          <w:szCs w:val="22"/>
        </w:rPr>
        <w:t>dzenia Ministra Spraw Wewn</w:t>
      </w:r>
      <w:r w:rsidRPr="00AB7F78">
        <w:rPr>
          <w:rFonts w:eastAsia="TTE3BA5590t00"/>
          <w:color w:val="000000" w:themeColor="text1"/>
          <w:szCs w:val="22"/>
        </w:rPr>
        <w:t>ę</w:t>
      </w:r>
      <w:r w:rsidRPr="00AB7F78">
        <w:rPr>
          <w:rFonts w:eastAsia="Helvetica-Narrow"/>
          <w:color w:val="000000" w:themeColor="text1"/>
          <w:szCs w:val="22"/>
        </w:rPr>
        <w:t xml:space="preserve">trznych i Administracji z dnia 24 lipca 2009 r. w sprawie przeciwpożarowego zaopatrzenia w wodę dróg pożarowych </w:t>
      </w:r>
      <w:r w:rsidRPr="00AB7F78">
        <w:rPr>
          <w:rFonts w:eastAsia="Helvetica-Narrow"/>
          <w:b/>
          <w:bCs/>
          <w:color w:val="000000" w:themeColor="text1"/>
          <w:szCs w:val="22"/>
        </w:rPr>
        <w:t>[C]</w:t>
      </w:r>
      <w:r w:rsidRPr="00AB7F78">
        <w:rPr>
          <w:rFonts w:eastAsia="Helvetica-Narrow"/>
          <w:color w:val="000000" w:themeColor="text1"/>
          <w:szCs w:val="22"/>
        </w:rPr>
        <w:t>. Dz. U. Nr 124 poz. 1030.</w:t>
      </w:r>
    </w:p>
    <w:p w:rsidR="00675164" w:rsidRPr="00AB7F78" w:rsidRDefault="00675164" w:rsidP="00675164">
      <w:pPr>
        <w:pStyle w:val="Adamietznormalny"/>
        <w:numPr>
          <w:ilvl w:val="0"/>
          <w:numId w:val="13"/>
        </w:numPr>
        <w:ind w:left="0" w:firstLine="0"/>
        <w:rPr>
          <w:rFonts w:eastAsia="Helvetica-Narrow-Bold"/>
          <w:color w:val="000000" w:themeColor="text1"/>
          <w:szCs w:val="22"/>
        </w:rPr>
      </w:pPr>
      <w:r w:rsidRPr="00AB7F78">
        <w:rPr>
          <w:rFonts w:eastAsia="Helvetica-Narrow-Bold"/>
          <w:color w:val="000000" w:themeColor="text1"/>
          <w:szCs w:val="22"/>
        </w:rPr>
        <w:t>Związanych norm oraz wytycznych przekazanych przez Inwestora.</w:t>
      </w:r>
    </w:p>
    <w:p w:rsidR="00675164" w:rsidRPr="00AB7F78" w:rsidRDefault="00675164" w:rsidP="00675164">
      <w:pPr>
        <w:pStyle w:val="Standard"/>
        <w:spacing w:after="0" w:line="276" w:lineRule="auto"/>
        <w:jc w:val="both"/>
        <w:rPr>
          <w:rFonts w:ascii="Arial Narrow" w:hAnsi="Arial Narrow" w:cs="Arial"/>
          <w:bCs/>
          <w:iCs/>
          <w:color w:val="000000" w:themeColor="text1"/>
        </w:rPr>
      </w:pPr>
    </w:p>
    <w:p w:rsidR="00675164" w:rsidRPr="00AB7F78" w:rsidRDefault="00675164" w:rsidP="00675164">
      <w:pPr>
        <w:pStyle w:val="Adamietznormalny"/>
        <w:numPr>
          <w:ilvl w:val="1"/>
          <w:numId w:val="16"/>
        </w:numPr>
        <w:spacing w:after="240"/>
        <w:jc w:val="both"/>
        <w:rPr>
          <w:b/>
          <w:bCs/>
          <w:color w:val="000000" w:themeColor="text1"/>
          <w:szCs w:val="22"/>
        </w:rPr>
      </w:pPr>
      <w:r w:rsidRPr="00AB7F78">
        <w:rPr>
          <w:b/>
          <w:bCs/>
          <w:color w:val="000000" w:themeColor="text1"/>
          <w:szCs w:val="22"/>
        </w:rPr>
        <w:t>Charakterystyka zagrożenia pożarowego, w tym parametry pożarowe materiałów niebezpiecznych pożarowo, zagrożenia wynikające z procesów technologicznych oraz w zależności od potrzeb charakterystyka pożarów przyjętych do celów projektowych</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Pr>
          <w:rFonts w:ascii="Arial Narrow" w:hAnsi="Arial Narrow" w:cs="Arial"/>
          <w:color w:val="000000" w:themeColor="text1"/>
          <w:sz w:val="22"/>
          <w:szCs w:val="22"/>
          <w:lang w:eastAsia="hi-IN" w:bidi="hi-IN"/>
        </w:rPr>
        <w:t xml:space="preserve">W rozpatrywanym </w:t>
      </w:r>
      <w:r w:rsidRPr="006812D1">
        <w:rPr>
          <w:rFonts w:ascii="Arial Narrow" w:hAnsi="Arial Narrow" w:cs="Arial"/>
          <w:color w:val="auto"/>
          <w:sz w:val="22"/>
          <w:szCs w:val="22"/>
          <w:lang w:eastAsia="hi-IN" w:bidi="hi-IN"/>
        </w:rPr>
        <w:t>budynku</w:t>
      </w:r>
      <w:r w:rsidRPr="00AB7F78">
        <w:rPr>
          <w:rFonts w:ascii="Arial Narrow" w:hAnsi="Arial Narrow" w:cs="Arial"/>
          <w:color w:val="000000" w:themeColor="text1"/>
          <w:sz w:val="22"/>
          <w:szCs w:val="22"/>
          <w:lang w:eastAsia="hi-IN" w:bidi="hi-IN"/>
        </w:rPr>
        <w:t xml:space="preserve"> nie występują materiały niebezpieczne pożarowo.</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xml:space="preserve">Potencjalne przyczyny powstawania pożaru: </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przeciążenie inst. elektrycznej poprzez włączenie dużej ilości odbiorników energii elektrycznej,</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stosowanie niewłaściwych urządzeń zabezpieczających instalację elektryczną,</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pozostawienie odbiorników energii elektrycznej bez nadzoru,</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brak, nieterminowa lub niewłaściwa konserwacja urządzeń, instalacji elektroenergetycznych lub odgromowych,</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niewłaściwe użytkowanie i posługiwanie się materiałami łatwopalnymi (np. odczynniki, lakiery, farby, rozpuszczalniki i inne substancje zawierające ciecze o temp. zapłonu poniżej 55 stopni Celsjusza)</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prowadzenie prac remontowych i budowlanych polegających na spawaniu, cięciu, rozgrzewaniu substancji, malowaniu i klejeniu z użyciem materiałów niebezpiecznych pożarowo,</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zaprószenie ognia spowodowane pozostawianiem żarzących się papierosów w sąsiedztwie materiałów palnych,</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palenie tytoniu i używanie otwartego ognia w miejscach nie wyznaczonych lub zabronionych,</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nieprzestrzeganie przepisów pożarowych,</w:t>
      </w:r>
    </w:p>
    <w:p w:rsidR="00675164" w:rsidRPr="00AB7F78" w:rsidRDefault="00675164" w:rsidP="00675164">
      <w:pPr>
        <w:pStyle w:val="Stopka1"/>
        <w:jc w:val="both"/>
        <w:rPr>
          <w:rFonts w:ascii="Arial Narrow" w:hAnsi="Arial Narrow" w:cs="Arial"/>
          <w:color w:val="000000" w:themeColor="text1"/>
          <w:sz w:val="22"/>
          <w:szCs w:val="22"/>
          <w:lang w:eastAsia="hi-IN" w:bidi="hi-IN"/>
        </w:rPr>
      </w:pPr>
      <w:r w:rsidRPr="00AB7F78">
        <w:rPr>
          <w:rFonts w:ascii="Arial Narrow" w:hAnsi="Arial Narrow" w:cs="Arial"/>
          <w:color w:val="000000" w:themeColor="text1"/>
          <w:sz w:val="22"/>
          <w:szCs w:val="22"/>
          <w:lang w:eastAsia="hi-IN" w:bidi="hi-IN"/>
        </w:rPr>
        <w:t>- celowe podpalenia.</w:t>
      </w:r>
    </w:p>
    <w:p w:rsidR="00675164" w:rsidRPr="00AB7F78" w:rsidRDefault="00675164" w:rsidP="00675164">
      <w:pPr>
        <w:pStyle w:val="Stopka1"/>
        <w:jc w:val="both"/>
        <w:rPr>
          <w:rFonts w:ascii="Arial Narrow" w:hAnsi="Arial Narrow" w:cs="Arial"/>
          <w:color w:val="000000" w:themeColor="text1"/>
          <w:sz w:val="22"/>
          <w:szCs w:val="22"/>
          <w:lang w:eastAsia="hi-IN" w:bidi="hi-IN"/>
        </w:rPr>
      </w:pPr>
    </w:p>
    <w:p w:rsidR="00675164" w:rsidRDefault="00675164" w:rsidP="00675164">
      <w:pPr>
        <w:pStyle w:val="Adamietznormalny"/>
        <w:numPr>
          <w:ilvl w:val="1"/>
          <w:numId w:val="16"/>
        </w:numPr>
        <w:spacing w:after="240"/>
        <w:rPr>
          <w:b/>
          <w:bCs/>
          <w:color w:val="000000" w:themeColor="text1"/>
          <w:szCs w:val="22"/>
        </w:rPr>
      </w:pPr>
      <w:r w:rsidRPr="006812D1">
        <w:rPr>
          <w:b/>
          <w:bCs/>
          <w:color w:val="000000" w:themeColor="text1"/>
          <w:szCs w:val="22"/>
        </w:rPr>
        <w:t xml:space="preserve">Informacje o klasyfikacji pożarowej z uwagi na przeznaczenie i sposób użytkowania </w:t>
      </w:r>
    </w:p>
    <w:p w:rsidR="00675164" w:rsidRPr="00D42CF9" w:rsidRDefault="00675164" w:rsidP="00675164">
      <w:pPr>
        <w:pStyle w:val="Stopka1"/>
        <w:spacing w:after="120" w:line="276" w:lineRule="auto"/>
        <w:jc w:val="both"/>
        <w:rPr>
          <w:rFonts w:ascii="Arial Narrow" w:hAnsi="Arial Narrow" w:cs="Arial"/>
          <w:color w:val="auto"/>
          <w:szCs w:val="24"/>
          <w:lang w:eastAsia="hi-IN" w:bidi="hi-IN"/>
        </w:rPr>
      </w:pPr>
      <w:r w:rsidRPr="00D42CF9">
        <w:rPr>
          <w:rFonts w:ascii="Arial Narrow" w:hAnsi="Arial Narrow" w:cs="Arial"/>
          <w:color w:val="auto"/>
          <w:szCs w:val="24"/>
          <w:lang w:eastAsia="hi-IN" w:bidi="hi-IN"/>
        </w:rPr>
        <w:t xml:space="preserve">Projektowany budynek biurowo socjalny zakwalifikowany jest do kategorii zagrożenia ludzi </w:t>
      </w:r>
      <w:r w:rsidRPr="00D42CF9">
        <w:rPr>
          <w:rFonts w:ascii="Arial Narrow" w:hAnsi="Arial Narrow" w:cs="Arial"/>
          <w:b/>
          <w:bCs/>
          <w:color w:val="auto"/>
          <w:szCs w:val="24"/>
          <w:lang w:eastAsia="hi-IN" w:bidi="hi-IN"/>
        </w:rPr>
        <w:t xml:space="preserve">ZL III z </w:t>
      </w:r>
      <w:r w:rsidRPr="00D42CF9">
        <w:rPr>
          <w:rFonts w:ascii="Arial Narrow" w:hAnsi="Arial Narrow" w:cs="Arial"/>
          <w:color w:val="auto"/>
          <w:szCs w:val="24"/>
          <w:lang w:eastAsia="hi-IN" w:bidi="hi-IN"/>
        </w:rPr>
        <w:t xml:space="preserve">wydzielonymi pomieszczeniami „zamkniętymi” (klatka schodowa). Budynek warsztatu samochodowego stanowi odrębną strefę pożarową zakwalifikowaną jako </w:t>
      </w:r>
      <w:r w:rsidRPr="00D42CF9">
        <w:rPr>
          <w:rFonts w:ascii="Arial Narrow" w:hAnsi="Arial Narrow" w:cs="Arial"/>
          <w:b/>
          <w:bCs/>
          <w:color w:val="auto"/>
          <w:szCs w:val="24"/>
          <w:lang w:eastAsia="hi-IN" w:bidi="hi-IN"/>
        </w:rPr>
        <w:t xml:space="preserve">PM </w:t>
      </w:r>
      <w:r>
        <w:rPr>
          <w:rFonts w:ascii="Arial Narrow" w:hAnsi="Arial Narrow" w:cs="Arial"/>
          <w:color w:val="auto"/>
          <w:szCs w:val="24"/>
          <w:lang w:eastAsia="hi-IN" w:bidi="hi-IN"/>
        </w:rPr>
        <w:t xml:space="preserve"> o Q &lt; 500kG</w:t>
      </w:r>
      <w:r w:rsidRPr="00D42CF9">
        <w:rPr>
          <w:rFonts w:ascii="Arial Narrow" w:hAnsi="Arial Narrow" w:cs="Arial"/>
          <w:color w:val="auto"/>
          <w:szCs w:val="24"/>
          <w:lang w:eastAsia="hi-IN" w:bidi="hi-IN"/>
        </w:rPr>
        <w:t>/m2</w:t>
      </w:r>
    </w:p>
    <w:p w:rsidR="00675164" w:rsidRPr="006812D1" w:rsidRDefault="00675164" w:rsidP="00675164">
      <w:pPr>
        <w:pStyle w:val="Adamietznormalny"/>
        <w:numPr>
          <w:ilvl w:val="1"/>
          <w:numId w:val="16"/>
        </w:numPr>
        <w:spacing w:after="240"/>
        <w:ind w:left="142" w:firstLine="0"/>
        <w:jc w:val="both"/>
        <w:rPr>
          <w:b/>
          <w:bCs/>
          <w:color w:val="000000" w:themeColor="text1"/>
          <w:szCs w:val="22"/>
        </w:rPr>
      </w:pPr>
      <w:r w:rsidRPr="006812D1">
        <w:rPr>
          <w:b/>
          <w:bCs/>
          <w:color w:val="000000" w:themeColor="text1"/>
          <w:szCs w:val="22"/>
        </w:rPr>
        <w:t>Informacje o kategorii zagrożenia ludzi oraz przewidywanej liczbie osób na każdej kondygnacji a także w pomieszczeniach, których drzwi ewakuacyjne powinny otwierać się na zewnątrz pomieszczeń</w:t>
      </w:r>
    </w:p>
    <w:p w:rsidR="00675164" w:rsidRPr="006812D1" w:rsidRDefault="00675164" w:rsidP="00675164">
      <w:pPr>
        <w:pStyle w:val="Tekstpodstawowy"/>
        <w:spacing w:after="0" w:line="276" w:lineRule="auto"/>
        <w:jc w:val="both"/>
        <w:rPr>
          <w:rFonts w:ascii="Arial Narrow" w:hAnsi="Arial Narrow" w:cs="Arial"/>
          <w:color w:val="000000" w:themeColor="text1"/>
          <w:sz w:val="22"/>
          <w:szCs w:val="22"/>
        </w:rPr>
      </w:pPr>
      <w:r w:rsidRPr="006812D1">
        <w:rPr>
          <w:rFonts w:ascii="Arial Narrow" w:hAnsi="Arial Narrow" w:cs="Arial"/>
          <w:color w:val="000000" w:themeColor="text1"/>
          <w:sz w:val="22"/>
          <w:szCs w:val="22"/>
        </w:rPr>
        <w:t xml:space="preserve"> – zaliczany do kategorii zagrożenia ludzi </w:t>
      </w:r>
      <w:r w:rsidRPr="006812D1">
        <w:rPr>
          <w:rFonts w:ascii="Arial Narrow" w:hAnsi="Arial Narrow" w:cs="Arial"/>
          <w:b/>
          <w:bCs/>
          <w:color w:val="000000" w:themeColor="text1"/>
          <w:sz w:val="22"/>
          <w:szCs w:val="22"/>
        </w:rPr>
        <w:t>ZLI</w:t>
      </w:r>
      <w:r>
        <w:rPr>
          <w:rFonts w:ascii="Arial Narrow" w:hAnsi="Arial Narrow" w:cs="Arial"/>
          <w:b/>
          <w:bCs/>
          <w:color w:val="000000" w:themeColor="text1"/>
          <w:sz w:val="22"/>
          <w:szCs w:val="22"/>
        </w:rPr>
        <w:t>II</w:t>
      </w:r>
    </w:p>
    <w:p w:rsidR="00675164" w:rsidRPr="006812D1" w:rsidRDefault="00675164" w:rsidP="00675164">
      <w:pPr>
        <w:pStyle w:val="Tekstpodstawowy"/>
        <w:spacing w:after="0" w:line="276" w:lineRule="auto"/>
        <w:jc w:val="both"/>
        <w:rPr>
          <w:rFonts w:ascii="Arial Narrow" w:hAnsi="Arial Narrow" w:cs="Arial"/>
          <w:color w:val="000000" w:themeColor="text1"/>
          <w:sz w:val="22"/>
          <w:szCs w:val="22"/>
        </w:rPr>
      </w:pPr>
      <w:r>
        <w:rPr>
          <w:rFonts w:ascii="Arial Narrow" w:hAnsi="Arial Narrow" w:cs="Arial"/>
          <w:color w:val="000000" w:themeColor="text1"/>
          <w:sz w:val="22"/>
          <w:szCs w:val="22"/>
        </w:rPr>
        <w:t>Dla jadalni</w:t>
      </w:r>
      <w:r w:rsidRPr="006812D1">
        <w:rPr>
          <w:rFonts w:ascii="Arial Narrow" w:hAnsi="Arial Narrow" w:cs="Arial"/>
          <w:color w:val="000000" w:themeColor="text1"/>
          <w:sz w:val="22"/>
          <w:szCs w:val="22"/>
        </w:rPr>
        <w:t xml:space="preserve"> pr</w:t>
      </w:r>
      <w:r>
        <w:rPr>
          <w:rFonts w:ascii="Arial Narrow" w:hAnsi="Arial Narrow" w:cs="Arial"/>
          <w:color w:val="000000" w:themeColor="text1"/>
          <w:sz w:val="22"/>
          <w:szCs w:val="22"/>
        </w:rPr>
        <w:t>zewiduje się przebywanie poniżej</w:t>
      </w:r>
      <w:r w:rsidRPr="006812D1">
        <w:rPr>
          <w:rFonts w:ascii="Arial Narrow" w:hAnsi="Arial Narrow" w:cs="Arial"/>
          <w:color w:val="000000" w:themeColor="text1"/>
          <w:sz w:val="22"/>
          <w:szCs w:val="22"/>
        </w:rPr>
        <w:t xml:space="preserve">  50 osób</w:t>
      </w:r>
    </w:p>
    <w:p w:rsidR="00675164" w:rsidRPr="006812D1" w:rsidRDefault="00675164" w:rsidP="00675164">
      <w:pPr>
        <w:pStyle w:val="Tekstpodstawowy"/>
        <w:spacing w:after="0" w:line="276" w:lineRule="auto"/>
        <w:jc w:val="both"/>
        <w:rPr>
          <w:rFonts w:ascii="Arial Narrow" w:hAnsi="Arial Narrow" w:cs="Arial"/>
          <w:color w:val="000000" w:themeColor="text1"/>
          <w:sz w:val="22"/>
          <w:szCs w:val="22"/>
        </w:rPr>
      </w:pPr>
      <w:r w:rsidRPr="006812D1">
        <w:rPr>
          <w:rFonts w:ascii="Arial Narrow" w:hAnsi="Arial Narrow" w:cs="Arial"/>
          <w:color w:val="000000" w:themeColor="text1"/>
          <w:sz w:val="22"/>
          <w:szCs w:val="22"/>
        </w:rPr>
        <w:t>W zapleczu socjalnym przewiduje si</w:t>
      </w:r>
      <w:r>
        <w:rPr>
          <w:rFonts w:ascii="Arial Narrow" w:hAnsi="Arial Narrow" w:cs="Arial"/>
          <w:color w:val="000000" w:themeColor="text1"/>
          <w:sz w:val="22"/>
          <w:szCs w:val="22"/>
        </w:rPr>
        <w:t>ę jednoczesność przebywanie do 7</w:t>
      </w:r>
      <w:r w:rsidRPr="006812D1">
        <w:rPr>
          <w:rFonts w:ascii="Arial Narrow" w:hAnsi="Arial Narrow" w:cs="Arial"/>
          <w:color w:val="000000" w:themeColor="text1"/>
          <w:sz w:val="22"/>
          <w:szCs w:val="22"/>
        </w:rPr>
        <w:t>0 osób .</w:t>
      </w:r>
    </w:p>
    <w:p w:rsidR="00675164" w:rsidRPr="00AB7F78" w:rsidRDefault="00675164" w:rsidP="00675164">
      <w:pPr>
        <w:pStyle w:val="Adamietznormalny"/>
        <w:numPr>
          <w:ilvl w:val="1"/>
          <w:numId w:val="16"/>
        </w:numPr>
        <w:spacing w:after="240"/>
        <w:ind w:left="142" w:firstLine="0"/>
        <w:rPr>
          <w:b/>
          <w:bCs/>
          <w:color w:val="000000" w:themeColor="text1"/>
          <w:szCs w:val="22"/>
        </w:rPr>
      </w:pPr>
      <w:r w:rsidRPr="00AB7F78">
        <w:rPr>
          <w:b/>
          <w:bCs/>
          <w:color w:val="000000" w:themeColor="text1"/>
          <w:szCs w:val="22"/>
        </w:rPr>
        <w:t>Informacje o podziale na strefy pożarowe</w:t>
      </w:r>
    </w:p>
    <w:p w:rsidR="00675164" w:rsidRPr="009752AA" w:rsidRDefault="00675164" w:rsidP="00675164">
      <w:pPr>
        <w:autoSpaceDE w:val="0"/>
        <w:autoSpaceDN w:val="0"/>
        <w:adjustRightInd w:val="0"/>
        <w:rPr>
          <w:rFonts w:ascii="Arial Narrow" w:hAnsi="Arial Narrow" w:cs="Arial"/>
          <w:color w:val="000000"/>
          <w:szCs w:val="22"/>
        </w:rPr>
      </w:pPr>
      <w:r>
        <w:rPr>
          <w:rFonts w:ascii="Arial Narrow" w:hAnsi="Arial Narrow" w:cs="Arial"/>
          <w:color w:val="000000"/>
          <w:szCs w:val="22"/>
        </w:rPr>
        <w:t xml:space="preserve">Projektowany obiekt socjalno biurowy z warsztatem   posiada   dwie strefy </w:t>
      </w:r>
      <w:r w:rsidRPr="009752AA">
        <w:rPr>
          <w:rFonts w:ascii="Arial Narrow" w:hAnsi="Arial Narrow" w:cs="Arial"/>
          <w:b/>
          <w:szCs w:val="22"/>
        </w:rPr>
        <w:t>ZLI</w:t>
      </w:r>
      <w:r>
        <w:rPr>
          <w:rFonts w:ascii="Arial Narrow" w:hAnsi="Arial Narrow" w:cs="Arial"/>
          <w:b/>
          <w:szCs w:val="22"/>
        </w:rPr>
        <w:t>II</w:t>
      </w:r>
      <w:r>
        <w:rPr>
          <w:rFonts w:ascii="Arial Narrow" w:hAnsi="Arial Narrow" w:cs="Arial"/>
          <w:szCs w:val="22"/>
        </w:rPr>
        <w:t xml:space="preserve"> o pow. 863,74m2 parter plus piętro </w:t>
      </w:r>
      <w:r>
        <w:rPr>
          <w:rFonts w:ascii="Arial Narrow" w:hAnsi="Arial Narrow" w:cs="Arial"/>
          <w:color w:val="000000"/>
          <w:szCs w:val="22"/>
        </w:rPr>
        <w:t xml:space="preserve">, </w:t>
      </w:r>
      <w:r w:rsidRPr="009752AA">
        <w:rPr>
          <w:rFonts w:ascii="Arial Narrow" w:hAnsi="Arial Narrow" w:cs="Arial"/>
          <w:color w:val="000000"/>
          <w:szCs w:val="22"/>
        </w:rPr>
        <w:t xml:space="preserve"> </w:t>
      </w:r>
      <w:r w:rsidRPr="009752AA">
        <w:rPr>
          <w:rFonts w:ascii="Arial Narrow" w:hAnsi="Arial Narrow" w:cs="Arial"/>
          <w:b/>
          <w:color w:val="000000"/>
          <w:szCs w:val="22"/>
        </w:rPr>
        <w:t>PM</w:t>
      </w:r>
      <w:r>
        <w:rPr>
          <w:rFonts w:ascii="Arial Narrow" w:hAnsi="Arial Narrow" w:cs="Arial"/>
          <w:color w:val="000000"/>
          <w:szCs w:val="22"/>
        </w:rPr>
        <w:t xml:space="preserve"> o pow. 297,43</w:t>
      </w:r>
      <w:r w:rsidRPr="009752AA">
        <w:rPr>
          <w:rFonts w:ascii="Arial Narrow" w:hAnsi="Arial Narrow" w:cs="Arial"/>
          <w:color w:val="000000"/>
          <w:szCs w:val="22"/>
        </w:rPr>
        <w:t xml:space="preserve">m2 </w:t>
      </w:r>
      <w:r>
        <w:rPr>
          <w:rFonts w:ascii="Arial Narrow" w:hAnsi="Arial Narrow" w:cs="Arial"/>
          <w:color w:val="000000"/>
          <w:szCs w:val="22"/>
        </w:rPr>
        <w:t xml:space="preserve">warsztat samochodowy  oraz klatka schodowa o pow. 24,19 </w:t>
      </w:r>
      <w:r w:rsidRPr="009752AA">
        <w:rPr>
          <w:rFonts w:ascii="Arial Narrow" w:hAnsi="Arial Narrow" w:cs="Arial"/>
          <w:color w:val="000000"/>
          <w:szCs w:val="22"/>
        </w:rPr>
        <w:t xml:space="preserve"> oddzielona pożarowo- ściany REI60 drzwi EIS30 oraz automatyczny system odymiania z klapą dymową i napowietrzaniem</w:t>
      </w:r>
    </w:p>
    <w:p w:rsidR="00675164" w:rsidRPr="00AB7F78" w:rsidRDefault="00675164" w:rsidP="00675164">
      <w:pPr>
        <w:pStyle w:val="Adamietznormalny"/>
        <w:rPr>
          <w:color w:val="000000" w:themeColor="text1"/>
          <w:szCs w:val="22"/>
        </w:rPr>
      </w:pPr>
    </w:p>
    <w:p w:rsidR="00675164" w:rsidRPr="00AB7F78" w:rsidRDefault="00675164" w:rsidP="00675164">
      <w:pPr>
        <w:pStyle w:val="Adamietznormalny"/>
        <w:numPr>
          <w:ilvl w:val="1"/>
          <w:numId w:val="16"/>
        </w:numPr>
        <w:spacing w:after="240"/>
        <w:ind w:left="142" w:firstLine="0"/>
        <w:rPr>
          <w:b/>
          <w:bCs/>
          <w:color w:val="000000" w:themeColor="text1"/>
          <w:szCs w:val="22"/>
        </w:rPr>
      </w:pPr>
      <w:r w:rsidRPr="00AB7F78">
        <w:rPr>
          <w:b/>
          <w:bCs/>
          <w:color w:val="000000" w:themeColor="text1"/>
          <w:szCs w:val="22"/>
        </w:rPr>
        <w:t>Informacje o klasie odporności pożarowej oraz odporności ogniowej i stopniu rozprzestrzeniania ognia przez elementy budowlane</w:t>
      </w:r>
    </w:p>
    <w:p w:rsidR="00675164" w:rsidRPr="005A3EDA" w:rsidRDefault="00675164" w:rsidP="00675164">
      <w:pPr>
        <w:autoSpaceDE w:val="0"/>
        <w:autoSpaceDN w:val="0"/>
        <w:adjustRightInd w:val="0"/>
        <w:spacing w:line="276" w:lineRule="auto"/>
        <w:rPr>
          <w:rFonts w:ascii="Arial Narrow" w:hAnsi="Arial Narrow" w:cs="Arial"/>
          <w:color w:val="000000" w:themeColor="text1"/>
          <w:sz w:val="24"/>
          <w:u w:val="single"/>
        </w:rPr>
      </w:pPr>
      <w:r>
        <w:rPr>
          <w:rFonts w:ascii="Arial Narrow" w:hAnsi="Arial Narrow" w:cs="Arial"/>
          <w:color w:val="000000" w:themeColor="text1"/>
          <w:sz w:val="24"/>
          <w:u w:val="single"/>
        </w:rPr>
        <w:t xml:space="preserve">Budynek </w:t>
      </w:r>
      <w:r w:rsidRPr="005A3EDA">
        <w:rPr>
          <w:rFonts w:ascii="Arial Narrow" w:hAnsi="Arial Narrow" w:cs="Arial"/>
          <w:color w:val="000000" w:themeColor="text1"/>
          <w:sz w:val="24"/>
          <w:u w:val="single"/>
        </w:rPr>
        <w:t xml:space="preserve"> biurowo - socjalną</w:t>
      </w:r>
      <w:r w:rsidRPr="00267C53">
        <w:rPr>
          <w:rFonts w:ascii="Arial Narrow" w:hAnsi="Arial Narrow" w:cs="Arial"/>
          <w:color w:val="000000" w:themeColor="text1"/>
          <w:sz w:val="24"/>
          <w:u w:val="single"/>
        </w:rPr>
        <w:t xml:space="preserve"> </w:t>
      </w:r>
      <w:r w:rsidRPr="005A3EDA">
        <w:rPr>
          <w:rFonts w:ascii="Arial Narrow" w:hAnsi="Arial Narrow" w:cs="Arial"/>
          <w:color w:val="000000" w:themeColor="text1"/>
          <w:sz w:val="24"/>
          <w:u w:val="single"/>
        </w:rPr>
        <w:t>z częścią</w:t>
      </w:r>
      <w:r>
        <w:rPr>
          <w:rFonts w:ascii="Arial Narrow" w:hAnsi="Arial Narrow" w:cs="Arial"/>
          <w:color w:val="000000" w:themeColor="text1"/>
          <w:sz w:val="24"/>
          <w:u w:val="single"/>
        </w:rPr>
        <w:t xml:space="preserve"> warsztatową</w:t>
      </w:r>
    </w:p>
    <w:p w:rsidR="00675164" w:rsidRPr="00516FFE" w:rsidRDefault="00675164" w:rsidP="00675164">
      <w:pPr>
        <w:autoSpaceDE w:val="0"/>
        <w:autoSpaceDN w:val="0"/>
        <w:adjustRightInd w:val="0"/>
        <w:spacing w:line="276" w:lineRule="auto"/>
        <w:rPr>
          <w:rFonts w:ascii="Arial Narrow" w:hAnsi="Arial Narrow" w:cs="Arial"/>
          <w:color w:val="000000" w:themeColor="text1"/>
          <w:sz w:val="24"/>
        </w:rPr>
      </w:pPr>
      <w:r w:rsidRPr="005A3EDA">
        <w:rPr>
          <w:rFonts w:ascii="Arial Narrow" w:hAnsi="Arial Narrow" w:cs="Arial"/>
          <w:color w:val="000000" w:themeColor="text1"/>
          <w:sz w:val="24"/>
        </w:rPr>
        <w:t>Dla budynku niskiego wielokondygnacyjnego zaliczonego do kategorii zagrożenia ludzi</w:t>
      </w:r>
      <w:r>
        <w:rPr>
          <w:rFonts w:ascii="Arial Narrow" w:hAnsi="Arial Narrow" w:cs="Arial"/>
          <w:color w:val="000000" w:themeColor="text1"/>
          <w:sz w:val="24"/>
        </w:rPr>
        <w:t>,</w:t>
      </w:r>
      <w:r w:rsidRPr="005A3EDA">
        <w:rPr>
          <w:rFonts w:ascii="Arial Narrow" w:hAnsi="Arial Narrow" w:cs="Arial"/>
          <w:color w:val="000000" w:themeColor="text1"/>
          <w:sz w:val="24"/>
        </w:rPr>
        <w:t xml:space="preserve"> </w:t>
      </w:r>
      <w:r w:rsidRPr="005A3EDA">
        <w:rPr>
          <w:rFonts w:ascii="Arial Narrow" w:eastAsia="NSimSun" w:hAnsi="Arial Narrow" w:cs="Arial"/>
          <w:color w:val="000000" w:themeColor="text1"/>
          <w:kern w:val="3"/>
          <w:sz w:val="24"/>
        </w:rPr>
        <w:t xml:space="preserve">ZL III </w:t>
      </w:r>
      <w:r>
        <w:rPr>
          <w:rFonts w:ascii="Arial Narrow" w:eastAsia="NSimSun" w:hAnsi="Arial Narrow" w:cs="Arial"/>
          <w:color w:val="000000" w:themeColor="text1"/>
          <w:kern w:val="3"/>
          <w:sz w:val="24"/>
        </w:rPr>
        <w:t xml:space="preserve">ustalono </w:t>
      </w:r>
      <w:r w:rsidRPr="005A3EDA">
        <w:rPr>
          <w:rFonts w:ascii="Arial Narrow" w:hAnsi="Arial Narrow" w:cs="Arial"/>
          <w:color w:val="000000" w:themeColor="text1"/>
          <w:sz w:val="24"/>
        </w:rPr>
        <w:t>klasę "</w:t>
      </w:r>
      <w:r>
        <w:rPr>
          <w:rFonts w:ascii="Arial Narrow" w:hAnsi="Arial Narrow" w:cs="Arial"/>
          <w:b/>
          <w:bCs/>
          <w:color w:val="000000" w:themeColor="text1"/>
          <w:sz w:val="24"/>
        </w:rPr>
        <w:t>C</w:t>
      </w:r>
      <w:r w:rsidRPr="005A3EDA">
        <w:rPr>
          <w:rFonts w:ascii="Arial Narrow" w:hAnsi="Arial Narrow" w:cs="Arial"/>
          <w:color w:val="000000" w:themeColor="text1"/>
          <w:sz w:val="24"/>
        </w:rPr>
        <w:t xml:space="preserve">" odporności pożarowej. </w:t>
      </w:r>
      <w:r>
        <w:rPr>
          <w:rFonts w:ascii="Arial Narrow" w:hAnsi="Arial Narrow" w:cs="Arial"/>
          <w:color w:val="000000" w:themeColor="text1"/>
          <w:sz w:val="24"/>
        </w:rPr>
        <w:t>Natomiast zgodnie z &amp;212 ust.3 dopuszcza się klasę „D”</w:t>
      </w:r>
    </w:p>
    <w:p w:rsidR="00675164" w:rsidRPr="009C0174" w:rsidRDefault="00675164" w:rsidP="00675164">
      <w:pPr>
        <w:pStyle w:val="Tekstpodstawowy31"/>
        <w:spacing w:after="0" w:line="276" w:lineRule="auto"/>
        <w:jc w:val="both"/>
        <w:rPr>
          <w:rFonts w:ascii="Arial Narrow" w:hAnsi="Arial Narrow" w:cs="Arial"/>
          <w:color w:val="000000" w:themeColor="text1"/>
          <w:sz w:val="24"/>
          <w:szCs w:val="24"/>
        </w:rPr>
      </w:pPr>
      <w:r w:rsidRPr="005A3EDA">
        <w:rPr>
          <w:rFonts w:ascii="Arial Narrow" w:hAnsi="Arial Narrow" w:cs="Arial"/>
          <w:color w:val="000000" w:themeColor="text1"/>
          <w:sz w:val="24"/>
          <w:szCs w:val="24"/>
        </w:rPr>
        <w:t>Wymagania w stosunku do elementów budynku są następujące: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1393"/>
        <w:gridCol w:w="1431"/>
        <w:gridCol w:w="978"/>
        <w:gridCol w:w="1406"/>
        <w:gridCol w:w="1457"/>
        <w:gridCol w:w="1302"/>
      </w:tblGrid>
      <w:tr w:rsidR="00675164" w:rsidRPr="005A3EDA" w:rsidTr="009F671F">
        <w:tc>
          <w:tcPr>
            <w:tcW w:w="1355" w:type="dxa"/>
            <w:vMerge w:val="restart"/>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Klasa odporności</w:t>
            </w:r>
          </w:p>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lastRenderedPageBreak/>
              <w:t>pożarowej</w:t>
            </w:r>
          </w:p>
        </w:tc>
        <w:tc>
          <w:tcPr>
            <w:tcW w:w="7967" w:type="dxa"/>
            <w:gridSpan w:val="6"/>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lastRenderedPageBreak/>
              <w:t>Klasa odporności ogniowej elementów budynku</w:t>
            </w:r>
          </w:p>
        </w:tc>
      </w:tr>
      <w:tr w:rsidR="00675164" w:rsidRPr="005A3EDA" w:rsidTr="009F671F">
        <w:tc>
          <w:tcPr>
            <w:tcW w:w="0" w:type="auto"/>
            <w:vMerge/>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56" w:lineRule="auto"/>
              <w:rPr>
                <w:rFonts w:ascii="Arial Narrow" w:hAnsi="Arial Narrow" w:cs="Arial"/>
                <w:bCs/>
                <w:color w:val="000000" w:themeColor="text1"/>
                <w:sz w:val="24"/>
              </w:rPr>
            </w:pPr>
          </w:p>
        </w:tc>
        <w:tc>
          <w:tcPr>
            <w:tcW w:w="1393"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 xml:space="preserve">Główna </w:t>
            </w:r>
            <w:r w:rsidRPr="005A3EDA">
              <w:rPr>
                <w:rFonts w:ascii="Arial Narrow" w:hAnsi="Arial Narrow" w:cs="Arial"/>
                <w:bCs/>
                <w:color w:val="000000" w:themeColor="text1"/>
                <w:sz w:val="24"/>
              </w:rPr>
              <w:lastRenderedPageBreak/>
              <w:t>konstrukcja nośna</w:t>
            </w:r>
          </w:p>
        </w:tc>
        <w:tc>
          <w:tcPr>
            <w:tcW w:w="1431"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lastRenderedPageBreak/>
              <w:t xml:space="preserve">Konstrukcja </w:t>
            </w:r>
            <w:r w:rsidRPr="005A3EDA">
              <w:rPr>
                <w:rFonts w:ascii="Arial Narrow" w:hAnsi="Arial Narrow" w:cs="Arial"/>
                <w:bCs/>
                <w:color w:val="000000" w:themeColor="text1"/>
                <w:sz w:val="24"/>
              </w:rPr>
              <w:lastRenderedPageBreak/>
              <w:t>dachu</w:t>
            </w:r>
          </w:p>
        </w:tc>
        <w:tc>
          <w:tcPr>
            <w:tcW w:w="978"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lastRenderedPageBreak/>
              <w:t>Strop</w:t>
            </w:r>
          </w:p>
        </w:tc>
        <w:tc>
          <w:tcPr>
            <w:tcW w:w="1406"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 xml:space="preserve">Ściana </w:t>
            </w:r>
            <w:r w:rsidRPr="005A3EDA">
              <w:rPr>
                <w:rFonts w:ascii="Arial Narrow" w:hAnsi="Arial Narrow" w:cs="Arial"/>
                <w:bCs/>
                <w:color w:val="000000" w:themeColor="text1"/>
                <w:sz w:val="24"/>
              </w:rPr>
              <w:lastRenderedPageBreak/>
              <w:t>zewnętrzna</w:t>
            </w:r>
          </w:p>
        </w:tc>
        <w:tc>
          <w:tcPr>
            <w:tcW w:w="1457"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lastRenderedPageBreak/>
              <w:t xml:space="preserve">Ściana </w:t>
            </w:r>
            <w:r w:rsidRPr="005A3EDA">
              <w:rPr>
                <w:rFonts w:ascii="Arial Narrow" w:hAnsi="Arial Narrow" w:cs="Arial"/>
                <w:bCs/>
                <w:color w:val="000000" w:themeColor="text1"/>
                <w:sz w:val="24"/>
              </w:rPr>
              <w:lastRenderedPageBreak/>
              <w:t>wewnętrzna</w:t>
            </w:r>
          </w:p>
        </w:tc>
        <w:tc>
          <w:tcPr>
            <w:tcW w:w="1302"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lastRenderedPageBreak/>
              <w:t xml:space="preserve">Przekrycie </w:t>
            </w:r>
            <w:r w:rsidRPr="005A3EDA">
              <w:rPr>
                <w:rFonts w:ascii="Arial Narrow" w:hAnsi="Arial Narrow" w:cs="Arial"/>
                <w:bCs/>
                <w:color w:val="000000" w:themeColor="text1"/>
                <w:sz w:val="24"/>
              </w:rPr>
              <w:lastRenderedPageBreak/>
              <w:t>dachu</w:t>
            </w:r>
          </w:p>
        </w:tc>
      </w:tr>
      <w:tr w:rsidR="00675164" w:rsidRPr="005A3EDA" w:rsidTr="009F671F">
        <w:tc>
          <w:tcPr>
            <w:tcW w:w="1355"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lastRenderedPageBreak/>
              <w:t>"D</w:t>
            </w:r>
            <w:r w:rsidRPr="005A3EDA">
              <w:rPr>
                <w:rFonts w:ascii="Arial Narrow" w:hAnsi="Arial Narrow" w:cs="Arial"/>
                <w:bCs/>
                <w:color w:val="000000" w:themeColor="text1"/>
                <w:sz w:val="24"/>
              </w:rPr>
              <w:t>"</w:t>
            </w:r>
          </w:p>
        </w:tc>
        <w:tc>
          <w:tcPr>
            <w:tcW w:w="1393"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R 3</w:t>
            </w:r>
            <w:r w:rsidRPr="005A3EDA">
              <w:rPr>
                <w:rFonts w:ascii="Arial Narrow" w:hAnsi="Arial Narrow" w:cs="Arial"/>
                <w:bCs/>
                <w:color w:val="000000" w:themeColor="text1"/>
                <w:sz w:val="24"/>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978"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REI 3</w:t>
            </w:r>
            <w:r w:rsidRPr="005A3EDA">
              <w:rPr>
                <w:rFonts w:ascii="Arial Narrow" w:hAnsi="Arial Narrow" w:cs="Arial"/>
                <w:bCs/>
                <w:color w:val="000000" w:themeColor="text1"/>
                <w:sz w:val="24"/>
              </w:rPr>
              <w:t>0</w:t>
            </w:r>
          </w:p>
        </w:tc>
        <w:tc>
          <w:tcPr>
            <w:tcW w:w="1406"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EI 30</w:t>
            </w:r>
          </w:p>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olor w:val="000000" w:themeColor="text1"/>
                <w:sz w:val="24"/>
              </w:rPr>
              <w:t>(o↔i)</w:t>
            </w:r>
          </w:p>
        </w:tc>
        <w:tc>
          <w:tcPr>
            <w:tcW w:w="1457"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1302"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r>
    </w:tbl>
    <w:p w:rsidR="00675164" w:rsidRDefault="00675164" w:rsidP="00675164">
      <w:pPr>
        <w:pStyle w:val="Tekstpodstawowy31"/>
        <w:spacing w:after="0" w:line="276" w:lineRule="auto"/>
        <w:jc w:val="both"/>
        <w:rPr>
          <w:rFonts w:ascii="Arial Narrow" w:hAnsi="Arial Narrow" w:cs="Arial"/>
          <w:color w:val="000000" w:themeColor="text1"/>
          <w:sz w:val="24"/>
          <w:szCs w:val="24"/>
        </w:rPr>
      </w:pPr>
      <w:r>
        <w:rPr>
          <w:rFonts w:ascii="Arial Narrow" w:hAnsi="Arial Narrow" w:cs="Arial"/>
          <w:color w:val="000000" w:themeColor="text1"/>
          <w:sz w:val="24"/>
          <w:szCs w:val="24"/>
        </w:rPr>
        <w:t xml:space="preserve">Dla budynku jednopiętrowego „PM” Ustalono klasę „E” </w:t>
      </w:r>
    </w:p>
    <w:p w:rsidR="00675164" w:rsidRPr="009C0174" w:rsidRDefault="00675164" w:rsidP="00675164">
      <w:pPr>
        <w:pStyle w:val="Tekstpodstawowy31"/>
        <w:spacing w:after="0" w:line="276" w:lineRule="auto"/>
        <w:jc w:val="both"/>
        <w:rPr>
          <w:rFonts w:ascii="Arial Narrow" w:hAnsi="Arial Narrow" w:cs="Arial"/>
          <w:color w:val="000000" w:themeColor="text1"/>
          <w:sz w:val="24"/>
          <w:szCs w:val="24"/>
        </w:rPr>
      </w:pPr>
      <w:r w:rsidRPr="005A3EDA">
        <w:rPr>
          <w:rFonts w:ascii="Arial Narrow" w:hAnsi="Arial Narrow" w:cs="Arial"/>
          <w:color w:val="000000" w:themeColor="text1"/>
          <w:sz w:val="24"/>
          <w:szCs w:val="24"/>
        </w:rPr>
        <w:t>Wymagania w stosunku do elementów budynku są następujące: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1393"/>
        <w:gridCol w:w="1431"/>
        <w:gridCol w:w="978"/>
        <w:gridCol w:w="1406"/>
        <w:gridCol w:w="1457"/>
        <w:gridCol w:w="1302"/>
      </w:tblGrid>
      <w:tr w:rsidR="00675164" w:rsidRPr="005A3EDA" w:rsidTr="009F671F">
        <w:tc>
          <w:tcPr>
            <w:tcW w:w="1390" w:type="dxa"/>
            <w:vMerge w:val="restart"/>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Klasa odporności</w:t>
            </w:r>
          </w:p>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pożarowej</w:t>
            </w:r>
          </w:p>
        </w:tc>
        <w:tc>
          <w:tcPr>
            <w:tcW w:w="8216" w:type="dxa"/>
            <w:gridSpan w:val="6"/>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Klasa odporności ogniowej elementów budynku</w:t>
            </w:r>
          </w:p>
        </w:tc>
      </w:tr>
      <w:tr w:rsidR="00675164" w:rsidRPr="005A3EDA" w:rsidTr="009F671F">
        <w:tc>
          <w:tcPr>
            <w:tcW w:w="0" w:type="auto"/>
            <w:vMerge/>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56" w:lineRule="auto"/>
              <w:rPr>
                <w:rFonts w:ascii="Arial Narrow" w:hAnsi="Arial Narrow" w:cs="Arial"/>
                <w:bCs/>
                <w:color w:val="000000" w:themeColor="text1"/>
                <w:sz w:val="24"/>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Główna konstrukcja nośna</w:t>
            </w:r>
          </w:p>
        </w:tc>
        <w:tc>
          <w:tcPr>
            <w:tcW w:w="1470"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Konstrukcja dachu</w:t>
            </w:r>
          </w:p>
        </w:tc>
        <w:tc>
          <w:tcPr>
            <w:tcW w:w="1038"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Strop</w:t>
            </w:r>
          </w:p>
        </w:tc>
        <w:tc>
          <w:tcPr>
            <w:tcW w:w="1444"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Ściana zewnętrzna</w:t>
            </w:r>
          </w:p>
        </w:tc>
        <w:tc>
          <w:tcPr>
            <w:tcW w:w="1497"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Ściana wewnętrzna</w:t>
            </w:r>
          </w:p>
        </w:tc>
        <w:tc>
          <w:tcPr>
            <w:tcW w:w="1337"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sidRPr="005A3EDA">
              <w:rPr>
                <w:rFonts w:ascii="Arial Narrow" w:hAnsi="Arial Narrow" w:cs="Arial"/>
                <w:bCs/>
                <w:color w:val="000000" w:themeColor="text1"/>
                <w:sz w:val="24"/>
              </w:rPr>
              <w:t>Przekrycie dachu</w:t>
            </w:r>
          </w:p>
        </w:tc>
      </w:tr>
      <w:tr w:rsidR="00675164" w:rsidRPr="005A3EDA" w:rsidTr="009F671F">
        <w:tc>
          <w:tcPr>
            <w:tcW w:w="1390"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"E</w:t>
            </w:r>
            <w:r w:rsidRPr="005A3EDA">
              <w:rPr>
                <w:rFonts w:ascii="Arial Narrow" w:hAnsi="Arial Narrow" w:cs="Arial"/>
                <w:bCs/>
                <w:color w:val="000000" w:themeColor="text1"/>
                <w:sz w:val="24"/>
              </w:rPr>
              <w:t>"</w:t>
            </w:r>
          </w:p>
        </w:tc>
        <w:tc>
          <w:tcPr>
            <w:tcW w:w="1430"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1470"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1038"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1444"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1497"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c>
          <w:tcPr>
            <w:tcW w:w="1337" w:type="dxa"/>
            <w:tcBorders>
              <w:top w:val="single" w:sz="4" w:space="0" w:color="auto"/>
              <w:left w:val="single" w:sz="4" w:space="0" w:color="auto"/>
              <w:bottom w:val="single" w:sz="4" w:space="0" w:color="auto"/>
              <w:right w:val="single" w:sz="4" w:space="0" w:color="auto"/>
            </w:tcBorders>
            <w:vAlign w:val="center"/>
            <w:hideMark/>
          </w:tcPr>
          <w:p w:rsidR="00675164" w:rsidRPr="005A3EDA" w:rsidRDefault="00675164" w:rsidP="009F671F">
            <w:pPr>
              <w:spacing w:line="276" w:lineRule="auto"/>
              <w:jc w:val="center"/>
              <w:rPr>
                <w:rFonts w:ascii="Arial Narrow" w:hAnsi="Arial Narrow" w:cs="Arial"/>
                <w:bCs/>
                <w:color w:val="000000" w:themeColor="text1"/>
                <w:sz w:val="24"/>
              </w:rPr>
            </w:pPr>
            <w:r>
              <w:rPr>
                <w:rFonts w:ascii="Arial Narrow" w:hAnsi="Arial Narrow" w:cs="Arial"/>
                <w:bCs/>
                <w:color w:val="000000" w:themeColor="text1"/>
                <w:sz w:val="24"/>
              </w:rPr>
              <w:t>_</w:t>
            </w:r>
          </w:p>
        </w:tc>
      </w:tr>
    </w:tbl>
    <w:p w:rsidR="00675164" w:rsidRPr="005A3EDA" w:rsidRDefault="00675164" w:rsidP="00675164">
      <w:pPr>
        <w:spacing w:line="276" w:lineRule="auto"/>
        <w:rPr>
          <w:rFonts w:ascii="Arial" w:hAnsi="Arial" w:cs="Arial"/>
          <w:bCs/>
          <w:color w:val="000000" w:themeColor="text1"/>
          <w:szCs w:val="22"/>
        </w:rPr>
      </w:pPr>
    </w:p>
    <w:p w:rsidR="00675164" w:rsidRPr="005A3EDA" w:rsidRDefault="00675164" w:rsidP="00675164">
      <w:pPr>
        <w:spacing w:line="276" w:lineRule="auto"/>
        <w:ind w:left="420" w:right="637"/>
        <w:rPr>
          <w:rFonts w:ascii="Arial Narrow" w:hAnsi="Arial Narrow"/>
          <w:color w:val="000000" w:themeColor="text1"/>
        </w:rPr>
      </w:pPr>
      <w:r w:rsidRPr="005A3EDA">
        <w:rPr>
          <w:rFonts w:ascii="Arial Narrow" w:hAnsi="Arial Narrow"/>
          <w:color w:val="000000" w:themeColor="text1"/>
        </w:rPr>
        <w:t>Oznaczenia w tabeli:</w:t>
      </w:r>
    </w:p>
    <w:p w:rsidR="00675164" w:rsidRPr="005A3EDA" w:rsidRDefault="00675164" w:rsidP="00675164">
      <w:pPr>
        <w:spacing w:line="276" w:lineRule="auto"/>
        <w:ind w:left="420" w:right="637"/>
        <w:rPr>
          <w:rFonts w:ascii="Arial Narrow" w:hAnsi="Arial Narrow"/>
          <w:color w:val="000000" w:themeColor="text1"/>
        </w:rPr>
      </w:pPr>
      <w:r w:rsidRPr="005A3EDA">
        <w:rPr>
          <w:rFonts w:ascii="Arial Narrow" w:hAnsi="Arial Narrow"/>
          <w:color w:val="000000" w:themeColor="text1"/>
        </w:rPr>
        <w:t>R - nośność ogniowa (w minutach), określona zgodnie z Polską Normą dotyczącą zasad ustalania klas odporności ogniowej elementów budynku,</w:t>
      </w:r>
    </w:p>
    <w:p w:rsidR="00675164" w:rsidRPr="005A3EDA" w:rsidRDefault="00675164" w:rsidP="00675164">
      <w:pPr>
        <w:spacing w:line="276" w:lineRule="auto"/>
        <w:ind w:left="420" w:right="637"/>
        <w:rPr>
          <w:rFonts w:ascii="Arial Narrow" w:hAnsi="Arial Narrow"/>
          <w:color w:val="000000" w:themeColor="text1"/>
        </w:rPr>
      </w:pPr>
      <w:r w:rsidRPr="005A3EDA">
        <w:rPr>
          <w:rFonts w:ascii="Arial Narrow" w:hAnsi="Arial Narrow"/>
          <w:color w:val="000000" w:themeColor="text1"/>
        </w:rPr>
        <w:t>E - szczelność ogniowa (w minutach), określona jw.,</w:t>
      </w:r>
    </w:p>
    <w:p w:rsidR="00675164" w:rsidRPr="005A3EDA" w:rsidRDefault="00675164" w:rsidP="00675164">
      <w:pPr>
        <w:spacing w:line="276" w:lineRule="auto"/>
        <w:ind w:left="420" w:right="637"/>
        <w:rPr>
          <w:rFonts w:ascii="Arial Narrow" w:hAnsi="Arial Narrow"/>
          <w:color w:val="000000" w:themeColor="text1"/>
        </w:rPr>
      </w:pPr>
      <w:r w:rsidRPr="005A3EDA">
        <w:rPr>
          <w:rFonts w:ascii="Arial Narrow" w:hAnsi="Arial Narrow"/>
          <w:color w:val="000000" w:themeColor="text1"/>
        </w:rPr>
        <w:t>I - izolacyjność ogniowa (w minutach), określona jw.,</w:t>
      </w:r>
    </w:p>
    <w:p w:rsidR="00675164" w:rsidRPr="005A3EDA" w:rsidRDefault="00675164" w:rsidP="00675164">
      <w:pPr>
        <w:pStyle w:val="Akapitzlist"/>
        <w:suppressAutoHyphens/>
        <w:spacing w:line="276" w:lineRule="auto"/>
        <w:ind w:left="360" w:right="637"/>
        <w:jc w:val="both"/>
        <w:rPr>
          <w:rFonts w:ascii="Arial Narrow" w:hAnsi="Arial Narrow"/>
          <w:color w:val="000000" w:themeColor="text1"/>
        </w:rPr>
      </w:pPr>
      <w:r w:rsidRPr="005A3EDA">
        <w:rPr>
          <w:rFonts w:ascii="Arial Narrow" w:hAnsi="Arial Narrow"/>
          <w:color w:val="000000" w:themeColor="text1"/>
        </w:rPr>
        <w:t>Jeżeli przegroda jest częścią głównej konstrukcji nośnej, powinna spełniać także kryteria nośności ogniowej (R) odpowiednio do wymagań zawartych w kol. 2 i 3 dla danej klasy odporności pożarowej budynku.</w:t>
      </w:r>
    </w:p>
    <w:p w:rsidR="00675164" w:rsidRPr="005A3EDA" w:rsidRDefault="00675164" w:rsidP="00675164">
      <w:pPr>
        <w:spacing w:line="276" w:lineRule="auto"/>
        <w:ind w:left="846" w:right="637" w:hanging="426"/>
        <w:rPr>
          <w:rFonts w:ascii="Arial Narrow" w:hAnsi="Arial Narrow"/>
          <w:color w:val="000000" w:themeColor="text1"/>
        </w:rPr>
      </w:pPr>
      <w:r w:rsidRPr="005A3EDA">
        <w:rPr>
          <w:rFonts w:ascii="Arial Narrow" w:hAnsi="Arial Narrow"/>
          <w:color w:val="000000" w:themeColor="text1"/>
          <w:vertAlign w:val="superscript"/>
        </w:rPr>
        <w:t xml:space="preserve"> 2) </w:t>
      </w:r>
      <w:r w:rsidRPr="005A3EDA">
        <w:rPr>
          <w:rFonts w:ascii="Arial Narrow" w:hAnsi="Arial Narrow"/>
          <w:color w:val="000000" w:themeColor="text1"/>
        </w:rPr>
        <w:t>Klasa odporności ogniowej dotyczy pasa międzykondygnacyjnego wraz z połączeniem ze stropem.</w:t>
      </w:r>
    </w:p>
    <w:p w:rsidR="00675164" w:rsidRPr="005A3EDA" w:rsidRDefault="00675164" w:rsidP="00675164">
      <w:pPr>
        <w:spacing w:line="276" w:lineRule="auto"/>
        <w:ind w:left="846" w:right="637" w:hanging="426"/>
        <w:rPr>
          <w:rFonts w:ascii="Arial Narrow" w:hAnsi="Arial Narrow"/>
          <w:color w:val="000000" w:themeColor="text1"/>
        </w:rPr>
      </w:pPr>
      <w:r w:rsidRPr="005A3EDA">
        <w:rPr>
          <w:rFonts w:ascii="Arial Narrow" w:hAnsi="Arial Narrow"/>
          <w:color w:val="000000" w:themeColor="text1"/>
          <w:vertAlign w:val="superscript"/>
        </w:rPr>
        <w:t xml:space="preserve"> 3) </w:t>
      </w:r>
      <w:r w:rsidRPr="005A3EDA">
        <w:rPr>
          <w:rFonts w:ascii="Arial Narrow" w:hAnsi="Arial Narrow"/>
          <w:color w:val="000000" w:themeColor="text1"/>
        </w:rPr>
        <w:t>Wymagania nie dotyczą naświetli dachowych, świetlików, lukarn i okien połaciowych, jeśli otwory w połaci</w:t>
      </w:r>
    </w:p>
    <w:p w:rsidR="00675164" w:rsidRPr="005A3EDA" w:rsidRDefault="00675164" w:rsidP="00675164">
      <w:pPr>
        <w:spacing w:line="276" w:lineRule="auto"/>
        <w:ind w:left="846" w:right="637" w:hanging="426"/>
        <w:rPr>
          <w:rFonts w:ascii="Arial Narrow" w:hAnsi="Arial Narrow"/>
          <w:color w:val="000000" w:themeColor="text1"/>
        </w:rPr>
      </w:pPr>
      <w:r w:rsidRPr="005A3EDA">
        <w:rPr>
          <w:rFonts w:ascii="Arial Narrow" w:hAnsi="Arial Narrow"/>
          <w:color w:val="000000" w:themeColor="text1"/>
        </w:rPr>
        <w:t xml:space="preserve">   dachowej nie zajmują więcej niż 20% jej powierzchni; nie dotyczą także budynku, w którym nad najwyższą</w:t>
      </w:r>
    </w:p>
    <w:p w:rsidR="00675164" w:rsidRPr="005A3EDA" w:rsidRDefault="00675164" w:rsidP="00675164">
      <w:pPr>
        <w:spacing w:line="276" w:lineRule="auto"/>
        <w:ind w:left="846" w:right="637" w:hanging="426"/>
        <w:rPr>
          <w:rFonts w:ascii="Arial Narrow" w:hAnsi="Arial Narrow"/>
          <w:color w:val="000000" w:themeColor="text1"/>
        </w:rPr>
      </w:pPr>
      <w:r w:rsidRPr="005A3EDA">
        <w:rPr>
          <w:rFonts w:ascii="Arial Narrow" w:hAnsi="Arial Narrow"/>
          <w:color w:val="000000" w:themeColor="text1"/>
        </w:rPr>
        <w:t xml:space="preserve">   kondygnacją znajduje się strop albo inna przegroda, spełniająca kryteria określone w kolumnie 4.</w:t>
      </w:r>
    </w:p>
    <w:p w:rsidR="00675164" w:rsidRPr="005A3EDA" w:rsidRDefault="00675164" w:rsidP="00675164">
      <w:pPr>
        <w:spacing w:line="276" w:lineRule="auto"/>
        <w:ind w:left="846" w:right="637" w:hanging="426"/>
        <w:rPr>
          <w:rFonts w:ascii="Arial Narrow" w:hAnsi="Arial Narrow"/>
          <w:color w:val="000000" w:themeColor="text1"/>
        </w:rPr>
      </w:pPr>
      <w:r w:rsidRPr="005A3EDA">
        <w:rPr>
          <w:rFonts w:ascii="Arial Narrow" w:hAnsi="Arial Narrow"/>
          <w:color w:val="000000" w:themeColor="text1"/>
        </w:rPr>
        <w:t>4) Dla ścian komór zsypu wymaga się klasy E I 60, a dla drzwi komór zsypu klasy E I 30.</w:t>
      </w:r>
    </w:p>
    <w:p w:rsidR="00675164" w:rsidRPr="005A3EDA" w:rsidRDefault="00675164" w:rsidP="00675164">
      <w:pPr>
        <w:spacing w:line="276" w:lineRule="auto"/>
        <w:ind w:left="846" w:right="637" w:hanging="426"/>
        <w:rPr>
          <w:rFonts w:ascii="Arial Narrow" w:hAnsi="Arial Narrow"/>
          <w:color w:val="000000" w:themeColor="text1"/>
        </w:rPr>
      </w:pPr>
      <w:r w:rsidRPr="005A3EDA">
        <w:rPr>
          <w:rFonts w:ascii="Arial Narrow" w:hAnsi="Arial Narrow"/>
          <w:color w:val="000000" w:themeColor="text1"/>
          <w:vertAlign w:val="superscript"/>
        </w:rPr>
        <w:t>5)</w:t>
      </w:r>
      <w:r w:rsidRPr="005A3EDA">
        <w:rPr>
          <w:rFonts w:ascii="Arial Narrow" w:hAnsi="Arial Narrow"/>
          <w:color w:val="000000" w:themeColor="text1"/>
        </w:rPr>
        <w:t xml:space="preserve"> klasa odporności ogniowej dotyczy elementów wraz z uszczelnieniami złączy i dylatacjami.</w:t>
      </w:r>
    </w:p>
    <w:p w:rsidR="00675164" w:rsidRPr="009C0174" w:rsidRDefault="00675164" w:rsidP="00675164">
      <w:pPr>
        <w:pStyle w:val="Tekstpodstawowy31"/>
        <w:spacing w:after="0" w:line="276" w:lineRule="auto"/>
        <w:jc w:val="both"/>
        <w:rPr>
          <w:rFonts w:ascii="Arial Narrow" w:hAnsi="Arial Narrow"/>
          <w:color w:val="000000" w:themeColor="text1"/>
          <w:sz w:val="20"/>
          <w:szCs w:val="20"/>
        </w:rPr>
      </w:pPr>
      <w:r w:rsidRPr="005A3EDA">
        <w:rPr>
          <w:rFonts w:ascii="Arial Narrow" w:hAnsi="Arial Narrow"/>
          <w:color w:val="000000" w:themeColor="text1"/>
          <w:sz w:val="20"/>
          <w:szCs w:val="20"/>
          <w:vertAlign w:val="superscript"/>
        </w:rPr>
        <w:t xml:space="preserve">                *) </w:t>
      </w:r>
      <w:r w:rsidRPr="005A3EDA">
        <w:rPr>
          <w:rFonts w:ascii="Arial Narrow" w:hAnsi="Arial Narrow"/>
          <w:color w:val="000000" w:themeColor="text1"/>
          <w:sz w:val="20"/>
          <w:szCs w:val="20"/>
        </w:rPr>
        <w:t>przekrycie dachu o powierzchni większej niż 1000 m</w:t>
      </w:r>
      <w:r w:rsidRPr="005A3EDA">
        <w:rPr>
          <w:rFonts w:ascii="Arial Narrow" w:hAnsi="Arial Narrow"/>
          <w:color w:val="000000" w:themeColor="text1"/>
          <w:sz w:val="20"/>
          <w:szCs w:val="20"/>
          <w:vertAlign w:val="superscript"/>
        </w:rPr>
        <w:t>2</w:t>
      </w:r>
      <w:r w:rsidRPr="005A3EDA">
        <w:rPr>
          <w:rFonts w:ascii="Arial Narrow" w:hAnsi="Arial Narrow"/>
          <w:color w:val="000000" w:themeColor="text1"/>
          <w:sz w:val="20"/>
          <w:szCs w:val="20"/>
        </w:rPr>
        <w:t xml:space="preserve"> powinny być NRO.</w:t>
      </w:r>
    </w:p>
    <w:p w:rsidR="00675164" w:rsidRPr="005A3EDA" w:rsidRDefault="00675164" w:rsidP="00675164">
      <w:pPr>
        <w:pStyle w:val="Tekstpodstawowy31"/>
        <w:spacing w:after="0" w:line="276" w:lineRule="auto"/>
        <w:jc w:val="both"/>
        <w:rPr>
          <w:rFonts w:ascii="Arial Narrow" w:hAnsi="Arial Narrow" w:cs="Arial"/>
          <w:color w:val="000000" w:themeColor="text1"/>
          <w:sz w:val="24"/>
          <w:szCs w:val="24"/>
        </w:rPr>
      </w:pPr>
      <w:r w:rsidRPr="005A3EDA">
        <w:rPr>
          <w:rFonts w:ascii="Arial Narrow" w:hAnsi="Arial Narrow" w:cs="Arial"/>
          <w:color w:val="000000" w:themeColor="text1"/>
          <w:sz w:val="24"/>
          <w:szCs w:val="24"/>
        </w:rPr>
        <w:t>Jeżeli strop, ściany zewnętrzne lub wewnętrzne są częścią głównej konstrukcji nośnej, powinny spełniać także kryteria nośności ogniowej (R) odpowiednio do wymagań jak dla głównej konstrukcji nośnej i konstrukcji dachu, dla danej klasy odporności pożarowej budynku.</w:t>
      </w:r>
    </w:p>
    <w:p w:rsidR="00675164" w:rsidRPr="005A3EDA" w:rsidRDefault="00675164" w:rsidP="00675164">
      <w:pPr>
        <w:pStyle w:val="Tekstpodstawowy31"/>
        <w:spacing w:after="0" w:line="276" w:lineRule="auto"/>
        <w:jc w:val="both"/>
        <w:rPr>
          <w:rFonts w:ascii="Arial Narrow" w:hAnsi="Arial Narrow" w:cs="Arial"/>
          <w:color w:val="000000" w:themeColor="text1"/>
          <w:sz w:val="24"/>
          <w:szCs w:val="24"/>
        </w:rPr>
      </w:pPr>
      <w:r w:rsidRPr="005A3EDA">
        <w:rPr>
          <w:rFonts w:ascii="Arial Narrow" w:hAnsi="Arial Narrow" w:cs="Arial"/>
          <w:color w:val="000000" w:themeColor="text1"/>
          <w:sz w:val="24"/>
          <w:szCs w:val="24"/>
        </w:rPr>
        <w:t>Wszystkie elementy budynku (w tym ocieplenie ścian zewnętrznych i dachu) zostaną wykonane z materiałów nierozprzestrzeniających ognia (NRO), natomiast elementy oddzieleń przeciwpożarowych zostaną wykonane z materiałów niepalnych (w tym ocieplenie tych elementów). Przekrycie dachu spełniać będzie wymagania klasy B</w:t>
      </w:r>
      <w:r w:rsidRPr="005A3EDA">
        <w:rPr>
          <w:rFonts w:ascii="Arial Narrow" w:hAnsi="Arial Narrow" w:cs="Arial"/>
          <w:color w:val="000000" w:themeColor="text1"/>
          <w:sz w:val="24"/>
          <w:szCs w:val="24"/>
          <w:vertAlign w:val="subscript"/>
        </w:rPr>
        <w:t>ROOF</w:t>
      </w:r>
      <w:r w:rsidRPr="005A3EDA">
        <w:rPr>
          <w:rFonts w:ascii="Arial Narrow" w:hAnsi="Arial Narrow" w:cs="Arial"/>
          <w:color w:val="000000" w:themeColor="text1"/>
          <w:sz w:val="24"/>
          <w:szCs w:val="24"/>
        </w:rPr>
        <w:t xml:space="preserve">t1. </w:t>
      </w:r>
    </w:p>
    <w:p w:rsidR="00675164" w:rsidRPr="007F0DDC" w:rsidRDefault="00675164" w:rsidP="00675164">
      <w:pPr>
        <w:spacing w:line="276" w:lineRule="auto"/>
        <w:rPr>
          <w:rFonts w:ascii="Arial Narrow" w:eastAsia="SimSun" w:hAnsi="Arial Narrow" w:cs="Arial"/>
          <w:bCs/>
          <w:iCs/>
          <w:color w:val="FF0000"/>
          <w:kern w:val="3"/>
          <w:sz w:val="24"/>
          <w:lang w:bidi="hi-IN"/>
        </w:rPr>
      </w:pPr>
      <w:r w:rsidRPr="00D42CF9">
        <w:rPr>
          <w:rFonts w:ascii="Arial Narrow" w:eastAsia="SimSun" w:hAnsi="Arial Narrow" w:cs="Arial"/>
          <w:bCs/>
          <w:iCs/>
          <w:kern w:val="3"/>
          <w:sz w:val="24"/>
          <w:lang w:bidi="hi-IN"/>
        </w:rPr>
        <w:t>Ścianę oddzielenia przeciwpożarowego wysunięto ponad przekrycie dachu na wysokość co najmniej 0,3 m .Pomiędzy strefą pożarową ZLIII a PM występuje ściana oddzielenia pożarowego o odporności ogniowej REI60 ( Z MATERIAŁÓW NIEPALNYCH ) Na granicy stref pożarowych gdzie ściany się licują wyznaczono -2m strefę,  po przeciwnej stronie gdzie ściany łączą się pod kątem -4 m strefę niepalną</w:t>
      </w:r>
      <w:r>
        <w:rPr>
          <w:rFonts w:ascii="Arial Narrow" w:eastAsia="SimSun" w:hAnsi="Arial Narrow" w:cs="Arial"/>
          <w:bCs/>
          <w:iCs/>
          <w:color w:val="FF0000"/>
          <w:kern w:val="3"/>
          <w:sz w:val="24"/>
          <w:lang w:bidi="hi-IN"/>
        </w:rPr>
        <w:t xml:space="preserve"> .</w:t>
      </w:r>
    </w:p>
    <w:p w:rsidR="00675164" w:rsidRPr="005A3EDA" w:rsidRDefault="00675164" w:rsidP="00675164">
      <w:pPr>
        <w:pStyle w:val="Tekstpodstawowy31"/>
        <w:spacing w:after="0" w:line="276" w:lineRule="auto"/>
        <w:jc w:val="both"/>
        <w:rPr>
          <w:rFonts w:ascii="Arial Narrow" w:hAnsi="Arial Narrow" w:cs="Arial"/>
          <w:color w:val="000000" w:themeColor="text1"/>
          <w:sz w:val="24"/>
          <w:szCs w:val="24"/>
        </w:rPr>
      </w:pPr>
      <w:r w:rsidRPr="005A3EDA">
        <w:rPr>
          <w:rFonts w:ascii="Arial Narrow" w:hAnsi="Arial Narrow" w:cs="Arial"/>
          <w:color w:val="000000" w:themeColor="text1"/>
          <w:sz w:val="24"/>
          <w:szCs w:val="24"/>
        </w:rPr>
        <w:t xml:space="preserve">Biegi i spoczniki schodów ewakuacyjnych posiadać będą odporność ogniową R60 i wykonane będą z materiałów niepalnych. Obudowa dróg ewakuacyjnych posiadać będzie odporność ogniową co najmniej EI 15 minut. </w:t>
      </w:r>
    </w:p>
    <w:p w:rsidR="00675164" w:rsidRDefault="00675164" w:rsidP="00675164">
      <w:pPr>
        <w:spacing w:line="276" w:lineRule="auto"/>
        <w:rPr>
          <w:rFonts w:ascii="Arial Narrow" w:hAnsi="Arial Narrow"/>
          <w:color w:val="000000" w:themeColor="text1"/>
          <w:sz w:val="24"/>
        </w:rPr>
      </w:pPr>
      <w:r w:rsidRPr="005A3EDA">
        <w:rPr>
          <w:rFonts w:ascii="Arial Narrow" w:hAnsi="Arial Narrow"/>
          <w:color w:val="000000" w:themeColor="text1"/>
          <w:sz w:val="24"/>
        </w:rPr>
        <w:t xml:space="preserve">Konstrukcję główną obiektu </w:t>
      </w:r>
      <w:r>
        <w:rPr>
          <w:rFonts w:ascii="Arial Narrow" w:hAnsi="Arial Narrow"/>
          <w:color w:val="000000" w:themeColor="text1"/>
          <w:sz w:val="24"/>
        </w:rPr>
        <w:t xml:space="preserve"> ZLIII </w:t>
      </w:r>
      <w:r w:rsidRPr="005A3EDA">
        <w:rPr>
          <w:rFonts w:ascii="Arial Narrow" w:hAnsi="Arial Narrow"/>
          <w:color w:val="000000" w:themeColor="text1"/>
          <w:sz w:val="24"/>
        </w:rPr>
        <w:t>należy zabezpi</w:t>
      </w:r>
      <w:r>
        <w:rPr>
          <w:rFonts w:ascii="Arial Narrow" w:hAnsi="Arial Narrow"/>
          <w:color w:val="000000" w:themeColor="text1"/>
          <w:sz w:val="24"/>
        </w:rPr>
        <w:t>eczyć do odporności ogniowej R 3</w:t>
      </w:r>
      <w:r w:rsidRPr="005A3EDA">
        <w:rPr>
          <w:rFonts w:ascii="Arial Narrow" w:hAnsi="Arial Narrow"/>
          <w:color w:val="000000" w:themeColor="text1"/>
          <w:sz w:val="24"/>
        </w:rPr>
        <w:t>0</w:t>
      </w:r>
    </w:p>
    <w:p w:rsidR="00675164" w:rsidRPr="005A3EDA" w:rsidRDefault="00675164" w:rsidP="00675164">
      <w:pPr>
        <w:spacing w:line="276" w:lineRule="auto"/>
        <w:rPr>
          <w:rFonts w:ascii="Arial Narrow" w:hAnsi="Arial Narrow"/>
          <w:b/>
          <w:bCs/>
          <w:color w:val="000000" w:themeColor="text1"/>
          <w:sz w:val="24"/>
        </w:rPr>
      </w:pPr>
      <w:r>
        <w:rPr>
          <w:rFonts w:ascii="Arial Narrow" w:hAnsi="Arial Narrow"/>
          <w:color w:val="000000" w:themeColor="text1"/>
          <w:sz w:val="24"/>
        </w:rPr>
        <w:lastRenderedPageBreak/>
        <w:t xml:space="preserve">Kotłownia gazowa wydzielona pożarowo :ściany EI60, strop REI60, drzwi EI30 bezklamkowe otwierane od wewnątrz pod naciskiem , dodatkowo kotłownia  </w:t>
      </w:r>
      <w:r>
        <w:rPr>
          <w:rFonts w:ascii="Arial Narrow" w:eastAsia="MS Mincho" w:hAnsi="Arial Narrow"/>
          <w:color w:val="000000" w:themeColor="text1"/>
          <w:lang w:bidi="hi-IN"/>
        </w:rPr>
        <w:t>posiada system sygnalizacji dźwiękowej i świetlnej na zewnątrz budynku i wewnątrz , posiada okno otwierane  o powierzchni 1,96 m2 to jest 1/6 pow Podłogi</w:t>
      </w:r>
    </w:p>
    <w:p w:rsidR="00675164" w:rsidRPr="009C0174" w:rsidRDefault="00675164" w:rsidP="00675164">
      <w:pPr>
        <w:spacing w:line="276" w:lineRule="auto"/>
        <w:rPr>
          <w:rFonts w:ascii="Arial Narrow" w:hAnsi="Arial Narrow"/>
          <w:color w:val="000000" w:themeColor="text1"/>
          <w:sz w:val="24"/>
          <w:u w:val="single"/>
        </w:rPr>
      </w:pPr>
      <w:r w:rsidRPr="005A3EDA">
        <w:rPr>
          <w:rFonts w:ascii="Arial Narrow" w:hAnsi="Arial Narrow"/>
          <w:color w:val="000000" w:themeColor="text1"/>
          <w:sz w:val="24"/>
          <w:u w:val="single"/>
        </w:rPr>
        <w:t>Sposób zabezpieczenia przeciwpożarowego elementów wskazanych wyżej zostanie określony na etapie projektu technicznego konstrukcji.</w:t>
      </w:r>
    </w:p>
    <w:p w:rsidR="00675164" w:rsidRPr="00AA0986" w:rsidRDefault="00675164" w:rsidP="00675164">
      <w:pPr>
        <w:pStyle w:val="Adamietznormalny"/>
        <w:spacing w:after="240"/>
        <w:jc w:val="both"/>
        <w:rPr>
          <w:rFonts w:eastAsia="SimSun" w:cs="Arial"/>
          <w:color w:val="000000" w:themeColor="text1"/>
          <w:sz w:val="24"/>
          <w:szCs w:val="24"/>
          <w:lang w:eastAsia="hi-IN" w:bidi="hi-IN"/>
        </w:rPr>
      </w:pPr>
      <w:r w:rsidRPr="005A3EDA">
        <w:rPr>
          <w:rFonts w:eastAsia="SimSun" w:cs="Arial"/>
          <w:color w:val="000000" w:themeColor="text1"/>
          <w:sz w:val="24"/>
          <w:szCs w:val="24"/>
          <w:lang w:eastAsia="hi-IN" w:bidi="hi-IN"/>
        </w:rPr>
        <w:t xml:space="preserve">Wszystkie materiały i urządzenia użyte do konstrukcji budynku i jego wykończenia muszą posiadać dokumenty dopuszczające je do obrotu i stosowania w budownictwie, w tym deklaracje stałości właściwości użytkowych, a przy ich stosowaniu muszą być spełnione wymagania określone w dokumentach odniesienia w oparciu, o które zostały wydane deklaracje stałości właściwości użytkowych. . </w:t>
      </w:r>
      <w:r w:rsidRPr="00AB7F78">
        <w:rPr>
          <w:rFonts w:eastAsia="SimSun" w:cs="Arial"/>
          <w:color w:val="000000" w:themeColor="text1"/>
          <w:szCs w:val="22"/>
          <w:lang w:eastAsia="hi-IN" w:bidi="hi-IN"/>
        </w:rPr>
        <w:t>.</w:t>
      </w:r>
    </w:p>
    <w:p w:rsidR="00675164" w:rsidRPr="00AB7F78" w:rsidRDefault="00675164" w:rsidP="00675164">
      <w:pPr>
        <w:pStyle w:val="Adamietznormalny"/>
        <w:numPr>
          <w:ilvl w:val="1"/>
          <w:numId w:val="17"/>
        </w:numPr>
        <w:spacing w:after="240"/>
        <w:rPr>
          <w:b/>
          <w:bCs/>
          <w:color w:val="000000" w:themeColor="text1"/>
          <w:szCs w:val="22"/>
        </w:rPr>
      </w:pPr>
      <w:r w:rsidRPr="00AB7F78">
        <w:rPr>
          <w:b/>
          <w:bCs/>
          <w:color w:val="000000" w:themeColor="text1"/>
          <w:szCs w:val="22"/>
        </w:rPr>
        <w:t xml:space="preserve">Informacja o występowania materiałów wybuchowych oraz zagrożenia wybuchem, w tym pomieszczeń zagrożonych wybuchem </w:t>
      </w:r>
    </w:p>
    <w:p w:rsidR="00675164" w:rsidRPr="009017D4" w:rsidRDefault="00675164" w:rsidP="00675164">
      <w:pPr>
        <w:pStyle w:val="Akapitzlist"/>
        <w:widowControl w:val="0"/>
        <w:ind w:left="0"/>
        <w:rPr>
          <w:rFonts w:ascii="Arial Narrow" w:eastAsia="MS Mincho" w:hAnsi="Arial Narrow"/>
          <w:color w:val="000000" w:themeColor="text1"/>
          <w:lang w:bidi="hi-IN"/>
        </w:rPr>
      </w:pPr>
      <w:r w:rsidRPr="009017D4">
        <w:rPr>
          <w:rFonts w:ascii="Arial Narrow" w:eastAsia="MS Mincho" w:hAnsi="Arial Narrow"/>
          <w:color w:val="000000" w:themeColor="text1"/>
          <w:lang w:bidi="hi-IN"/>
        </w:rPr>
        <w:t>W rozpatrywanym budynku</w:t>
      </w:r>
      <w:r>
        <w:rPr>
          <w:rFonts w:ascii="Arial Narrow" w:eastAsia="MS Mincho" w:hAnsi="Arial Narrow"/>
          <w:color w:val="000000" w:themeColor="text1"/>
          <w:lang w:bidi="hi-IN"/>
        </w:rPr>
        <w:t xml:space="preserve"> nie</w:t>
      </w:r>
      <w:r w:rsidRPr="009017D4">
        <w:rPr>
          <w:rFonts w:ascii="Arial Narrow" w:eastAsia="MS Mincho" w:hAnsi="Arial Narrow"/>
          <w:color w:val="000000" w:themeColor="text1"/>
          <w:lang w:bidi="hi-IN"/>
        </w:rPr>
        <w:t xml:space="preserve"> występują pomieszczenia zagrożo</w:t>
      </w:r>
      <w:r>
        <w:rPr>
          <w:rFonts w:ascii="Arial Narrow" w:eastAsia="MS Mincho" w:hAnsi="Arial Narrow"/>
          <w:color w:val="000000" w:themeColor="text1"/>
          <w:lang w:bidi="hi-IN"/>
        </w:rPr>
        <w:t xml:space="preserve">ne wybuchem . Występuje </w:t>
      </w:r>
      <w:r w:rsidRPr="009017D4">
        <w:rPr>
          <w:rFonts w:ascii="Arial Narrow" w:eastAsia="MS Mincho" w:hAnsi="Arial Narrow"/>
          <w:color w:val="000000" w:themeColor="text1"/>
          <w:lang w:bidi="hi-IN"/>
        </w:rPr>
        <w:t>stref</w:t>
      </w:r>
      <w:r>
        <w:rPr>
          <w:rFonts w:ascii="Arial Narrow" w:eastAsia="MS Mincho" w:hAnsi="Arial Narrow"/>
          <w:color w:val="000000" w:themeColor="text1"/>
          <w:lang w:bidi="hi-IN"/>
        </w:rPr>
        <w:t>a</w:t>
      </w:r>
      <w:r w:rsidRPr="009017D4">
        <w:rPr>
          <w:rFonts w:ascii="Arial Narrow" w:eastAsia="MS Mincho" w:hAnsi="Arial Narrow"/>
          <w:color w:val="000000" w:themeColor="text1"/>
          <w:lang w:bidi="hi-IN"/>
        </w:rPr>
        <w:t xml:space="preserve"> zagrożenia wybuchem w przestrzeni zewnętrznej są to dwa zbiorniki na gaz płynny o poj 9,6m3 i dwa zbiorniki na olej napędowy do użytku wł</w:t>
      </w:r>
      <w:r>
        <w:rPr>
          <w:rFonts w:ascii="Arial Narrow" w:eastAsia="MS Mincho" w:hAnsi="Arial Narrow"/>
          <w:color w:val="000000" w:themeColor="text1"/>
          <w:lang w:bidi="hi-IN"/>
        </w:rPr>
        <w:t xml:space="preserve">asnego dla obu wyznaczono strefe2 </w:t>
      </w:r>
      <w:r w:rsidRPr="009017D4">
        <w:rPr>
          <w:rFonts w:ascii="Arial Narrow" w:eastAsia="MS Mincho" w:hAnsi="Arial Narrow"/>
          <w:color w:val="000000" w:themeColor="text1"/>
          <w:lang w:bidi="hi-IN"/>
        </w:rPr>
        <w:t xml:space="preserve"> wybuchu w odległości do 1,5 m </w:t>
      </w:r>
    </w:p>
    <w:p w:rsidR="00675164" w:rsidRPr="00AB7F78" w:rsidRDefault="00675164" w:rsidP="00675164">
      <w:pPr>
        <w:autoSpaceDN w:val="0"/>
        <w:spacing w:line="276" w:lineRule="auto"/>
        <w:rPr>
          <w:rFonts w:ascii="Arial" w:eastAsia="SimSun" w:hAnsi="Arial" w:cs="Arial"/>
          <w:color w:val="000000" w:themeColor="text1"/>
          <w:szCs w:val="22"/>
          <w:lang w:eastAsia="hi-IN" w:bidi="hi-IN"/>
        </w:rPr>
      </w:pPr>
    </w:p>
    <w:p w:rsidR="00675164" w:rsidRPr="00AB7F78" w:rsidRDefault="00675164" w:rsidP="00675164">
      <w:pPr>
        <w:pStyle w:val="Adamietznormalny"/>
        <w:numPr>
          <w:ilvl w:val="1"/>
          <w:numId w:val="17"/>
        </w:numPr>
        <w:spacing w:after="240"/>
        <w:ind w:left="142" w:firstLine="0"/>
        <w:rPr>
          <w:b/>
          <w:bCs/>
          <w:color w:val="000000" w:themeColor="text1"/>
          <w:szCs w:val="22"/>
        </w:rPr>
      </w:pPr>
      <w:r w:rsidRPr="00AB7F78">
        <w:rPr>
          <w:b/>
          <w:bCs/>
          <w:color w:val="000000" w:themeColor="text1"/>
          <w:szCs w:val="22"/>
        </w:rPr>
        <w:t>Informacja o warunkach i strategii ewakuacji ludzi lub ich uratowania w inny sposób, uwzględniając liczbę i stan sprawności osób przebywających w obiekcie.</w:t>
      </w:r>
    </w:p>
    <w:p w:rsidR="00675164" w:rsidRPr="006812D1" w:rsidRDefault="00675164" w:rsidP="00675164">
      <w:pPr>
        <w:autoSpaceDN w:val="0"/>
        <w:spacing w:line="276" w:lineRule="auto"/>
        <w:rPr>
          <w:rFonts w:ascii="Arial Narrow" w:eastAsia="SimSun" w:hAnsi="Arial Narrow" w:cs="Arial"/>
          <w:szCs w:val="22"/>
          <w:lang w:eastAsia="hi-IN" w:bidi="hi-IN"/>
        </w:rPr>
      </w:pPr>
      <w:r>
        <w:rPr>
          <w:rFonts w:ascii="Arial Narrow" w:eastAsia="SimSun" w:hAnsi="Arial Narrow" w:cs="Arial"/>
          <w:szCs w:val="22"/>
          <w:lang w:eastAsia="hi-IN" w:bidi="hi-IN"/>
        </w:rPr>
        <w:t xml:space="preserve">Ewakuacja ze strefy </w:t>
      </w:r>
      <w:r w:rsidRPr="006812D1">
        <w:rPr>
          <w:rFonts w:ascii="Arial Narrow" w:eastAsia="SimSun" w:hAnsi="Arial Narrow" w:cs="Arial"/>
          <w:szCs w:val="22"/>
          <w:lang w:eastAsia="hi-IN" w:bidi="hi-IN"/>
        </w:rPr>
        <w:t xml:space="preserve"> –ZLI</w:t>
      </w:r>
      <w:r>
        <w:rPr>
          <w:rFonts w:ascii="Arial Narrow" w:eastAsia="SimSun" w:hAnsi="Arial Narrow" w:cs="Arial"/>
          <w:szCs w:val="22"/>
          <w:lang w:eastAsia="hi-IN" w:bidi="hi-IN"/>
        </w:rPr>
        <w:t>II</w:t>
      </w:r>
      <w:r w:rsidRPr="006812D1">
        <w:rPr>
          <w:rFonts w:ascii="Arial Narrow" w:eastAsia="SimSun" w:hAnsi="Arial Narrow" w:cs="Arial"/>
          <w:szCs w:val="22"/>
          <w:lang w:eastAsia="hi-IN" w:bidi="hi-IN"/>
        </w:rPr>
        <w:t xml:space="preserve">  prowadzona jest bezpośrednio na zewnątrz poprzez drzwi o szerokości 1,20m oraz do wydzielonej, oddymianeji zamkniętej drzwiami dymoszczelnymi klatki schodowej a następnie do wyjścia na zewnątrz budynku poprzez drzwi o szerokości co najmniej 1,20 m. Drzwi z budynku otwierają się na zewnątrz.</w:t>
      </w:r>
    </w:p>
    <w:p w:rsidR="00675164" w:rsidRPr="006812D1" w:rsidRDefault="00675164" w:rsidP="00675164">
      <w:pPr>
        <w:autoSpaceDN w:val="0"/>
        <w:spacing w:line="276" w:lineRule="auto"/>
        <w:rPr>
          <w:rFonts w:ascii="Arial Narrow" w:eastAsia="SimSun" w:hAnsi="Arial Narrow" w:cs="Arial"/>
          <w:szCs w:val="22"/>
          <w:lang w:eastAsia="hi-IN" w:bidi="hi-IN"/>
        </w:rPr>
      </w:pPr>
      <w:r w:rsidRPr="006812D1">
        <w:rPr>
          <w:rFonts w:ascii="Arial Narrow" w:eastAsia="SimSun" w:hAnsi="Arial Narrow" w:cs="Arial"/>
          <w:szCs w:val="22"/>
          <w:lang w:eastAsia="hi-IN" w:bidi="hi-IN"/>
        </w:rPr>
        <w:t>W drzwiach dwuskrzydłowych szerokość skrzydła głównego w świetle nie może być mniejsza niż 0,9m. Wyjścia ewakuacyjne z budynku otwierają się na zewnątrz.</w:t>
      </w:r>
    </w:p>
    <w:p w:rsidR="00675164" w:rsidRPr="006812D1" w:rsidRDefault="00675164" w:rsidP="00675164">
      <w:pPr>
        <w:autoSpaceDN w:val="0"/>
        <w:spacing w:line="276" w:lineRule="auto"/>
        <w:rPr>
          <w:rFonts w:ascii="Arial Narrow" w:eastAsia="SimSun" w:hAnsi="Arial Narrow" w:cs="Arial"/>
          <w:szCs w:val="22"/>
          <w:lang w:eastAsia="hi-IN" w:bidi="hi-IN"/>
        </w:rPr>
      </w:pPr>
      <w:r w:rsidRPr="006812D1">
        <w:rPr>
          <w:rFonts w:ascii="Arial Narrow" w:eastAsia="SimSun" w:hAnsi="Arial Narrow" w:cs="Arial"/>
          <w:szCs w:val="22"/>
          <w:lang w:eastAsia="hi-IN" w:bidi="hi-IN"/>
        </w:rPr>
        <w:t>Przejścia ewakuacyjne nie prowadzą przez więcej niż 3 pomieszczenia.</w:t>
      </w:r>
    </w:p>
    <w:p w:rsidR="00675164" w:rsidRPr="006812D1" w:rsidRDefault="00675164" w:rsidP="00675164">
      <w:pPr>
        <w:autoSpaceDN w:val="0"/>
        <w:spacing w:line="276" w:lineRule="auto"/>
        <w:rPr>
          <w:rFonts w:ascii="Arial Narrow" w:eastAsia="SimSun" w:hAnsi="Arial Narrow" w:cs="Arial"/>
          <w:szCs w:val="22"/>
          <w:lang w:eastAsia="hi-IN" w:bidi="hi-IN"/>
        </w:rPr>
      </w:pPr>
      <w:r w:rsidRPr="006812D1">
        <w:rPr>
          <w:rFonts w:ascii="Arial Narrow" w:eastAsia="SimSun" w:hAnsi="Arial Narrow" w:cs="Arial"/>
          <w:szCs w:val="22"/>
          <w:lang w:eastAsia="hi-IN" w:bidi="hi-IN"/>
        </w:rPr>
        <w:t xml:space="preserve">.Biegi i spoczniki wykonane są z materiałów niepalnych o odporności ogniowej co najmniej </w:t>
      </w:r>
      <w:r w:rsidRPr="006812D1">
        <w:rPr>
          <w:rFonts w:ascii="Arial Narrow" w:eastAsia="SimSun" w:hAnsi="Arial Narrow" w:cs="Arial"/>
          <w:b/>
          <w:bCs/>
          <w:szCs w:val="22"/>
          <w:lang w:eastAsia="hi-IN" w:bidi="hi-IN"/>
        </w:rPr>
        <w:t>R60</w:t>
      </w:r>
      <w:r w:rsidRPr="006812D1">
        <w:rPr>
          <w:rFonts w:ascii="Arial Narrow" w:eastAsia="SimSun" w:hAnsi="Arial Narrow" w:cs="Arial"/>
          <w:szCs w:val="22"/>
          <w:lang w:eastAsia="hi-IN" w:bidi="hi-IN"/>
        </w:rPr>
        <w:t xml:space="preserve">. </w:t>
      </w:r>
    </w:p>
    <w:p w:rsidR="00675164" w:rsidRPr="006812D1" w:rsidRDefault="00675164" w:rsidP="00675164">
      <w:pPr>
        <w:autoSpaceDN w:val="0"/>
        <w:spacing w:line="276" w:lineRule="auto"/>
        <w:rPr>
          <w:rFonts w:ascii="Arial Narrow" w:eastAsia="SimSun" w:hAnsi="Arial Narrow" w:cs="Arial"/>
          <w:szCs w:val="22"/>
          <w:lang w:eastAsia="hi-IN" w:bidi="hi-IN"/>
        </w:rPr>
      </w:pPr>
      <w:r w:rsidRPr="006812D1">
        <w:rPr>
          <w:rFonts w:ascii="Arial Narrow" w:eastAsia="SimSun" w:hAnsi="Arial Narrow" w:cs="Arial"/>
          <w:szCs w:val="22"/>
          <w:lang w:eastAsia="hi-IN" w:bidi="hi-IN"/>
        </w:rPr>
        <w:t>Szerokość biegów schodów wynosi co najmniej 1,2m, a szerokość spoczników co najmniej 1,5m. Wysokość stopni nie przekracza 0,175m.</w:t>
      </w:r>
    </w:p>
    <w:p w:rsidR="00675164" w:rsidRPr="006812D1" w:rsidRDefault="00675164" w:rsidP="00675164">
      <w:pPr>
        <w:autoSpaceDN w:val="0"/>
        <w:spacing w:line="276" w:lineRule="auto"/>
        <w:rPr>
          <w:rFonts w:ascii="Arial Narrow" w:eastAsia="SimSun" w:hAnsi="Arial Narrow" w:cs="Arial"/>
          <w:szCs w:val="22"/>
          <w:lang w:eastAsia="hi-IN" w:bidi="hi-IN"/>
        </w:rPr>
      </w:pPr>
      <w:r w:rsidRPr="006812D1">
        <w:rPr>
          <w:rFonts w:ascii="Arial Narrow" w:eastAsia="SimSun" w:hAnsi="Arial Narrow" w:cs="Arial"/>
          <w:szCs w:val="22"/>
          <w:lang w:eastAsia="hi-IN" w:bidi="hi-IN"/>
        </w:rPr>
        <w:t>Długości przejść ewakuacyjnych w strefach pożarowych ZL</w:t>
      </w:r>
      <w:r>
        <w:rPr>
          <w:rFonts w:ascii="Arial Narrow" w:eastAsia="SimSun" w:hAnsi="Arial Narrow" w:cs="Arial"/>
          <w:szCs w:val="22"/>
          <w:lang w:eastAsia="hi-IN" w:bidi="hi-IN"/>
        </w:rPr>
        <w:t>III</w:t>
      </w:r>
      <w:r w:rsidRPr="006812D1">
        <w:rPr>
          <w:rFonts w:ascii="Arial Narrow" w:eastAsia="SimSun" w:hAnsi="Arial Narrow" w:cs="Arial"/>
          <w:szCs w:val="22"/>
          <w:lang w:eastAsia="hi-IN" w:bidi="hi-IN"/>
        </w:rPr>
        <w:t xml:space="preserve">, mierzona od najdalszego miejsca, w którym może przebywać człowiek, do wyjścia na drogę ewakuacyjną, lub do innej strefy pożarowej albo na zewnątrz budynku, nie może przekraczać 40 m i nie powinna prowadzić przez więcej niż 3 pomieszczenia – wymagania w tym zakresie są spełnione. </w:t>
      </w:r>
    </w:p>
    <w:p w:rsidR="00675164" w:rsidRPr="006812D1" w:rsidRDefault="00675164" w:rsidP="00675164">
      <w:pPr>
        <w:autoSpaceDN w:val="0"/>
        <w:spacing w:line="276" w:lineRule="auto"/>
        <w:rPr>
          <w:rFonts w:ascii="Arial Narrow" w:eastAsia="SimSun" w:hAnsi="Arial Narrow" w:cs="Arial"/>
          <w:szCs w:val="22"/>
          <w:lang w:eastAsia="hi-IN" w:bidi="hi-IN"/>
        </w:rPr>
      </w:pPr>
      <w:r>
        <w:rPr>
          <w:rFonts w:ascii="Arial Narrow" w:eastAsia="SimSun" w:hAnsi="Arial Narrow" w:cs="Arial"/>
          <w:szCs w:val="22"/>
          <w:lang w:eastAsia="hi-IN" w:bidi="hi-IN"/>
        </w:rPr>
        <w:t>W strefie pożarowej ZLI II</w:t>
      </w:r>
      <w:r w:rsidRPr="006812D1">
        <w:rPr>
          <w:rFonts w:ascii="Arial Narrow" w:eastAsia="SimSun" w:hAnsi="Arial Narrow" w:cs="Arial"/>
          <w:szCs w:val="22"/>
          <w:lang w:eastAsia="hi-IN" w:bidi="hi-IN"/>
        </w:rPr>
        <w:t xml:space="preserve"> długość dojścia ewakuacyjnego przy jednym dojściu nie przekracza 10m.</w:t>
      </w:r>
    </w:p>
    <w:p w:rsidR="00675164" w:rsidRPr="00AB7F78" w:rsidRDefault="00675164" w:rsidP="00675164">
      <w:pPr>
        <w:autoSpaceDN w:val="0"/>
        <w:spacing w:line="276" w:lineRule="auto"/>
        <w:rPr>
          <w:rFonts w:ascii="Arial Narrow" w:eastAsia="SimSun" w:hAnsi="Arial Narrow" w:cs="Arial"/>
          <w:color w:val="000000" w:themeColor="text1"/>
          <w:szCs w:val="22"/>
          <w:lang w:eastAsia="hi-IN" w:bidi="hi-IN"/>
        </w:rPr>
      </w:pPr>
      <w:r w:rsidRPr="00AB7F78">
        <w:rPr>
          <w:rFonts w:ascii="Arial Narrow" w:eastAsia="SimSun" w:hAnsi="Arial Narrow" w:cs="Arial"/>
          <w:color w:val="000000" w:themeColor="text1"/>
          <w:szCs w:val="22"/>
          <w:lang w:eastAsia="hi-IN" w:bidi="hi-IN"/>
        </w:rPr>
        <w:t>Szerokości poziomych dróg ewakuacyjnych odpowiadają stosownym strumieniom ludzi przebywających w danych rejonach budynku i są nie mniejsze od minimalnej wartości 1,40 m (1,20 m do ewakuacji nie więcej niż 20 osób), wysokość min. 2,20 m, natomiast wysokość lokalnego obniżenia 2 m, przy czym długość obniżonego odcinka drogi nie może być większa niż 1,5 m na każdym odcinku drogi ewakuacyjnej o długości 10 m.</w:t>
      </w:r>
    </w:p>
    <w:p w:rsidR="00675164" w:rsidRPr="00AB7F78" w:rsidRDefault="00675164" w:rsidP="00675164">
      <w:pPr>
        <w:autoSpaceDN w:val="0"/>
        <w:spacing w:line="276" w:lineRule="auto"/>
        <w:rPr>
          <w:rFonts w:ascii="Arial Narrow" w:eastAsia="SimSun" w:hAnsi="Arial Narrow" w:cs="Arial"/>
          <w:color w:val="000000" w:themeColor="text1"/>
          <w:szCs w:val="22"/>
          <w:lang w:eastAsia="hi-IN" w:bidi="hi-IN"/>
        </w:rPr>
      </w:pPr>
      <w:r w:rsidRPr="00AB7F78">
        <w:rPr>
          <w:rFonts w:ascii="Arial Narrow" w:eastAsia="SimSun" w:hAnsi="Arial Narrow" w:cs="Arial"/>
          <w:color w:val="000000" w:themeColor="text1"/>
          <w:szCs w:val="22"/>
          <w:lang w:eastAsia="hi-IN" w:bidi="hi-IN"/>
        </w:rPr>
        <w:t>Drzwi stanowiące wyjścia na drogę ewakuacyjną, które po całkowitym otwarciu mogą zmniejszać wymaganą szerokość tej drogi zostaną wyposażone w urządzenia samoczynnie je zamykające - samozamykacze.</w:t>
      </w:r>
    </w:p>
    <w:p w:rsidR="00675164" w:rsidRPr="00AB7F78" w:rsidRDefault="00675164" w:rsidP="00675164">
      <w:pPr>
        <w:autoSpaceDN w:val="0"/>
        <w:spacing w:line="276" w:lineRule="auto"/>
        <w:rPr>
          <w:rFonts w:ascii="Arial Narrow" w:eastAsia="SimSun" w:hAnsi="Arial Narrow" w:cs="Arial"/>
          <w:color w:val="000000" w:themeColor="text1"/>
          <w:szCs w:val="22"/>
          <w:lang w:eastAsia="hi-IN" w:bidi="hi-IN"/>
        </w:rPr>
      </w:pPr>
      <w:r w:rsidRPr="00AB7F78">
        <w:rPr>
          <w:rFonts w:ascii="Arial Narrow" w:eastAsia="SimSun" w:hAnsi="Arial Narrow" w:cs="Arial"/>
          <w:color w:val="000000" w:themeColor="text1"/>
          <w:szCs w:val="22"/>
          <w:lang w:eastAsia="hi-IN" w:bidi="hi-IN"/>
        </w:rPr>
        <w:t>Do oznakowania ewakuacyjnego obi</w:t>
      </w:r>
      <w:r>
        <w:rPr>
          <w:rFonts w:ascii="Arial Narrow" w:eastAsia="SimSun" w:hAnsi="Arial Narrow" w:cs="Arial"/>
          <w:color w:val="000000" w:themeColor="text1"/>
          <w:szCs w:val="22"/>
          <w:lang w:eastAsia="hi-IN" w:bidi="hi-IN"/>
        </w:rPr>
        <w:t xml:space="preserve">ektu w strefach pożarowych ZLIII </w:t>
      </w:r>
      <w:r w:rsidRPr="00AB7F78">
        <w:rPr>
          <w:rFonts w:ascii="Arial Narrow" w:eastAsia="SimSun" w:hAnsi="Arial Narrow" w:cs="Arial"/>
          <w:color w:val="000000" w:themeColor="text1"/>
          <w:szCs w:val="22"/>
          <w:lang w:eastAsia="hi-IN" w:bidi="hi-IN"/>
        </w:rPr>
        <w:t xml:space="preserve"> należy używać znaki fotoluminescencyjne lub podświetlane znaki ewakuacyjne zgodnie PN-EN ISO 7010:2012. Oznakowanie ewakuacyjne obiektu powinno być rozmieszczone zgodnie z normą PN/N-01256/05 dotyczącą sposobów oznakowania dróg ewakuacyjnych. Oznakowanie należy wykonać zgodnie z zasadami określonymi w instrukcji bezpieczeństwa pożarowego opracowanej dla obiektu.</w:t>
      </w:r>
    </w:p>
    <w:p w:rsidR="00675164" w:rsidRPr="00AB7F78" w:rsidRDefault="00675164" w:rsidP="00675164">
      <w:pPr>
        <w:autoSpaceDN w:val="0"/>
        <w:spacing w:line="276" w:lineRule="auto"/>
        <w:rPr>
          <w:rFonts w:ascii="Arial Narrow" w:eastAsia="SimSun" w:hAnsi="Arial Narrow" w:cs="Arial"/>
          <w:color w:val="000000" w:themeColor="text1"/>
          <w:szCs w:val="22"/>
          <w:lang w:eastAsia="hi-IN" w:bidi="hi-IN"/>
        </w:rPr>
      </w:pPr>
      <w:r w:rsidRPr="00AB7F78">
        <w:rPr>
          <w:rFonts w:ascii="Arial Narrow" w:eastAsia="SimSun" w:hAnsi="Arial Narrow" w:cs="Arial"/>
          <w:color w:val="000000" w:themeColor="text1"/>
          <w:szCs w:val="22"/>
          <w:lang w:eastAsia="hi-IN" w:bidi="hi-IN"/>
        </w:rPr>
        <w:lastRenderedPageBreak/>
        <w:t xml:space="preserve">Drogi ewakuacyjne oświetlone wyłącznie światłem sztucznym, zostaną wyposażone </w:t>
      </w:r>
      <w:r w:rsidRPr="00AB7F78">
        <w:rPr>
          <w:rFonts w:ascii="Arial Narrow" w:eastAsia="SimSun" w:hAnsi="Arial Narrow" w:cs="Arial"/>
          <w:color w:val="000000" w:themeColor="text1"/>
          <w:szCs w:val="22"/>
          <w:lang w:eastAsia="hi-IN" w:bidi="hi-IN"/>
        </w:rPr>
        <w:br/>
        <w:t xml:space="preserve">w instalację awaryjnego oświetlenia ewakuacyjnego zgodnie z wymaganiami określonymi </w:t>
      </w:r>
      <w:r w:rsidRPr="00AB7F78">
        <w:rPr>
          <w:rFonts w:ascii="Arial Narrow" w:eastAsia="SimSun" w:hAnsi="Arial Narrow" w:cs="Arial"/>
          <w:color w:val="000000" w:themeColor="text1"/>
          <w:szCs w:val="22"/>
          <w:lang w:eastAsia="hi-IN" w:bidi="hi-IN"/>
        </w:rPr>
        <w:br/>
        <w:t>w PN-EN 1838 – zastosowanie oświetlenia. Oświetlenie awaryjne.</w:t>
      </w:r>
    </w:p>
    <w:p w:rsidR="00675164" w:rsidRPr="00AB7F78" w:rsidRDefault="00675164" w:rsidP="00675164">
      <w:pPr>
        <w:autoSpaceDN w:val="0"/>
        <w:spacing w:line="276" w:lineRule="auto"/>
        <w:rPr>
          <w:rFonts w:ascii="Arial Narrow" w:eastAsia="SimSun" w:hAnsi="Arial Narrow" w:cs="Arial"/>
          <w:color w:val="000000" w:themeColor="text1"/>
          <w:szCs w:val="22"/>
          <w:lang w:eastAsia="hi-IN" w:bidi="hi-IN"/>
        </w:rPr>
      </w:pPr>
    </w:p>
    <w:p w:rsidR="00675164" w:rsidRDefault="00675164" w:rsidP="00675164">
      <w:pPr>
        <w:pStyle w:val="Adamietznormalny"/>
        <w:numPr>
          <w:ilvl w:val="1"/>
          <w:numId w:val="17"/>
        </w:numPr>
        <w:spacing w:after="240"/>
        <w:ind w:left="142" w:firstLine="0"/>
        <w:rPr>
          <w:b/>
          <w:bCs/>
          <w:color w:val="000000" w:themeColor="text1"/>
          <w:szCs w:val="22"/>
        </w:rPr>
      </w:pPr>
      <w:r w:rsidRPr="00AB7F78">
        <w:rPr>
          <w:b/>
          <w:bCs/>
          <w:color w:val="000000" w:themeColor="text1"/>
          <w:szCs w:val="22"/>
        </w:rPr>
        <w:t>Informacje o doborze urządzeń przeciwpożarowych oraz innych instalacji i urządzeń służących bezpieczeństwu pożarowemu, wraz z określeniem zakresu i celu ich stosowania</w:t>
      </w:r>
    </w:p>
    <w:p w:rsidR="00675164" w:rsidRPr="00AB7F78" w:rsidRDefault="00675164" w:rsidP="00675164">
      <w:pPr>
        <w:pStyle w:val="Adamietznormalny"/>
        <w:spacing w:after="240"/>
        <w:ind w:left="142"/>
        <w:jc w:val="both"/>
        <w:rPr>
          <w:color w:val="000000" w:themeColor="text1"/>
          <w:szCs w:val="22"/>
        </w:rPr>
      </w:pPr>
      <w:r w:rsidRPr="00AB7F78">
        <w:rPr>
          <w:color w:val="000000" w:themeColor="text1"/>
          <w:szCs w:val="22"/>
        </w:rPr>
        <w:t xml:space="preserve">- </w:t>
      </w:r>
      <w:r w:rsidRPr="00AB7F78">
        <w:rPr>
          <w:b/>
          <w:bCs/>
          <w:color w:val="000000" w:themeColor="text1"/>
          <w:szCs w:val="22"/>
        </w:rPr>
        <w:t>awaryjne oświetlenie ewakuacyjne</w:t>
      </w:r>
      <w:r w:rsidRPr="00AB7F78">
        <w:rPr>
          <w:color w:val="000000" w:themeColor="text1"/>
          <w:szCs w:val="22"/>
        </w:rPr>
        <w:t xml:space="preserve"> – dla całego budynku</w:t>
      </w:r>
      <w:r w:rsidRPr="006812D1">
        <w:rPr>
          <w:szCs w:val="22"/>
        </w:rPr>
        <w:t>;</w:t>
      </w:r>
      <w:r w:rsidRPr="00AB7F78">
        <w:rPr>
          <w:color w:val="000000" w:themeColor="text1"/>
          <w:szCs w:val="22"/>
        </w:rPr>
        <w:t xml:space="preserve"> zapewni możliwość przeprowadzenia bezpiecznej ewakuacji podczas zaniku oświetlenia podstawowego; natężenie oświetlenia ewakuacyjnego wynosić będzie co najmniej 1 lx na drogach ewakuacyjnych i 5 lx przy urządzeniach p.poż, wg. odrębnego projektu technicznego.</w:t>
      </w:r>
    </w:p>
    <w:p w:rsidR="00675164" w:rsidRPr="00AB7F78" w:rsidRDefault="00675164" w:rsidP="00675164">
      <w:pPr>
        <w:pStyle w:val="Adamietznormalny"/>
        <w:spacing w:after="240"/>
        <w:ind w:left="142"/>
        <w:jc w:val="both"/>
        <w:rPr>
          <w:color w:val="000000" w:themeColor="text1"/>
          <w:szCs w:val="22"/>
        </w:rPr>
      </w:pPr>
      <w:r w:rsidRPr="00AB7F78">
        <w:rPr>
          <w:color w:val="000000" w:themeColor="text1"/>
          <w:szCs w:val="22"/>
        </w:rPr>
        <w:t xml:space="preserve">- </w:t>
      </w:r>
      <w:r w:rsidRPr="00AB7F78">
        <w:rPr>
          <w:b/>
          <w:bCs/>
          <w:color w:val="000000" w:themeColor="text1"/>
          <w:szCs w:val="22"/>
        </w:rPr>
        <w:t>przeciwpożarowy wyłącznik prądu</w:t>
      </w:r>
      <w:r w:rsidRPr="00AB7F78">
        <w:rPr>
          <w:color w:val="000000" w:themeColor="text1"/>
          <w:szCs w:val="22"/>
        </w:rPr>
        <w:t xml:space="preserve"> – wyłączy zasilanie do wszystkich obwodów za wyjątkiem obwodów zasilających instalacje i urządzenia których funkcjonowanie jest niezbędne podczas pożaru,</w:t>
      </w:r>
    </w:p>
    <w:p w:rsidR="00675164" w:rsidRPr="00AB7F78" w:rsidRDefault="00675164" w:rsidP="00675164">
      <w:pPr>
        <w:pStyle w:val="Adamietznormalny"/>
        <w:spacing w:after="240"/>
        <w:jc w:val="both"/>
        <w:rPr>
          <w:color w:val="000000" w:themeColor="text1"/>
          <w:szCs w:val="22"/>
        </w:rPr>
      </w:pPr>
      <w:r w:rsidRPr="00AB7F78">
        <w:rPr>
          <w:color w:val="000000" w:themeColor="text1"/>
          <w:szCs w:val="22"/>
        </w:rPr>
        <w:t>PWP składać się będzie z trzech komponentów, dla których wymagany jest certyfikat są to:</w:t>
      </w:r>
    </w:p>
    <w:p w:rsidR="00675164" w:rsidRPr="00AB7F78" w:rsidRDefault="00675164" w:rsidP="00675164">
      <w:pPr>
        <w:pStyle w:val="Adamietznormalny"/>
        <w:numPr>
          <w:ilvl w:val="0"/>
          <w:numId w:val="15"/>
        </w:numPr>
        <w:spacing w:after="240"/>
        <w:jc w:val="both"/>
        <w:rPr>
          <w:color w:val="000000" w:themeColor="text1"/>
          <w:szCs w:val="22"/>
        </w:rPr>
      </w:pPr>
      <w:r w:rsidRPr="00AB7F78">
        <w:rPr>
          <w:color w:val="000000" w:themeColor="text1"/>
          <w:szCs w:val="22"/>
        </w:rPr>
        <w:t>urządzenie uruchamiające UU PWP (przycisk lokalizowany zwykle w pobliżu wejścia do budynku),</w:t>
      </w:r>
    </w:p>
    <w:p w:rsidR="00675164" w:rsidRPr="00AB7F78" w:rsidRDefault="00675164" w:rsidP="00675164">
      <w:pPr>
        <w:pStyle w:val="Adamietznormalny"/>
        <w:numPr>
          <w:ilvl w:val="0"/>
          <w:numId w:val="15"/>
        </w:numPr>
        <w:spacing w:after="240"/>
        <w:jc w:val="both"/>
        <w:rPr>
          <w:color w:val="000000" w:themeColor="text1"/>
          <w:szCs w:val="22"/>
        </w:rPr>
      </w:pPr>
      <w:r w:rsidRPr="00AB7F78">
        <w:rPr>
          <w:color w:val="000000" w:themeColor="text1"/>
          <w:szCs w:val="22"/>
        </w:rPr>
        <w:t>urządzenie sygnalizujące US PWP (sygnalizator potwierdzający wyłączenie prądu),</w:t>
      </w:r>
    </w:p>
    <w:p w:rsidR="00675164" w:rsidRPr="00AB7F78" w:rsidRDefault="00675164" w:rsidP="00675164">
      <w:pPr>
        <w:pStyle w:val="Adamietznormalny"/>
        <w:numPr>
          <w:ilvl w:val="0"/>
          <w:numId w:val="15"/>
        </w:numPr>
        <w:spacing w:after="240"/>
        <w:jc w:val="both"/>
        <w:rPr>
          <w:color w:val="000000" w:themeColor="text1"/>
          <w:szCs w:val="22"/>
        </w:rPr>
      </w:pPr>
      <w:r w:rsidRPr="00AB7F78">
        <w:rPr>
          <w:color w:val="000000" w:themeColor="text1"/>
          <w:szCs w:val="22"/>
        </w:rPr>
        <w:t>urządzenie wykonawcze UW PWP (rozdzielnia elektryczna w oddzielnej obudowie, wewnątrz której dokonywane jest rozłączenie prądu).</w:t>
      </w:r>
    </w:p>
    <w:p w:rsidR="00675164" w:rsidRDefault="00675164" w:rsidP="00675164">
      <w:pPr>
        <w:pStyle w:val="Adamietznormalny"/>
        <w:spacing w:after="240"/>
        <w:ind w:left="142"/>
        <w:jc w:val="both"/>
        <w:rPr>
          <w:rFonts w:ascii="Arial" w:hAnsi="Arial" w:cs="Arial"/>
          <w:color w:val="000000" w:themeColor="text1"/>
          <w:szCs w:val="22"/>
        </w:rPr>
      </w:pPr>
      <w:r w:rsidRPr="00AB7F78">
        <w:rPr>
          <w:color w:val="000000" w:themeColor="text1"/>
          <w:szCs w:val="22"/>
        </w:rPr>
        <w:t>Zgodnie z załącznikiem Nr 1 Rozporządzeniem Ministra Infrastruktury i Budownictwa z dnia 17 listopada 2016 roku, w sprawie sposobu deklarowania właściwości użytkowych wyrobów budowlanych oraz sposobu znakowania ich znakiem budowlanym (tj. Dz. U. z 2023 r. poz. 873) w grupie wyrobów budowlanych lp. 10 Stałe urządzenia przeciwpożarowe (wyroby do wykrywania i sygnalizacji pożaru, wyroby do kontroli rozprzestrzeniania ciepła i dymu oraz tłumienia wybuchu, systemy ewakuacyjne) zostały wymienione m.in. Przeciwpożarowe wyłączniki prądu – zestawy oraz Przeciwpożarowe wyłączniki prądu – elementy składowe: urządzenia uruchamiające, urządzenia sygnalizujące, urządzenia wykonawcze. Dla wyrobów tych, jako wymagany, wskazany został krajowy system oceny i weryfikacji stałości właściwości użytkowych „1”. W przypadku stosowania ww. krajowego systemu 1, dokumentem wymaganym do sporządzenia krajowej deklaracji właściwości użytkowych jest m.in. krajowy certyfikat stałości właściwości użytkowych, wydany przez akredytowaną jednostkę certyfikującą wyroby (zob. § 2 pkt 4, § 4 ust. 1 i 3 pkt 2 oraz § 6 ust. 1 rozporządzenia w sprawie sposobu deklarowania właściwości użytkowych wyrobów budowlanych oraz sposobu znakowania ich znakiem budowlanym). Ustawa o wyrobach budowlanych przewiduje również instytucję wyrobu budowlanego przeznaczonego do jednostkowego zastosowania w obiekcie budowlanym, określonej przepisami art. 10 ustawy o wyrobach budowlanych. Zgodnie z art. 10 ust. 1 ww. ustawy, dopuszczone do jednostkowego zastosowania w obiekcie budowlanym są wyroby budowlane, z wyłączeniem wyrobów, o których mowa w art. 5 ust. 1 (tj. objętych normami zharmonizowanymi lub zgodnych z wydanymi dla nich europejskimi ocenami technicznymi), wykonane według indywidualnej dokumentacji technicznej, sporządzonej przez projektanta (konkretnego) obiektu lub z nim uzgodnionej, dla których producent wydał oświadczenie, że zapewniono zgodność wyrobu budowlanego z tą dokumentacją oraz z przepisami. PWP powinien posiadać dokumenty certyfikujące, zgodnie z wymaganiami krajowego systemu oceny i weryfikacji stałości właściwości użytkowych „1”: - wydane przez akredytowaną jednostkę certyfikującą: - Krajowa Ocena Techniczna - CNBOP-PIB-KOT-2022/0331-1 wydanie 1 - Krajowy certyfikat stałości właściwości użytkowych - 063-UWB-0426 - oraz dokumenty wydane przez producenta: - Krajowa Deklaracja Właściwości Użytkowych - 01/PWP/2022.</w:t>
      </w:r>
      <w:r>
        <w:rPr>
          <w:color w:val="000000" w:themeColor="text1"/>
          <w:szCs w:val="22"/>
        </w:rPr>
        <w:t xml:space="preserve">                                                                                                                                                                                                                                     </w:t>
      </w:r>
      <w:r w:rsidRPr="00AB7F78">
        <w:rPr>
          <w:rFonts w:ascii="Arial" w:hAnsi="Arial" w:cs="Arial"/>
          <w:color w:val="000000" w:themeColor="text1"/>
          <w:szCs w:val="22"/>
        </w:rPr>
        <w:t xml:space="preserve">- </w:t>
      </w:r>
      <w:r w:rsidRPr="00AB7F78">
        <w:rPr>
          <w:rFonts w:ascii="Arial" w:hAnsi="Arial" w:cs="Arial"/>
          <w:b/>
          <w:bCs/>
          <w:color w:val="000000" w:themeColor="text1"/>
          <w:szCs w:val="22"/>
        </w:rPr>
        <w:t>system oddymiania klatki schodowej</w:t>
      </w:r>
      <w:r w:rsidRPr="00AB7F78">
        <w:rPr>
          <w:rFonts w:ascii="Arial" w:hAnsi="Arial" w:cs="Arial"/>
          <w:color w:val="000000" w:themeColor="text1"/>
          <w:szCs w:val="22"/>
        </w:rPr>
        <w:t xml:space="preserve"> – zapewni usuwanie dymów i gazów pożarowych z klatek schodowych.</w:t>
      </w:r>
    </w:p>
    <w:p w:rsidR="00675164" w:rsidRDefault="00675164" w:rsidP="00675164">
      <w:pPr>
        <w:pStyle w:val="Adamietznormalny"/>
        <w:spacing w:after="240"/>
        <w:ind w:left="142"/>
        <w:jc w:val="both"/>
        <w:rPr>
          <w:i/>
          <w:iCs/>
          <w:color w:val="000000" w:themeColor="text1"/>
          <w:szCs w:val="22"/>
        </w:rPr>
      </w:pPr>
      <w:r>
        <w:rPr>
          <w:i/>
          <w:iCs/>
          <w:color w:val="000000" w:themeColor="text1"/>
          <w:szCs w:val="22"/>
        </w:rPr>
        <w:t>Dobór klapy dymowej</w:t>
      </w:r>
    </w:p>
    <w:p w:rsidR="00675164" w:rsidRDefault="00675164" w:rsidP="00675164">
      <w:pPr>
        <w:pStyle w:val="Adamietznormalny"/>
        <w:spacing w:after="240"/>
        <w:ind w:left="142"/>
        <w:jc w:val="both"/>
        <w:rPr>
          <w:i/>
          <w:iCs/>
          <w:color w:val="000000" w:themeColor="text1"/>
          <w:szCs w:val="22"/>
        </w:rPr>
      </w:pPr>
      <w:r>
        <w:rPr>
          <w:i/>
          <w:iCs/>
          <w:color w:val="000000" w:themeColor="text1"/>
          <w:szCs w:val="22"/>
        </w:rPr>
        <w:t>Powierzchnia klatki schodowej 24,19m2(Aks) wymagana czynna powierzchnia całkowita klap dymowych</w:t>
      </w:r>
    </w:p>
    <w:p w:rsidR="00675164" w:rsidRDefault="00675164" w:rsidP="00675164">
      <w:pPr>
        <w:pStyle w:val="Adamietznormalny"/>
        <w:spacing w:after="240"/>
        <w:jc w:val="both"/>
        <w:rPr>
          <w:i/>
          <w:iCs/>
          <w:color w:val="000000" w:themeColor="text1"/>
          <w:szCs w:val="22"/>
        </w:rPr>
      </w:pPr>
      <w:r>
        <w:rPr>
          <w:i/>
          <w:iCs/>
          <w:color w:val="000000" w:themeColor="text1"/>
          <w:szCs w:val="22"/>
        </w:rPr>
        <w:t xml:space="preserve">                    Acz = Aks *5% =24,19 *0,05=1,205m2 </w:t>
      </w:r>
    </w:p>
    <w:p w:rsidR="00675164" w:rsidRDefault="00675164" w:rsidP="00675164">
      <w:pPr>
        <w:pStyle w:val="Adamietznormalny"/>
        <w:spacing w:after="240"/>
        <w:jc w:val="both"/>
        <w:rPr>
          <w:i/>
          <w:iCs/>
          <w:color w:val="000000" w:themeColor="text1"/>
          <w:szCs w:val="22"/>
        </w:rPr>
      </w:pPr>
      <w:r>
        <w:rPr>
          <w:i/>
          <w:iCs/>
          <w:color w:val="000000" w:themeColor="text1"/>
          <w:szCs w:val="22"/>
        </w:rPr>
        <w:lastRenderedPageBreak/>
        <w:t xml:space="preserve">Na podstawie wymaganej powierzchni czynnej dobrano klapę dymową AWAK P2+W (KPS2 100x190)jednoskrzydłowa z napędem elektrycznym24V(6A)o wymiarach w świetle otworu 100x190cm o wysokości h+75cm pokrycie NRO KERA Fire Protect  efekt mleczny .Powierzchnia geometryczna Ag=1,9m2.Powierzchnia czynna oddymiania Pcz-1.387m2   </w:t>
      </w:r>
    </w:p>
    <w:p w:rsidR="00675164" w:rsidRDefault="00675164" w:rsidP="00675164">
      <w:pPr>
        <w:pStyle w:val="Adamietznormalny"/>
        <w:spacing w:after="240"/>
        <w:jc w:val="both"/>
        <w:rPr>
          <w:i/>
          <w:iCs/>
          <w:color w:val="000000" w:themeColor="text1"/>
          <w:szCs w:val="22"/>
        </w:rPr>
      </w:pPr>
      <w:r>
        <w:rPr>
          <w:i/>
          <w:iCs/>
          <w:color w:val="000000" w:themeColor="text1"/>
          <w:szCs w:val="22"/>
        </w:rPr>
        <w:t>Pcz = 1.387 &gt;  Acz = 1.205 m2 – warunek spełniony</w:t>
      </w:r>
    </w:p>
    <w:p w:rsidR="00675164" w:rsidRDefault="00675164" w:rsidP="00675164">
      <w:pPr>
        <w:pStyle w:val="Adamietznormalny"/>
        <w:spacing w:after="240"/>
        <w:jc w:val="both"/>
        <w:rPr>
          <w:i/>
          <w:iCs/>
          <w:color w:val="000000" w:themeColor="text1"/>
          <w:szCs w:val="22"/>
        </w:rPr>
      </w:pPr>
      <w:r>
        <w:rPr>
          <w:i/>
          <w:iCs/>
          <w:color w:val="000000" w:themeColor="text1"/>
          <w:szCs w:val="22"/>
        </w:rPr>
        <w:t>Minimalna wielkość otworu  powierzchni napowietrzania wynosi</w:t>
      </w:r>
    </w:p>
    <w:p w:rsidR="00675164" w:rsidRDefault="00675164" w:rsidP="00675164">
      <w:pPr>
        <w:pStyle w:val="Adamietznormalny"/>
        <w:spacing w:after="240"/>
        <w:jc w:val="both"/>
        <w:rPr>
          <w:i/>
          <w:iCs/>
          <w:color w:val="000000" w:themeColor="text1"/>
          <w:szCs w:val="22"/>
        </w:rPr>
      </w:pPr>
      <w:r>
        <w:rPr>
          <w:i/>
          <w:iCs/>
          <w:color w:val="000000" w:themeColor="text1"/>
          <w:szCs w:val="22"/>
        </w:rPr>
        <w:t xml:space="preserve">Akomp &gt; 1.3 * 1,9 m2 = 2,47m2n  </w:t>
      </w:r>
    </w:p>
    <w:p w:rsidR="00675164" w:rsidRDefault="00675164" w:rsidP="00675164">
      <w:pPr>
        <w:pStyle w:val="Adamietznormalny"/>
        <w:spacing w:after="240"/>
        <w:jc w:val="both"/>
        <w:rPr>
          <w:i/>
          <w:iCs/>
          <w:color w:val="000000" w:themeColor="text1"/>
          <w:szCs w:val="22"/>
        </w:rPr>
      </w:pPr>
      <w:r>
        <w:rPr>
          <w:i/>
          <w:iCs/>
          <w:color w:val="000000" w:themeColor="text1"/>
          <w:szCs w:val="22"/>
        </w:rPr>
        <w:t>W obiekcie do napowietrzania przyjęto drzwi wejściowe o wymiarach w świetle otworu: 1,20 *2,10m=2,52m2</w:t>
      </w:r>
    </w:p>
    <w:p w:rsidR="00675164" w:rsidRDefault="00675164" w:rsidP="00675164">
      <w:pPr>
        <w:pStyle w:val="Adamietznormalny"/>
        <w:spacing w:after="240"/>
        <w:jc w:val="both"/>
        <w:rPr>
          <w:i/>
          <w:iCs/>
          <w:color w:val="000000" w:themeColor="text1"/>
          <w:szCs w:val="22"/>
        </w:rPr>
      </w:pPr>
      <w:r w:rsidRPr="00710A81">
        <w:rPr>
          <w:i/>
          <w:iCs/>
          <w:color w:val="000000" w:themeColor="text1"/>
          <w:szCs w:val="22"/>
        </w:rPr>
        <w:t xml:space="preserve">An= 2,52 m2  &gt; A komp_geom = 2,47m2 </w:t>
      </w:r>
      <w:r>
        <w:rPr>
          <w:i/>
          <w:iCs/>
          <w:color w:val="000000" w:themeColor="text1"/>
          <w:szCs w:val="22"/>
        </w:rPr>
        <w:t>–</w:t>
      </w:r>
      <w:r w:rsidRPr="00710A81">
        <w:rPr>
          <w:i/>
          <w:iCs/>
          <w:color w:val="000000" w:themeColor="text1"/>
          <w:szCs w:val="22"/>
        </w:rPr>
        <w:t xml:space="preserve"> warunek</w:t>
      </w:r>
      <w:r>
        <w:rPr>
          <w:i/>
          <w:iCs/>
          <w:color w:val="000000" w:themeColor="text1"/>
          <w:szCs w:val="22"/>
        </w:rPr>
        <w:t xml:space="preserve"> spełniony</w:t>
      </w:r>
    </w:p>
    <w:p w:rsidR="00675164" w:rsidRPr="00710A81" w:rsidRDefault="00675164" w:rsidP="00675164">
      <w:pPr>
        <w:pStyle w:val="Adamietznormalny"/>
        <w:spacing w:after="240"/>
        <w:jc w:val="both"/>
        <w:rPr>
          <w:i/>
          <w:iCs/>
          <w:color w:val="000000" w:themeColor="text1"/>
          <w:szCs w:val="22"/>
        </w:rPr>
      </w:pPr>
      <w:r>
        <w:rPr>
          <w:i/>
          <w:iCs/>
          <w:color w:val="000000" w:themeColor="text1"/>
          <w:szCs w:val="22"/>
        </w:rPr>
        <w:t>Klapa posiada dodatkowy przycisk do otwierania i zamykania klapy w celu wykorzystania funkcji włazu dachowego</w:t>
      </w:r>
    </w:p>
    <w:p w:rsidR="00675164" w:rsidRPr="006812D1" w:rsidRDefault="00675164" w:rsidP="00675164">
      <w:pPr>
        <w:pStyle w:val="Adamietznormalny"/>
        <w:spacing w:after="240"/>
        <w:ind w:left="142"/>
        <w:jc w:val="both"/>
        <w:rPr>
          <w:color w:val="000000" w:themeColor="text1"/>
          <w:szCs w:val="22"/>
        </w:rPr>
      </w:pPr>
    </w:p>
    <w:p w:rsidR="00675164" w:rsidRPr="006812D1" w:rsidRDefault="00675164" w:rsidP="00675164">
      <w:pPr>
        <w:pStyle w:val="Adamietznormalny"/>
        <w:spacing w:after="240"/>
        <w:ind w:left="142"/>
        <w:jc w:val="both"/>
        <w:rPr>
          <w:rFonts w:ascii="Arial" w:hAnsi="Arial" w:cs="Arial"/>
          <w:color w:val="000000" w:themeColor="text1"/>
          <w:szCs w:val="22"/>
        </w:rPr>
      </w:pPr>
      <w:r w:rsidRPr="00AB7F78">
        <w:rPr>
          <w:rFonts w:ascii="Arial" w:hAnsi="Arial" w:cs="Arial"/>
          <w:color w:val="000000" w:themeColor="text1"/>
          <w:szCs w:val="22"/>
        </w:rPr>
        <w:t>Zasilanie urządzeń przeciwpożarowych prowadzone będzie z przed przeciwpożarowego wyłącznika prądu, z rozdzielni elektrycznej sta</w:t>
      </w:r>
      <w:r>
        <w:rPr>
          <w:rFonts w:ascii="Arial" w:hAnsi="Arial" w:cs="Arial"/>
          <w:color w:val="000000" w:themeColor="text1"/>
          <w:szCs w:val="22"/>
        </w:rPr>
        <w:t>nowiącej odrębną strefę pożarow</w:t>
      </w:r>
      <w:r w:rsidRPr="00AB7F78">
        <w:rPr>
          <w:rFonts w:ascii="Arial" w:hAnsi="Arial" w:cs="Arial"/>
          <w:color w:val="000000" w:themeColor="text1"/>
          <w:szCs w:val="22"/>
        </w:rPr>
        <w:t>.</w:t>
      </w:r>
      <w:r>
        <w:rPr>
          <w:rFonts w:ascii="Arial" w:hAnsi="Arial" w:cs="Arial"/>
          <w:color w:val="000000" w:themeColor="text1"/>
          <w:szCs w:val="22"/>
        </w:rPr>
        <w:t xml:space="preserve">                                                                                 </w:t>
      </w:r>
      <w:r w:rsidRPr="00AB7F78">
        <w:rPr>
          <w:i/>
          <w:iCs/>
          <w:color w:val="000000" w:themeColor="text1"/>
          <w:szCs w:val="22"/>
        </w:rPr>
        <w:t xml:space="preserve">Projekty techniczne wyżej wymienionych urządzeń przeciwpożarowych należy uzgodnić </w:t>
      </w:r>
      <w:r w:rsidRPr="00AB7F78">
        <w:rPr>
          <w:i/>
          <w:iCs/>
          <w:color w:val="000000" w:themeColor="text1"/>
          <w:szCs w:val="22"/>
        </w:rPr>
        <w:br/>
        <w:t>z rzeczoznawcą do spraw zabezpieczeń przeciwpożarowych.</w:t>
      </w:r>
    </w:p>
    <w:p w:rsidR="00675164" w:rsidRDefault="00675164" w:rsidP="00675164">
      <w:r w:rsidRPr="00AB7F78">
        <w:rPr>
          <w:color w:val="000000" w:themeColor="text1"/>
          <w:szCs w:val="22"/>
        </w:rPr>
        <w:t>Wyposażenie budynków w gaśnice wg. normatywu 2 kg lub 3 dm</w:t>
      </w:r>
      <w:r w:rsidRPr="00AB7F78">
        <w:rPr>
          <w:color w:val="000000" w:themeColor="text1"/>
          <w:szCs w:val="22"/>
          <w:vertAlign w:val="superscript"/>
        </w:rPr>
        <w:t>3</w:t>
      </w:r>
      <w:r w:rsidRPr="00AB7F78">
        <w:rPr>
          <w:color w:val="000000" w:themeColor="text1"/>
          <w:szCs w:val="22"/>
        </w:rPr>
        <w:t xml:space="preserve"> środka gaśniczego na każde 100 m</w:t>
      </w:r>
      <w:r w:rsidRPr="00AB7F78">
        <w:rPr>
          <w:color w:val="000000" w:themeColor="text1"/>
          <w:szCs w:val="22"/>
          <w:vertAlign w:val="superscript"/>
        </w:rPr>
        <w:t>2</w:t>
      </w:r>
      <w:r w:rsidRPr="00AB7F78">
        <w:rPr>
          <w:color w:val="000000" w:themeColor="text1"/>
          <w:szCs w:val="22"/>
        </w:rPr>
        <w:t xml:space="preserve"> powierzchni. Obiekty zostaną wyposażone w podręczny sprzęt gaśniczy z zachowaniem obowiązujących wymagań, w tym zapewnienie dojścia do podręcznego sprzętu gaśniczego nie dłuższego niż 30 m. Szczegółowe rozmieszczenie zawarte zostanie w Instrukcji Bezpieczeństwa Pożarowego</w:t>
      </w:r>
    </w:p>
    <w:p w:rsidR="00675164" w:rsidRPr="00AB7F78" w:rsidRDefault="00675164" w:rsidP="00675164">
      <w:pPr>
        <w:pStyle w:val="Adamietznormalny"/>
        <w:spacing w:after="240"/>
        <w:ind w:left="142"/>
        <w:rPr>
          <w:b/>
          <w:bCs/>
          <w:color w:val="000000" w:themeColor="text1"/>
          <w:szCs w:val="22"/>
        </w:rPr>
      </w:pPr>
    </w:p>
    <w:p w:rsidR="00675164" w:rsidRPr="00AB7F78" w:rsidRDefault="00675164" w:rsidP="00675164">
      <w:pPr>
        <w:pStyle w:val="Adamietznormalny"/>
        <w:numPr>
          <w:ilvl w:val="1"/>
          <w:numId w:val="17"/>
        </w:numPr>
        <w:spacing w:after="240"/>
        <w:ind w:left="142" w:firstLine="0"/>
        <w:jc w:val="both"/>
        <w:rPr>
          <w:b/>
          <w:bCs/>
          <w:color w:val="000000" w:themeColor="text1"/>
          <w:szCs w:val="22"/>
        </w:rPr>
      </w:pPr>
      <w:r w:rsidRPr="00AB7F78">
        <w:rPr>
          <w:b/>
          <w:bCs/>
          <w:color w:val="000000" w:themeColor="text1"/>
          <w:szCs w:val="22"/>
        </w:rPr>
        <w:t xml:space="preserve">Informacje o przygotowaniu obiektu budowlanego do prowadzenia działań ratowniczych, w tym informacje o punktach poboru wody do celów gaśniczych, nasadach służących do zasilania urządzeń gaśniczych i innych rozwiązaniach przewidzianych do tych działań oraz dźwigach dla ekip ratowniczych i prowadzących do nich dojściach. </w:t>
      </w:r>
    </w:p>
    <w:p w:rsidR="00675164" w:rsidRPr="00D42CF9" w:rsidRDefault="00675164" w:rsidP="00675164">
      <w:pPr>
        <w:autoSpaceDE w:val="0"/>
        <w:autoSpaceDN w:val="0"/>
        <w:adjustRightInd w:val="0"/>
        <w:rPr>
          <w:rFonts w:ascii="Arial Narrow" w:eastAsiaTheme="minorHAnsi" w:hAnsi="Arial Narrow" w:cs="Arial"/>
          <w:iCs/>
        </w:rPr>
      </w:pPr>
      <w:r w:rsidRPr="00D42CF9">
        <w:rPr>
          <w:rFonts w:ascii="Arial Narrow" w:eastAsiaTheme="minorHAnsi" w:hAnsi="Arial Narrow" w:cs="Arial"/>
        </w:rPr>
        <w:t>Zgodnie z § 12 ust. 1 rozp. MSWiA (C) dla rozpatrywanego budynku niskiego zawierającego strefę pożarową zakwalifikowaną do kategorii zagrożenia ludzi ZL III przy powierzchni poniżej 1000m2 nie jest wymagana droga pożarowa</w:t>
      </w:r>
    </w:p>
    <w:p w:rsidR="00675164" w:rsidRPr="00D42CF9" w:rsidRDefault="00675164" w:rsidP="00675164">
      <w:pPr>
        <w:autoSpaceDE w:val="0"/>
        <w:autoSpaceDN w:val="0"/>
        <w:adjustRightInd w:val="0"/>
        <w:rPr>
          <w:rFonts w:ascii="Arial Narrow" w:hAnsi="Arial Narrow" w:cs="Arial"/>
        </w:rPr>
      </w:pPr>
      <w:r w:rsidRPr="00D42CF9">
        <w:rPr>
          <w:rFonts w:ascii="Arial Narrow" w:hAnsi="Arial Narrow" w:cs="Arial"/>
        </w:rPr>
        <w:t>Wymagana ilość wody do celów przeciwpożarowych dla rozpatrywanego budynku wynosi 10 dm3/s z co najmniej dwóch hydrantów o średnicy 80 mm .Odpowiednią ilość wody zapewniają: istniejące hydranty na terenie działek przyległych  (usytuowany w odległości do 75 m i od budynku) oraz drugi hydrant w odległości do 150 m usytuowany po przeciwnej stronie na terenie działki inwestora.</w:t>
      </w:r>
    </w:p>
    <w:p w:rsidR="00675164" w:rsidRPr="00AB7F78" w:rsidRDefault="00675164" w:rsidP="00675164">
      <w:pPr>
        <w:pStyle w:val="Adamietznormalny"/>
        <w:spacing w:after="240"/>
        <w:ind w:left="142"/>
        <w:jc w:val="both"/>
        <w:rPr>
          <w:b/>
          <w:bCs/>
          <w:color w:val="000000" w:themeColor="text1"/>
          <w:szCs w:val="22"/>
        </w:rPr>
      </w:pPr>
    </w:p>
    <w:p w:rsidR="00675164" w:rsidRPr="00AB7F78" w:rsidRDefault="00675164" w:rsidP="00675164">
      <w:pPr>
        <w:pStyle w:val="Adamietznormalny"/>
        <w:numPr>
          <w:ilvl w:val="1"/>
          <w:numId w:val="17"/>
        </w:numPr>
        <w:spacing w:after="240"/>
        <w:ind w:left="142" w:firstLine="0"/>
        <w:jc w:val="both"/>
        <w:rPr>
          <w:b/>
          <w:bCs/>
          <w:color w:val="000000" w:themeColor="text1"/>
          <w:szCs w:val="22"/>
        </w:rPr>
      </w:pPr>
      <w:r w:rsidRPr="00AB7F78">
        <w:rPr>
          <w:b/>
          <w:bCs/>
          <w:color w:val="000000" w:themeColor="text1"/>
          <w:szCs w:val="22"/>
        </w:rPr>
        <w:t>Usytuowanie obiektu  z uwagi na bezpieczeństwo pożarowe, w tym informacje o parametrach wpływających na odległości dopuszczalne</w:t>
      </w:r>
    </w:p>
    <w:p w:rsidR="00675164" w:rsidRPr="005A3EDA" w:rsidRDefault="00675164" w:rsidP="00675164">
      <w:pPr>
        <w:widowControl w:val="0"/>
        <w:spacing w:after="240" w:line="276" w:lineRule="auto"/>
        <w:rPr>
          <w:rFonts w:ascii="Arial Narrow" w:hAnsi="Arial Narrow" w:cs="Arial"/>
          <w:color w:val="000000" w:themeColor="text1"/>
          <w:sz w:val="24"/>
        </w:rPr>
      </w:pPr>
      <w:r w:rsidRPr="00AB7F78">
        <w:rPr>
          <w:rFonts w:ascii="Arial Narrow" w:hAnsi="Arial Narrow" w:cs="Arial"/>
          <w:color w:val="000000" w:themeColor="text1"/>
          <w:szCs w:val="22"/>
        </w:rPr>
        <w:t>;</w:t>
      </w:r>
      <w:r w:rsidRPr="00C4384D">
        <w:rPr>
          <w:rFonts w:ascii="Arial Narrow" w:eastAsia="SimSun" w:hAnsi="Arial Narrow" w:cs="Arial"/>
          <w:bCs/>
          <w:iCs/>
          <w:color w:val="000000" w:themeColor="text1"/>
          <w:sz w:val="24"/>
          <w:lang w:bidi="hi-IN"/>
        </w:rPr>
        <w:t xml:space="preserve"> </w:t>
      </w:r>
      <w:r w:rsidRPr="005A3EDA">
        <w:rPr>
          <w:rFonts w:ascii="Arial Narrow" w:eastAsia="SimSun" w:hAnsi="Arial Narrow" w:cs="Arial"/>
          <w:bCs/>
          <w:iCs/>
          <w:color w:val="000000" w:themeColor="text1"/>
          <w:sz w:val="24"/>
          <w:lang w:bidi="hi-IN"/>
        </w:rPr>
        <w:t xml:space="preserve">Obiekty sąsiadujące na odrębnych działkach budowlanych </w:t>
      </w:r>
      <w:r>
        <w:rPr>
          <w:rFonts w:ascii="Arial Narrow" w:eastAsia="SimSun" w:hAnsi="Arial Narrow" w:cs="Arial"/>
          <w:bCs/>
          <w:iCs/>
          <w:color w:val="000000" w:themeColor="text1"/>
          <w:sz w:val="24"/>
          <w:lang w:bidi="hi-IN"/>
        </w:rPr>
        <w:t xml:space="preserve">nie występują </w:t>
      </w:r>
      <w:r>
        <w:rPr>
          <w:rFonts w:ascii="Arial Narrow" w:hAnsi="Arial Narrow" w:cs="Arial"/>
          <w:color w:val="000000" w:themeColor="text1"/>
          <w:sz w:val="24"/>
        </w:rPr>
        <w:t xml:space="preserve"> </w:t>
      </w:r>
      <w:r w:rsidRPr="005A3EDA">
        <w:rPr>
          <w:rFonts w:ascii="Arial Narrow" w:eastAsia="Calibri" w:hAnsi="Arial Narrow" w:cs="Arial"/>
          <w:color w:val="000000" w:themeColor="text1"/>
          <w:kern w:val="3"/>
          <w:sz w:val="24"/>
        </w:rPr>
        <w:t xml:space="preserve">Budynek usytuowany zgodnie z dopuszczalnymi odległościami od granic działki budowlanej oraz innych obiektów budowlanych; </w:t>
      </w:r>
      <w:r w:rsidRPr="005A3EDA">
        <w:rPr>
          <w:rFonts w:ascii="Arial Narrow" w:hAnsi="Arial Narrow" w:cs="Arial"/>
          <w:color w:val="000000" w:themeColor="text1"/>
          <w:sz w:val="24"/>
        </w:rPr>
        <w:t xml:space="preserve">zlokalizowany w następujących odległościach: </w:t>
      </w:r>
    </w:p>
    <w:p w:rsidR="00675164" w:rsidRPr="005A3EDA" w:rsidRDefault="00675164" w:rsidP="00675164">
      <w:pPr>
        <w:spacing w:line="276" w:lineRule="auto"/>
        <w:rPr>
          <w:rFonts w:ascii="Arial Narrow" w:hAnsi="Arial Narrow" w:cs="Arial"/>
          <w:color w:val="000000" w:themeColor="text1"/>
          <w:sz w:val="24"/>
        </w:rPr>
      </w:pPr>
      <w:r w:rsidRPr="005A3EDA">
        <w:rPr>
          <w:rFonts w:ascii="Arial Narrow" w:hAnsi="Arial Narrow" w:cs="Arial"/>
          <w:color w:val="000000" w:themeColor="text1"/>
          <w:sz w:val="24"/>
        </w:rPr>
        <w:lastRenderedPageBreak/>
        <w:t xml:space="preserve">- od strony  wschodniej </w:t>
      </w:r>
      <w:r>
        <w:rPr>
          <w:rFonts w:ascii="Arial Narrow" w:hAnsi="Arial Narrow" w:cs="Arial"/>
          <w:color w:val="000000" w:themeColor="text1"/>
          <w:sz w:val="24"/>
        </w:rPr>
        <w:t>znajduję się rozległa działka inwestora z budynkiem w odległości 44m</w:t>
      </w:r>
    </w:p>
    <w:p w:rsidR="00675164" w:rsidRPr="005A3EDA" w:rsidRDefault="00675164" w:rsidP="00675164">
      <w:pPr>
        <w:spacing w:line="276" w:lineRule="auto"/>
        <w:rPr>
          <w:rFonts w:ascii="Arial Narrow" w:hAnsi="Arial Narrow" w:cs="Arial"/>
          <w:color w:val="000000" w:themeColor="text1"/>
          <w:sz w:val="24"/>
        </w:rPr>
      </w:pPr>
      <w:r w:rsidRPr="005A3EDA">
        <w:rPr>
          <w:rFonts w:ascii="Arial Narrow" w:hAnsi="Arial Narrow" w:cs="Arial"/>
          <w:color w:val="000000" w:themeColor="text1"/>
          <w:sz w:val="24"/>
        </w:rPr>
        <w:t xml:space="preserve">- od strony północnej w odległości </w:t>
      </w:r>
      <w:r>
        <w:rPr>
          <w:rFonts w:ascii="Arial Narrow" w:hAnsi="Arial Narrow" w:cs="Arial"/>
          <w:color w:val="000000" w:themeColor="text1"/>
          <w:sz w:val="24"/>
        </w:rPr>
        <w:t>22</w:t>
      </w:r>
      <w:r w:rsidRPr="005A3EDA">
        <w:rPr>
          <w:rFonts w:ascii="Arial Narrow" w:hAnsi="Arial Narrow" w:cs="Arial"/>
          <w:color w:val="000000" w:themeColor="text1"/>
          <w:sz w:val="24"/>
        </w:rPr>
        <w:t>,20 m granicy sąsiedniej n</w:t>
      </w:r>
      <w:r>
        <w:rPr>
          <w:rFonts w:ascii="Arial Narrow" w:hAnsi="Arial Narrow" w:cs="Arial"/>
          <w:color w:val="000000" w:themeColor="text1"/>
          <w:sz w:val="24"/>
        </w:rPr>
        <w:t xml:space="preserve">iezabudowanej działki </w:t>
      </w:r>
    </w:p>
    <w:p w:rsidR="00675164" w:rsidRPr="005A3EDA" w:rsidRDefault="00675164" w:rsidP="00675164">
      <w:pPr>
        <w:spacing w:line="276" w:lineRule="auto"/>
        <w:rPr>
          <w:rFonts w:ascii="Arial Narrow" w:hAnsi="Arial Narrow" w:cs="Arial"/>
          <w:color w:val="000000" w:themeColor="text1"/>
          <w:sz w:val="24"/>
        </w:rPr>
      </w:pPr>
      <w:r w:rsidRPr="005A3EDA">
        <w:rPr>
          <w:rFonts w:ascii="Arial Narrow" w:hAnsi="Arial Narrow" w:cs="Arial"/>
          <w:color w:val="000000" w:themeColor="text1"/>
          <w:sz w:val="24"/>
        </w:rPr>
        <w:t xml:space="preserve">- od strony południowo w odległości </w:t>
      </w:r>
      <w:r>
        <w:rPr>
          <w:rFonts w:ascii="Arial Narrow" w:hAnsi="Arial Narrow" w:cs="Arial"/>
          <w:color w:val="000000" w:themeColor="text1"/>
          <w:sz w:val="24"/>
        </w:rPr>
        <w:t>60</w:t>
      </w:r>
      <w:r w:rsidRPr="005A3EDA">
        <w:rPr>
          <w:rFonts w:ascii="Arial Narrow" w:hAnsi="Arial Narrow" w:cs="Arial"/>
          <w:color w:val="000000" w:themeColor="text1"/>
          <w:sz w:val="24"/>
        </w:rPr>
        <w:t xml:space="preserve"> m</w:t>
      </w:r>
      <w:r>
        <w:rPr>
          <w:rFonts w:ascii="Arial Narrow" w:hAnsi="Arial Narrow" w:cs="Arial"/>
          <w:color w:val="000000" w:themeColor="text1"/>
          <w:sz w:val="24"/>
        </w:rPr>
        <w:t xml:space="preserve"> </w:t>
      </w:r>
      <w:r w:rsidRPr="005A3EDA">
        <w:rPr>
          <w:rFonts w:ascii="Arial Narrow" w:hAnsi="Arial Narrow" w:cs="Arial"/>
          <w:color w:val="000000" w:themeColor="text1"/>
          <w:sz w:val="24"/>
        </w:rPr>
        <w:t xml:space="preserve">od granicy z działką </w:t>
      </w:r>
      <w:r>
        <w:rPr>
          <w:rFonts w:ascii="Arial Narrow" w:hAnsi="Arial Narrow" w:cs="Arial"/>
          <w:color w:val="000000" w:themeColor="text1"/>
          <w:sz w:val="24"/>
        </w:rPr>
        <w:t xml:space="preserve">drogową </w:t>
      </w:r>
      <w:r w:rsidRPr="005A3EDA">
        <w:rPr>
          <w:rFonts w:ascii="Arial Narrow" w:hAnsi="Arial Narrow" w:cs="Arial"/>
          <w:color w:val="000000" w:themeColor="text1"/>
          <w:sz w:val="24"/>
        </w:rPr>
        <w:t xml:space="preserve"> </w:t>
      </w:r>
    </w:p>
    <w:p w:rsidR="00675164" w:rsidRPr="005A3EDA" w:rsidRDefault="00675164" w:rsidP="00675164">
      <w:pPr>
        <w:spacing w:line="276" w:lineRule="auto"/>
        <w:rPr>
          <w:rFonts w:ascii="Arial Narrow" w:hAnsi="Arial Narrow" w:cs="Arial"/>
          <w:color w:val="000000" w:themeColor="text1"/>
          <w:sz w:val="24"/>
        </w:rPr>
      </w:pPr>
      <w:r w:rsidRPr="005A3EDA">
        <w:rPr>
          <w:rFonts w:ascii="Arial Narrow" w:hAnsi="Arial Narrow" w:cs="Arial"/>
          <w:color w:val="000000" w:themeColor="text1"/>
          <w:sz w:val="24"/>
        </w:rPr>
        <w:t xml:space="preserve">- </w:t>
      </w:r>
      <w:r>
        <w:rPr>
          <w:rFonts w:ascii="Arial Narrow" w:hAnsi="Arial Narrow" w:cs="Arial"/>
          <w:color w:val="000000" w:themeColor="text1"/>
          <w:sz w:val="24"/>
        </w:rPr>
        <w:t xml:space="preserve">od strony </w:t>
      </w:r>
      <w:r w:rsidRPr="005A3EDA">
        <w:rPr>
          <w:rFonts w:ascii="Arial Narrow" w:hAnsi="Arial Narrow" w:cs="Arial"/>
          <w:color w:val="000000" w:themeColor="text1"/>
          <w:sz w:val="24"/>
        </w:rPr>
        <w:t xml:space="preserve"> zachodniej w odległości </w:t>
      </w:r>
      <w:r>
        <w:rPr>
          <w:rFonts w:ascii="Arial Narrow" w:hAnsi="Arial Narrow" w:cs="Arial"/>
          <w:color w:val="000000" w:themeColor="text1"/>
          <w:sz w:val="24"/>
        </w:rPr>
        <w:t>40 m od granicy z działką drogową</w:t>
      </w:r>
    </w:p>
    <w:p w:rsidR="00675164" w:rsidRPr="006812D1" w:rsidRDefault="00675164" w:rsidP="00675164">
      <w:pPr>
        <w:spacing w:line="276" w:lineRule="auto"/>
        <w:ind w:left="360"/>
        <w:rPr>
          <w:rFonts w:ascii="Arial Narrow" w:hAnsi="Arial Narrow" w:cs="Arial"/>
          <w:color w:val="000000" w:themeColor="text1"/>
          <w:szCs w:val="22"/>
        </w:rPr>
      </w:pPr>
    </w:p>
    <w:p w:rsidR="00675164" w:rsidRPr="001866E2" w:rsidRDefault="00675164" w:rsidP="00675164">
      <w:pPr>
        <w:pStyle w:val="Adamietznormalny"/>
        <w:numPr>
          <w:ilvl w:val="1"/>
          <w:numId w:val="17"/>
        </w:numPr>
        <w:spacing w:after="240"/>
        <w:ind w:left="142" w:firstLine="0"/>
        <w:jc w:val="both"/>
        <w:rPr>
          <w:b/>
          <w:bCs/>
          <w:color w:val="000000" w:themeColor="text1"/>
          <w:sz w:val="24"/>
          <w:szCs w:val="24"/>
        </w:rPr>
      </w:pPr>
      <w:r w:rsidRPr="001866E2">
        <w:rPr>
          <w:b/>
          <w:bCs/>
          <w:color w:val="000000" w:themeColor="text1"/>
          <w:sz w:val="24"/>
          <w:szCs w:val="24"/>
        </w:rPr>
        <w:t>Informacje o rozwiązaniach zamiennych w stosunku do wymagań ochrony przeciwpożarowej zastosowanych na podstawie zgody, o której mowa w art. 6c pkt 1 lub 2 ustawy z dnia 24 sierpnia 1991 r. o ochronie przeciwpożarowej, w zakresie rozwiązań objętych projektem architektoniczno-budowlanym.</w:t>
      </w:r>
    </w:p>
    <w:p w:rsidR="00675164" w:rsidRPr="006812D1" w:rsidRDefault="00675164" w:rsidP="00675164">
      <w:pPr>
        <w:pStyle w:val="Adamietznormalny"/>
        <w:rPr>
          <w:rFonts w:eastAsia="SimSun"/>
          <w:lang w:bidi="hi-IN"/>
        </w:rPr>
      </w:pPr>
      <w:r w:rsidRPr="006812D1">
        <w:rPr>
          <w:rFonts w:eastAsia="SimSun"/>
          <w:lang w:bidi="hi-IN"/>
        </w:rPr>
        <w:t>Nie dotyczy.</w:t>
      </w:r>
    </w:p>
    <w:p w:rsidR="00675164" w:rsidRDefault="00675164" w:rsidP="00675164">
      <w:pPr>
        <w:widowControl w:val="0"/>
        <w:autoSpaceDE w:val="0"/>
        <w:autoSpaceDN w:val="0"/>
        <w:adjustRightInd w:val="0"/>
        <w:rPr>
          <w:rFonts w:ascii="Arial" w:hAnsi="Arial" w:cs="Arial"/>
          <w:color w:val="000000"/>
        </w:rPr>
      </w:pPr>
    </w:p>
    <w:p w:rsidR="00675164" w:rsidRPr="001866E2" w:rsidRDefault="00675164" w:rsidP="00675164">
      <w:pPr>
        <w:pStyle w:val="Adamietznormalny"/>
        <w:rPr>
          <w:rFonts w:eastAsia="Arial"/>
          <w:bCs/>
          <w:color w:val="000000" w:themeColor="text1"/>
        </w:rPr>
      </w:pPr>
    </w:p>
    <w:p w:rsidR="00675164" w:rsidRPr="001866E2" w:rsidRDefault="00675164" w:rsidP="00675164">
      <w:pPr>
        <w:pStyle w:val="Adamietznormalny"/>
        <w:rPr>
          <w:rFonts w:eastAsia="Arial"/>
          <w:b/>
          <w:color w:val="000000" w:themeColor="text1"/>
        </w:rPr>
      </w:pPr>
      <w:r w:rsidRPr="001866E2">
        <w:rPr>
          <w:rFonts w:eastAsia="Arial"/>
          <w:b/>
          <w:color w:val="000000" w:themeColor="text1"/>
        </w:rPr>
        <w:t>Uwaga:</w:t>
      </w:r>
    </w:p>
    <w:p w:rsidR="00675164" w:rsidRPr="001866E2" w:rsidRDefault="00675164" w:rsidP="00675164">
      <w:pPr>
        <w:pStyle w:val="Adamietznormalny"/>
        <w:jc w:val="both"/>
        <w:rPr>
          <w:rFonts w:eastAsia="Arial"/>
          <w:bCs/>
          <w:color w:val="000000" w:themeColor="text1"/>
        </w:rPr>
      </w:pPr>
      <w:r w:rsidRPr="001866E2">
        <w:rPr>
          <w:rFonts w:eastAsia="Arial"/>
          <w:bCs/>
          <w:color w:val="000000" w:themeColor="text1"/>
        </w:rPr>
        <w:t xml:space="preserve">Projekt techniczny oraz projekty urządzeń przeciwpożarowych tj. hydrantów wewnętrznych, przeciwpożarowego wyłącznika prądu, oświetlenia awaryjnego ewakuacyjnego, oddymiania grawitacyjnego, instalacji tryskaczowej oraz przeciwpożarowych klap odcinających wymagają odrębnego uzgodnienia z rzeczoznawcą ds. zabezpieczeń przeciwpożarowych. </w:t>
      </w:r>
    </w:p>
    <w:p w:rsidR="00675164" w:rsidRPr="0005297B" w:rsidRDefault="00675164" w:rsidP="0005297B">
      <w:pPr>
        <w:pStyle w:val="Adamietznormalny"/>
        <w:jc w:val="both"/>
        <w:rPr>
          <w:rFonts w:eastAsia="Calibri"/>
          <w:bCs/>
          <w:color w:val="000000" w:themeColor="text1"/>
          <w:kern w:val="3"/>
        </w:rPr>
        <w:sectPr w:rsidR="00675164" w:rsidRPr="0005297B" w:rsidSect="00C34F40">
          <w:headerReference w:type="default" r:id="rId15"/>
          <w:footerReference w:type="default" r:id="rId16"/>
          <w:pgSz w:w="11906" w:h="16838"/>
          <w:pgMar w:top="1417" w:right="1417" w:bottom="1417" w:left="1417" w:header="708" w:footer="708" w:gutter="0"/>
          <w:pgNumType w:start="1"/>
          <w:cols w:space="708"/>
          <w:docGrid w:linePitch="360"/>
        </w:sectPr>
      </w:pPr>
      <w:r w:rsidRPr="001866E2">
        <w:rPr>
          <w:rFonts w:eastAsia="Calibri"/>
          <w:bCs/>
          <w:color w:val="000000" w:themeColor="text1"/>
          <w:kern w:val="3"/>
        </w:rPr>
        <w:t>Wszystkie wyroby służące ochronie przeciwpożarowej posiadać będą  wymagane prawem dokumenty dopuszczające je do stosowania w ochronie przeciwpożarowej oraz w budownictwie w tym świadectwa dopuszczenia oraz deklaracje właściwości użytkowych wydane stosownie do systemu oceny któremu podlega dany wyrób. Wyroby i urządzenia zostaną zabudowane oraz zastosowane w sposób odpowiadający warunkom określonym w dokumentach odniesienia w oparciu o które wydano wskazane wyżej świadectwa dopuszczenia oraz deklaracje właściwości użytkowych.</w:t>
      </w:r>
    </w:p>
    <w:p w:rsidR="00C21F8C" w:rsidRDefault="00C21F8C" w:rsidP="00C21F8C">
      <w:pPr>
        <w:spacing w:line="240" w:lineRule="atLeast"/>
        <w:jc w:val="left"/>
        <w:rPr>
          <w:rFonts w:ascii="Arial" w:hAnsi="Arial" w:cs="Arial"/>
          <w:b/>
          <w:bCs/>
          <w:color w:val="000000"/>
          <w:sz w:val="26"/>
          <w:szCs w:val="26"/>
          <w:lang w:eastAsia="zh-CN"/>
        </w:rPr>
      </w:pPr>
    </w:p>
    <w:sectPr w:rsidR="00C21F8C" w:rsidSect="00AB396B">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532" w:rsidRDefault="002D7532" w:rsidP="00C21F8C">
      <w:r>
        <w:separator/>
      </w:r>
    </w:p>
  </w:endnote>
  <w:endnote w:type="continuationSeparator" w:id="1">
    <w:p w:rsidR="002D7532" w:rsidRDefault="002D7532" w:rsidP="00C21F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Courier New"/>
    <w:panose1 w:val="05010000000000000000"/>
    <w:charset w:val="EE"/>
    <w:family w:val="auto"/>
    <w:notTrueType/>
    <w:pitch w:val="default"/>
    <w:sig w:usb0="00000005" w:usb1="00000000" w:usb2="00000000" w:usb3="00000000" w:csb0="00000002" w:csb1="00000000"/>
  </w:font>
  <w:font w:name="StarSymbol">
    <w:altName w:val="Arial Unicode MS"/>
    <w:charset w:val="EE"/>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ISOCPEUR">
    <w:panose1 w:val="020B0604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IDFont+F4">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0000012" w:usb3="00000000" w:csb0="0002009F" w:csb1="00000000"/>
  </w:font>
  <w:font w:name="ArialNarrow-Bold">
    <w:altName w:val="Arial"/>
    <w:panose1 w:val="00000000000000000000"/>
    <w:charset w:val="00"/>
    <w:family w:val="swiss"/>
    <w:notTrueType/>
    <w:pitch w:val="default"/>
    <w:sig w:usb0="00000007" w:usb1="00000000" w:usb2="00000000" w:usb3="00000000" w:csb0="00000003" w:csb1="00000000"/>
  </w:font>
  <w:font w:name="TimesNewRomanPS-BoldMT">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HelveticaNeueLTPl-Light">
    <w:altName w:val="MS Mincho"/>
    <w:panose1 w:val="00000000000000000000"/>
    <w:charset w:val="80"/>
    <w:family w:val="auto"/>
    <w:notTrueType/>
    <w:pitch w:val="default"/>
    <w:sig w:usb0="00000000" w:usb1="08070000" w:usb2="00000010" w:usb3="00000000" w:csb0="00020000" w:csb1="00000000"/>
  </w:font>
  <w:font w:name="TimesNewRoman,Bold">
    <w:altName w:val="MS Mincho"/>
    <w:panose1 w:val="00000000000000000000"/>
    <w:charset w:val="80"/>
    <w:family w:val="auto"/>
    <w:notTrueType/>
    <w:pitch w:val="default"/>
    <w:sig w:usb0="00000005" w:usb1="08070000" w:usb2="00000010" w:usb3="00000000" w:csb0="00020002" w:csb1="00000000"/>
  </w:font>
  <w:font w:name="System">
    <w:panose1 w:val="00000000000000000000"/>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TTE3BA5590t00">
    <w:charset w:val="EE"/>
    <w:family w:val="auto"/>
    <w:pitch w:val="default"/>
    <w:sig w:usb0="00000000" w:usb1="00000000" w:usb2="00000000" w:usb3="00000000" w:csb0="00000000" w:csb1="00000000"/>
  </w:font>
  <w:font w:name="Helvetica-Narrow-Bold">
    <w:altName w:val="Arial"/>
    <w:charset w:val="EE"/>
    <w:family w:val="swiss"/>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823957"/>
      <w:docPartObj>
        <w:docPartGallery w:val="Page Numbers (Bottom of Page)"/>
        <w:docPartUnique/>
      </w:docPartObj>
    </w:sdtPr>
    <w:sdtContent>
      <w:p w:rsidR="00765DA3" w:rsidRDefault="00765DA3">
        <w:pPr>
          <w:pStyle w:val="Stopka"/>
          <w:jc w:val="center"/>
        </w:pPr>
        <w:fldSimple w:instr=" PAGE   \* MERGEFORMAT ">
          <w:r>
            <w:rPr>
              <w:noProof/>
            </w:rPr>
            <w:t>4</w:t>
          </w:r>
        </w:fldSimple>
      </w:p>
    </w:sdtContent>
  </w:sdt>
  <w:p w:rsidR="002E7A9B" w:rsidRDefault="002E7A9B">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DA3" w:rsidRDefault="00765DA3">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0107"/>
    </w:tblGrid>
    <w:tr w:rsidR="002E7A9B" w:rsidTr="009731D7">
      <w:tc>
        <w:tcPr>
          <w:tcW w:w="10107" w:type="dxa"/>
        </w:tcPr>
        <w:p w:rsidR="002E7A9B" w:rsidRDefault="002E7A9B">
          <w:pPr>
            <w:widowControl w:val="0"/>
            <w:autoSpaceDE w:val="0"/>
            <w:autoSpaceDN w:val="0"/>
            <w:adjustRightInd w:val="0"/>
            <w:rPr>
              <w:rFonts w:ascii="Arial" w:hAnsi="Arial" w:cs="Arial"/>
              <w:sz w:val="12"/>
              <w:szCs w:val="12"/>
            </w:rPr>
          </w:pPr>
        </w:p>
        <w:p w:rsidR="002E7A9B" w:rsidRDefault="002E7A9B" w:rsidP="00D8739E">
          <w:pPr>
            <w:widowControl w:val="0"/>
            <w:autoSpaceDE w:val="0"/>
            <w:autoSpaceDN w:val="0"/>
            <w:adjustRightInd w:val="0"/>
            <w:jc w:val="center"/>
            <w:rPr>
              <w:rFonts w:ascii="Arial" w:hAnsi="Arial" w:cs="Arial"/>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532" w:rsidRDefault="002D7532" w:rsidP="00C21F8C">
      <w:r>
        <w:separator/>
      </w:r>
    </w:p>
  </w:footnote>
  <w:footnote w:type="continuationSeparator" w:id="1">
    <w:p w:rsidR="002D7532" w:rsidRDefault="002D7532" w:rsidP="00C21F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7000"/>
      <w:gridCol w:w="3107"/>
    </w:tblGrid>
    <w:tr w:rsidR="002E7A9B" w:rsidTr="009731D7">
      <w:tc>
        <w:tcPr>
          <w:tcW w:w="7000" w:type="dxa"/>
        </w:tcPr>
        <w:p w:rsidR="002E7A9B" w:rsidRDefault="002E7A9B">
          <w:pPr>
            <w:widowControl w:val="0"/>
            <w:autoSpaceDE w:val="0"/>
            <w:autoSpaceDN w:val="0"/>
            <w:adjustRightInd w:val="0"/>
            <w:rPr>
              <w:rFonts w:ascii="Arial" w:hAnsi="Arial" w:cs="Arial"/>
              <w:sz w:val="18"/>
              <w:szCs w:val="18"/>
            </w:rPr>
          </w:pPr>
        </w:p>
      </w:tc>
      <w:tc>
        <w:tcPr>
          <w:tcW w:w="3107" w:type="dxa"/>
        </w:tcPr>
        <w:p w:rsidR="002E7A9B" w:rsidRDefault="002E7A9B">
          <w:pPr>
            <w:widowControl w:val="0"/>
            <w:autoSpaceDE w:val="0"/>
            <w:autoSpaceDN w:val="0"/>
            <w:adjustRightInd w:val="0"/>
            <w:jc w:val="right"/>
            <w:rPr>
              <w:rFonts w:ascii="Arial" w:hAnsi="Arial" w:cs="Arial"/>
              <w:sz w:val="18"/>
              <w:szCs w:val="18"/>
            </w:rPr>
          </w:pPr>
        </w:p>
        <w:p w:rsidR="002E7A9B" w:rsidRDefault="002E7A9B">
          <w:pPr>
            <w:widowControl w:val="0"/>
            <w:autoSpaceDE w:val="0"/>
            <w:autoSpaceDN w:val="0"/>
            <w:adjustRightInd w:val="0"/>
            <w:jc w:val="right"/>
            <w:rPr>
              <w:rFonts w:ascii="Arial" w:hAnsi="Arial" w:cs="Arial"/>
              <w:sz w:val="18"/>
              <w:szCs w:val="18"/>
            </w:rPr>
          </w:pP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ascii="Symbol" w:hAnsi="Symbol" w:cs="Symbol"/>
      </w:rPr>
    </w:lvl>
  </w:abstractNum>
  <w:abstractNum w:abstractNumId="2">
    <w:nsid w:val="00000004"/>
    <w:multiLevelType w:val="singleLevel"/>
    <w:tmpl w:val="00000004"/>
    <w:name w:val="WW8Num4"/>
    <w:lvl w:ilvl="0">
      <w:start w:val="1"/>
      <w:numFmt w:val="upperRoman"/>
      <w:lvlText w:val="%1."/>
      <w:lvlJc w:val="left"/>
      <w:pPr>
        <w:tabs>
          <w:tab w:val="num" w:pos="0"/>
        </w:tabs>
        <w:ind w:left="1080" w:hanging="720"/>
      </w:pPr>
      <w:rPr>
        <w:rFonts w:ascii="Symbol" w:hAnsi="Symbol" w:cs="Symbol"/>
      </w:rPr>
    </w:lvl>
  </w:abstractNum>
  <w:abstractNum w:abstractNumId="3">
    <w:nsid w:val="00000006"/>
    <w:multiLevelType w:val="singleLevel"/>
    <w:tmpl w:val="00000006"/>
    <w:name w:val="WW8Num6"/>
    <w:lvl w:ilvl="0">
      <w:start w:val="1"/>
      <w:numFmt w:val="upperRoman"/>
      <w:lvlText w:val="%1."/>
      <w:lvlJc w:val="left"/>
      <w:pPr>
        <w:tabs>
          <w:tab w:val="num" w:pos="-218"/>
        </w:tabs>
        <w:ind w:left="862" w:hanging="720"/>
      </w:p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sz w:val="24"/>
        <w:szCs w:val="24"/>
      </w:rPr>
    </w:lvl>
    <w:lvl w:ilvl="2">
      <w:start w:val="1"/>
      <w:numFmt w:val="bullet"/>
      <w:lvlText w:val="▪"/>
      <w:lvlJc w:val="left"/>
      <w:pPr>
        <w:tabs>
          <w:tab w:val="num" w:pos="1440"/>
        </w:tabs>
        <w:ind w:left="1440" w:hanging="360"/>
      </w:pPr>
      <w:rPr>
        <w:rFonts w:ascii="OpenSymbol" w:hAnsi="OpenSymbol" w:cs="OpenSymbol"/>
        <w:sz w:val="24"/>
        <w:szCs w:val="24"/>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sz w:val="24"/>
        <w:szCs w:val="24"/>
      </w:rPr>
    </w:lvl>
    <w:lvl w:ilvl="5">
      <w:start w:val="1"/>
      <w:numFmt w:val="bullet"/>
      <w:lvlText w:val="▪"/>
      <w:lvlJc w:val="left"/>
      <w:pPr>
        <w:tabs>
          <w:tab w:val="num" w:pos="2520"/>
        </w:tabs>
        <w:ind w:left="2520" w:hanging="360"/>
      </w:pPr>
      <w:rPr>
        <w:rFonts w:ascii="OpenSymbol" w:hAnsi="OpenSymbol" w:cs="OpenSymbol"/>
        <w:sz w:val="24"/>
        <w:szCs w:val="24"/>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sz w:val="24"/>
        <w:szCs w:val="24"/>
      </w:rPr>
    </w:lvl>
    <w:lvl w:ilvl="8">
      <w:start w:val="1"/>
      <w:numFmt w:val="bullet"/>
      <w:lvlText w:val="▪"/>
      <w:lvlJc w:val="left"/>
      <w:pPr>
        <w:tabs>
          <w:tab w:val="num" w:pos="3600"/>
        </w:tabs>
        <w:ind w:left="3600" w:hanging="360"/>
      </w:pPr>
      <w:rPr>
        <w:rFonts w:ascii="OpenSymbol" w:hAnsi="OpenSymbol" w:cs="OpenSymbol"/>
        <w:sz w:val="24"/>
        <w:szCs w:val="24"/>
      </w:rPr>
    </w:lvl>
  </w:abstractNum>
  <w:abstractNum w:abstractNumId="5">
    <w:nsid w:val="00000011"/>
    <w:multiLevelType w:val="multilevel"/>
    <w:tmpl w:val="00000011"/>
    <w:name w:val="WW8Num1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2"/>
        <w:szCs w:val="12"/>
      </w:rPr>
    </w:lvl>
    <w:lvl w:ilvl="2">
      <w:start w:val="1"/>
      <w:numFmt w:val="bullet"/>
      <w:lvlText w:val="▪"/>
      <w:lvlJc w:val="left"/>
      <w:pPr>
        <w:tabs>
          <w:tab w:val="num" w:pos="1440"/>
        </w:tabs>
        <w:ind w:left="1440" w:hanging="360"/>
      </w:pPr>
      <w:rPr>
        <w:rFonts w:ascii="OpenSymbol" w:hAnsi="OpenSymbol" w:cs="StarSymbol"/>
        <w:sz w:val="12"/>
        <w:szCs w:val="12"/>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2"/>
        <w:szCs w:val="12"/>
      </w:rPr>
    </w:lvl>
    <w:lvl w:ilvl="5">
      <w:start w:val="1"/>
      <w:numFmt w:val="bullet"/>
      <w:lvlText w:val="▪"/>
      <w:lvlJc w:val="left"/>
      <w:pPr>
        <w:tabs>
          <w:tab w:val="num" w:pos="2520"/>
        </w:tabs>
        <w:ind w:left="2520" w:hanging="360"/>
      </w:pPr>
      <w:rPr>
        <w:rFonts w:ascii="OpenSymbol" w:hAnsi="OpenSymbol" w:cs="StarSymbol"/>
        <w:sz w:val="12"/>
        <w:szCs w:val="12"/>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2"/>
        <w:szCs w:val="12"/>
      </w:rPr>
    </w:lvl>
    <w:lvl w:ilvl="8">
      <w:start w:val="1"/>
      <w:numFmt w:val="bullet"/>
      <w:lvlText w:val="▪"/>
      <w:lvlJc w:val="left"/>
      <w:pPr>
        <w:tabs>
          <w:tab w:val="num" w:pos="3600"/>
        </w:tabs>
        <w:ind w:left="3600" w:hanging="360"/>
      </w:pPr>
      <w:rPr>
        <w:rFonts w:ascii="OpenSymbol" w:hAnsi="OpenSymbol" w:cs="StarSymbol"/>
        <w:sz w:val="12"/>
        <w:szCs w:val="12"/>
      </w:rPr>
    </w:lvl>
  </w:abstractNum>
  <w:abstractNum w:abstractNumId="6">
    <w:nsid w:val="00000012"/>
    <w:multiLevelType w:val="multilevel"/>
    <w:tmpl w:val="00000012"/>
    <w:name w:val="WW8Num18"/>
    <w:lvl w:ilvl="0">
      <w:start w:val="1"/>
      <w:numFmt w:val="bullet"/>
      <w:lvlText w:val=""/>
      <w:lvlJc w:val="left"/>
      <w:pPr>
        <w:tabs>
          <w:tab w:val="num" w:pos="720"/>
        </w:tabs>
        <w:ind w:left="720" w:hanging="360"/>
      </w:pPr>
      <w:rPr>
        <w:rFonts w:ascii="Symbol" w:hAnsi="Symbol" w:cs="StarSymbol"/>
        <w:sz w:val="12"/>
        <w:szCs w:val="12"/>
      </w:rPr>
    </w:lvl>
    <w:lvl w:ilvl="1">
      <w:start w:val="1"/>
      <w:numFmt w:val="bullet"/>
      <w:lvlText w:val="◦"/>
      <w:lvlJc w:val="left"/>
      <w:pPr>
        <w:tabs>
          <w:tab w:val="num" w:pos="1080"/>
        </w:tabs>
        <w:ind w:left="1080" w:hanging="360"/>
      </w:pPr>
      <w:rPr>
        <w:rFonts w:ascii="OpenSymbol" w:hAnsi="OpenSymbol" w:cs="StarSymbol"/>
        <w:sz w:val="12"/>
        <w:szCs w:val="12"/>
      </w:rPr>
    </w:lvl>
    <w:lvl w:ilvl="2">
      <w:start w:val="1"/>
      <w:numFmt w:val="bullet"/>
      <w:lvlText w:val="▪"/>
      <w:lvlJc w:val="left"/>
      <w:pPr>
        <w:tabs>
          <w:tab w:val="num" w:pos="1440"/>
        </w:tabs>
        <w:ind w:left="1440" w:hanging="360"/>
      </w:pPr>
      <w:rPr>
        <w:rFonts w:ascii="OpenSymbol" w:hAnsi="OpenSymbol" w:cs="StarSymbol"/>
        <w:sz w:val="12"/>
        <w:szCs w:val="12"/>
      </w:rPr>
    </w:lvl>
    <w:lvl w:ilvl="3">
      <w:start w:val="1"/>
      <w:numFmt w:val="bullet"/>
      <w:lvlText w:val=""/>
      <w:lvlJc w:val="left"/>
      <w:pPr>
        <w:tabs>
          <w:tab w:val="num" w:pos="1800"/>
        </w:tabs>
        <w:ind w:left="1800" w:hanging="360"/>
      </w:pPr>
      <w:rPr>
        <w:rFonts w:ascii="Symbol" w:hAnsi="Symbol" w:cs="StarSymbol"/>
        <w:sz w:val="12"/>
        <w:szCs w:val="12"/>
      </w:rPr>
    </w:lvl>
    <w:lvl w:ilvl="4">
      <w:start w:val="1"/>
      <w:numFmt w:val="bullet"/>
      <w:lvlText w:val="◦"/>
      <w:lvlJc w:val="left"/>
      <w:pPr>
        <w:tabs>
          <w:tab w:val="num" w:pos="2160"/>
        </w:tabs>
        <w:ind w:left="2160" w:hanging="360"/>
      </w:pPr>
      <w:rPr>
        <w:rFonts w:ascii="OpenSymbol" w:hAnsi="OpenSymbol" w:cs="StarSymbol"/>
        <w:sz w:val="12"/>
        <w:szCs w:val="12"/>
      </w:rPr>
    </w:lvl>
    <w:lvl w:ilvl="5">
      <w:start w:val="1"/>
      <w:numFmt w:val="bullet"/>
      <w:lvlText w:val="▪"/>
      <w:lvlJc w:val="left"/>
      <w:pPr>
        <w:tabs>
          <w:tab w:val="num" w:pos="2520"/>
        </w:tabs>
        <w:ind w:left="2520" w:hanging="360"/>
      </w:pPr>
      <w:rPr>
        <w:rFonts w:ascii="OpenSymbol" w:hAnsi="OpenSymbol" w:cs="StarSymbol"/>
        <w:sz w:val="12"/>
        <w:szCs w:val="12"/>
      </w:rPr>
    </w:lvl>
    <w:lvl w:ilvl="6">
      <w:start w:val="1"/>
      <w:numFmt w:val="bullet"/>
      <w:lvlText w:val=""/>
      <w:lvlJc w:val="left"/>
      <w:pPr>
        <w:tabs>
          <w:tab w:val="num" w:pos="2880"/>
        </w:tabs>
        <w:ind w:left="2880" w:hanging="360"/>
      </w:pPr>
      <w:rPr>
        <w:rFonts w:ascii="Symbol" w:hAnsi="Symbol" w:cs="StarSymbol"/>
        <w:sz w:val="12"/>
        <w:szCs w:val="12"/>
      </w:rPr>
    </w:lvl>
    <w:lvl w:ilvl="7">
      <w:start w:val="1"/>
      <w:numFmt w:val="bullet"/>
      <w:lvlText w:val="◦"/>
      <w:lvlJc w:val="left"/>
      <w:pPr>
        <w:tabs>
          <w:tab w:val="num" w:pos="3240"/>
        </w:tabs>
        <w:ind w:left="3240" w:hanging="360"/>
      </w:pPr>
      <w:rPr>
        <w:rFonts w:ascii="OpenSymbol" w:hAnsi="OpenSymbol" w:cs="StarSymbol"/>
        <w:sz w:val="12"/>
        <w:szCs w:val="12"/>
      </w:rPr>
    </w:lvl>
    <w:lvl w:ilvl="8">
      <w:start w:val="1"/>
      <w:numFmt w:val="bullet"/>
      <w:lvlText w:val="▪"/>
      <w:lvlJc w:val="left"/>
      <w:pPr>
        <w:tabs>
          <w:tab w:val="num" w:pos="3600"/>
        </w:tabs>
        <w:ind w:left="3600" w:hanging="360"/>
      </w:pPr>
      <w:rPr>
        <w:rFonts w:ascii="OpenSymbol" w:hAnsi="OpenSymbol" w:cs="StarSymbol"/>
        <w:sz w:val="12"/>
        <w:szCs w:val="12"/>
      </w:rPr>
    </w:lvl>
  </w:abstractNum>
  <w:abstractNum w:abstractNumId="7">
    <w:nsid w:val="00000013"/>
    <w:multiLevelType w:val="multilevel"/>
    <w:tmpl w:val="00000013"/>
    <w:name w:val="WW8Num19"/>
    <w:lvl w:ilvl="0">
      <w:start w:val="1"/>
      <w:numFmt w:val="bullet"/>
      <w:lvlText w:val=""/>
      <w:lvlJc w:val="left"/>
      <w:pPr>
        <w:tabs>
          <w:tab w:val="num" w:pos="720"/>
        </w:tabs>
        <w:ind w:left="720" w:hanging="360"/>
      </w:pPr>
      <w:rPr>
        <w:rFonts w:ascii="Symbol" w:hAnsi="Symbol" w:cs="StarSymbol"/>
        <w:sz w:val="26"/>
        <w:szCs w:val="26"/>
      </w:rPr>
    </w:lvl>
    <w:lvl w:ilvl="1">
      <w:start w:val="1"/>
      <w:numFmt w:val="bullet"/>
      <w:lvlText w:val="◦"/>
      <w:lvlJc w:val="left"/>
      <w:pPr>
        <w:tabs>
          <w:tab w:val="num" w:pos="1080"/>
        </w:tabs>
        <w:ind w:left="1080" w:hanging="360"/>
      </w:pPr>
      <w:rPr>
        <w:rFonts w:ascii="OpenSymbol" w:hAnsi="OpenSymbol" w:cs="StarSymbol"/>
        <w:sz w:val="26"/>
        <w:szCs w:val="26"/>
      </w:rPr>
    </w:lvl>
    <w:lvl w:ilvl="2">
      <w:start w:val="1"/>
      <w:numFmt w:val="bullet"/>
      <w:lvlText w:val="▪"/>
      <w:lvlJc w:val="left"/>
      <w:pPr>
        <w:tabs>
          <w:tab w:val="num" w:pos="1440"/>
        </w:tabs>
        <w:ind w:left="1440" w:hanging="360"/>
      </w:pPr>
      <w:rPr>
        <w:rFonts w:ascii="OpenSymbol" w:hAnsi="OpenSymbol" w:cs="StarSymbol"/>
        <w:sz w:val="26"/>
        <w:szCs w:val="26"/>
      </w:rPr>
    </w:lvl>
    <w:lvl w:ilvl="3">
      <w:start w:val="1"/>
      <w:numFmt w:val="bullet"/>
      <w:lvlText w:val=""/>
      <w:lvlJc w:val="left"/>
      <w:pPr>
        <w:tabs>
          <w:tab w:val="num" w:pos="1800"/>
        </w:tabs>
        <w:ind w:left="1800" w:hanging="360"/>
      </w:pPr>
      <w:rPr>
        <w:rFonts w:ascii="Symbol" w:hAnsi="Symbol" w:cs="StarSymbol"/>
        <w:sz w:val="26"/>
        <w:szCs w:val="26"/>
      </w:rPr>
    </w:lvl>
    <w:lvl w:ilvl="4">
      <w:start w:val="1"/>
      <w:numFmt w:val="bullet"/>
      <w:lvlText w:val="◦"/>
      <w:lvlJc w:val="left"/>
      <w:pPr>
        <w:tabs>
          <w:tab w:val="num" w:pos="2160"/>
        </w:tabs>
        <w:ind w:left="2160" w:hanging="360"/>
      </w:pPr>
      <w:rPr>
        <w:rFonts w:ascii="OpenSymbol" w:hAnsi="OpenSymbol" w:cs="StarSymbol"/>
        <w:sz w:val="26"/>
        <w:szCs w:val="26"/>
      </w:rPr>
    </w:lvl>
    <w:lvl w:ilvl="5">
      <w:start w:val="1"/>
      <w:numFmt w:val="bullet"/>
      <w:lvlText w:val="▪"/>
      <w:lvlJc w:val="left"/>
      <w:pPr>
        <w:tabs>
          <w:tab w:val="num" w:pos="2520"/>
        </w:tabs>
        <w:ind w:left="2520" w:hanging="360"/>
      </w:pPr>
      <w:rPr>
        <w:rFonts w:ascii="OpenSymbol" w:hAnsi="OpenSymbol" w:cs="StarSymbol"/>
        <w:sz w:val="26"/>
        <w:szCs w:val="26"/>
      </w:rPr>
    </w:lvl>
    <w:lvl w:ilvl="6">
      <w:start w:val="1"/>
      <w:numFmt w:val="bullet"/>
      <w:lvlText w:val=""/>
      <w:lvlJc w:val="left"/>
      <w:pPr>
        <w:tabs>
          <w:tab w:val="num" w:pos="2880"/>
        </w:tabs>
        <w:ind w:left="2880" w:hanging="360"/>
      </w:pPr>
      <w:rPr>
        <w:rFonts w:ascii="Symbol" w:hAnsi="Symbol" w:cs="StarSymbol"/>
        <w:sz w:val="26"/>
        <w:szCs w:val="26"/>
      </w:rPr>
    </w:lvl>
    <w:lvl w:ilvl="7">
      <w:start w:val="1"/>
      <w:numFmt w:val="bullet"/>
      <w:lvlText w:val="◦"/>
      <w:lvlJc w:val="left"/>
      <w:pPr>
        <w:tabs>
          <w:tab w:val="num" w:pos="3240"/>
        </w:tabs>
        <w:ind w:left="3240" w:hanging="360"/>
      </w:pPr>
      <w:rPr>
        <w:rFonts w:ascii="OpenSymbol" w:hAnsi="OpenSymbol" w:cs="StarSymbol"/>
        <w:sz w:val="26"/>
        <w:szCs w:val="26"/>
      </w:rPr>
    </w:lvl>
    <w:lvl w:ilvl="8">
      <w:start w:val="1"/>
      <w:numFmt w:val="bullet"/>
      <w:lvlText w:val="▪"/>
      <w:lvlJc w:val="left"/>
      <w:pPr>
        <w:tabs>
          <w:tab w:val="num" w:pos="3600"/>
        </w:tabs>
        <w:ind w:left="3600" w:hanging="360"/>
      </w:pPr>
      <w:rPr>
        <w:rFonts w:ascii="OpenSymbol" w:hAnsi="OpenSymbol" w:cs="StarSymbol"/>
        <w:sz w:val="26"/>
        <w:szCs w:val="26"/>
      </w:rPr>
    </w:lvl>
  </w:abstractNum>
  <w:abstractNum w:abstractNumId="8">
    <w:nsid w:val="00000022"/>
    <w:multiLevelType w:val="multilevel"/>
    <w:tmpl w:val="00000022"/>
    <w:name w:val="WW8Num34"/>
    <w:lvl w:ilvl="0">
      <w:start w:val="1"/>
      <w:numFmt w:val="bullet"/>
      <w:lvlText w:val=""/>
      <w:lvlJc w:val="left"/>
      <w:pPr>
        <w:tabs>
          <w:tab w:val="num" w:pos="720"/>
        </w:tabs>
        <w:ind w:left="720" w:hanging="360"/>
      </w:pPr>
      <w:rPr>
        <w:rFonts w:ascii="Symbol" w:hAnsi="Symbol" w:cs="Symbol"/>
        <w:b w:val="0"/>
        <w:bCs w:val="0"/>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val="0"/>
        <w:bCs w:val="0"/>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val="0"/>
        <w:bCs w:val="0"/>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9">
    <w:nsid w:val="01391160"/>
    <w:multiLevelType w:val="hybridMultilevel"/>
    <w:tmpl w:val="9AF8A926"/>
    <w:lvl w:ilvl="0" w:tplc="83F4CCC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057168F8"/>
    <w:multiLevelType w:val="hybridMultilevel"/>
    <w:tmpl w:val="92C62EB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nsid w:val="08002567"/>
    <w:multiLevelType w:val="hybridMultilevel"/>
    <w:tmpl w:val="13E815C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0A422EEF"/>
    <w:multiLevelType w:val="hybridMultilevel"/>
    <w:tmpl w:val="61880FEE"/>
    <w:lvl w:ilvl="0" w:tplc="B8E60174">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C320EA1"/>
    <w:multiLevelType w:val="hybridMultilevel"/>
    <w:tmpl w:val="A9084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E9061DB"/>
    <w:multiLevelType w:val="hybridMultilevel"/>
    <w:tmpl w:val="A51493B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5">
    <w:nsid w:val="1668583C"/>
    <w:multiLevelType w:val="hybridMultilevel"/>
    <w:tmpl w:val="57606A20"/>
    <w:lvl w:ilvl="0" w:tplc="04150001">
      <w:start w:val="1"/>
      <w:numFmt w:val="bullet"/>
      <w:lvlText w:val=""/>
      <w:lvlJc w:val="left"/>
      <w:pPr>
        <w:tabs>
          <w:tab w:val="num" w:pos="1695"/>
        </w:tabs>
        <w:ind w:left="1695" w:hanging="360"/>
      </w:pPr>
      <w:rPr>
        <w:rFonts w:ascii="Symbol" w:hAnsi="Symbol" w:hint="default"/>
      </w:rPr>
    </w:lvl>
    <w:lvl w:ilvl="1" w:tplc="9B70830A">
      <w:start w:val="1"/>
      <w:numFmt w:val="bullet"/>
      <w:lvlText w:val=""/>
      <w:lvlJc w:val="left"/>
      <w:pPr>
        <w:tabs>
          <w:tab w:val="num" w:pos="2415"/>
        </w:tabs>
        <w:ind w:left="2415" w:hanging="360"/>
      </w:pPr>
      <w:rPr>
        <w:rFonts w:ascii="Symbol" w:hAnsi="Symbol" w:hint="default"/>
      </w:rPr>
    </w:lvl>
    <w:lvl w:ilvl="2" w:tplc="04150005" w:tentative="1">
      <w:start w:val="1"/>
      <w:numFmt w:val="bullet"/>
      <w:lvlText w:val=""/>
      <w:lvlJc w:val="left"/>
      <w:pPr>
        <w:tabs>
          <w:tab w:val="num" w:pos="3135"/>
        </w:tabs>
        <w:ind w:left="3135" w:hanging="360"/>
      </w:pPr>
      <w:rPr>
        <w:rFonts w:ascii="Wingdings" w:hAnsi="Wingdings" w:hint="default"/>
      </w:rPr>
    </w:lvl>
    <w:lvl w:ilvl="3" w:tplc="04150001" w:tentative="1">
      <w:start w:val="1"/>
      <w:numFmt w:val="bullet"/>
      <w:lvlText w:val=""/>
      <w:lvlJc w:val="left"/>
      <w:pPr>
        <w:tabs>
          <w:tab w:val="num" w:pos="3855"/>
        </w:tabs>
        <w:ind w:left="3855" w:hanging="360"/>
      </w:pPr>
      <w:rPr>
        <w:rFonts w:ascii="Symbol" w:hAnsi="Symbol" w:hint="default"/>
      </w:rPr>
    </w:lvl>
    <w:lvl w:ilvl="4" w:tplc="04150003" w:tentative="1">
      <w:start w:val="1"/>
      <w:numFmt w:val="bullet"/>
      <w:lvlText w:val="o"/>
      <w:lvlJc w:val="left"/>
      <w:pPr>
        <w:tabs>
          <w:tab w:val="num" w:pos="4575"/>
        </w:tabs>
        <w:ind w:left="4575" w:hanging="360"/>
      </w:pPr>
      <w:rPr>
        <w:rFonts w:ascii="Courier New" w:hAnsi="Courier New" w:hint="default"/>
      </w:rPr>
    </w:lvl>
    <w:lvl w:ilvl="5" w:tplc="04150005" w:tentative="1">
      <w:start w:val="1"/>
      <w:numFmt w:val="bullet"/>
      <w:lvlText w:val=""/>
      <w:lvlJc w:val="left"/>
      <w:pPr>
        <w:tabs>
          <w:tab w:val="num" w:pos="5295"/>
        </w:tabs>
        <w:ind w:left="5295" w:hanging="360"/>
      </w:pPr>
      <w:rPr>
        <w:rFonts w:ascii="Wingdings" w:hAnsi="Wingdings" w:hint="default"/>
      </w:rPr>
    </w:lvl>
    <w:lvl w:ilvl="6" w:tplc="04150001" w:tentative="1">
      <w:start w:val="1"/>
      <w:numFmt w:val="bullet"/>
      <w:lvlText w:val=""/>
      <w:lvlJc w:val="left"/>
      <w:pPr>
        <w:tabs>
          <w:tab w:val="num" w:pos="6015"/>
        </w:tabs>
        <w:ind w:left="6015" w:hanging="360"/>
      </w:pPr>
      <w:rPr>
        <w:rFonts w:ascii="Symbol" w:hAnsi="Symbol" w:hint="default"/>
      </w:rPr>
    </w:lvl>
    <w:lvl w:ilvl="7" w:tplc="04150003" w:tentative="1">
      <w:start w:val="1"/>
      <w:numFmt w:val="bullet"/>
      <w:lvlText w:val="o"/>
      <w:lvlJc w:val="left"/>
      <w:pPr>
        <w:tabs>
          <w:tab w:val="num" w:pos="6735"/>
        </w:tabs>
        <w:ind w:left="6735" w:hanging="360"/>
      </w:pPr>
      <w:rPr>
        <w:rFonts w:ascii="Courier New" w:hAnsi="Courier New" w:hint="default"/>
      </w:rPr>
    </w:lvl>
    <w:lvl w:ilvl="8" w:tplc="04150005" w:tentative="1">
      <w:start w:val="1"/>
      <w:numFmt w:val="bullet"/>
      <w:lvlText w:val=""/>
      <w:lvlJc w:val="left"/>
      <w:pPr>
        <w:tabs>
          <w:tab w:val="num" w:pos="7455"/>
        </w:tabs>
        <w:ind w:left="7455" w:hanging="360"/>
      </w:pPr>
      <w:rPr>
        <w:rFonts w:ascii="Wingdings" w:hAnsi="Wingdings" w:hint="default"/>
      </w:rPr>
    </w:lvl>
  </w:abstractNum>
  <w:abstractNum w:abstractNumId="16">
    <w:nsid w:val="1BBB7AC9"/>
    <w:multiLevelType w:val="hybridMultilevel"/>
    <w:tmpl w:val="6248CF6A"/>
    <w:lvl w:ilvl="0" w:tplc="04150001">
      <w:start w:val="1"/>
      <w:numFmt w:val="bullet"/>
      <w:lvlText w:val=""/>
      <w:lvlJc w:val="lef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17">
    <w:nsid w:val="229B5B10"/>
    <w:multiLevelType w:val="hybridMultilevel"/>
    <w:tmpl w:val="726E512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23D5593C"/>
    <w:multiLevelType w:val="multilevel"/>
    <w:tmpl w:val="2BDA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D196618"/>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0">
    <w:nsid w:val="2D8C096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1">
    <w:nsid w:val="2FEB0B6D"/>
    <w:multiLevelType w:val="multilevel"/>
    <w:tmpl w:val="F3B8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2181176"/>
    <w:multiLevelType w:val="multilevel"/>
    <w:tmpl w:val="7194D4D4"/>
    <w:lvl w:ilvl="0">
      <w:start w:val="1"/>
      <w:numFmt w:val="decimal"/>
      <w:lvlText w:val="%1."/>
      <w:lvlJc w:val="left"/>
      <w:pPr>
        <w:ind w:left="720" w:hanging="360"/>
      </w:pPr>
    </w:lvl>
    <w:lvl w:ilvl="1">
      <w:start w:val="1"/>
      <w:numFmt w:val="decimal"/>
      <w:isLgl/>
      <w:lvlText w:val="%1.%2."/>
      <w:lvlJc w:val="left"/>
      <w:pPr>
        <w:ind w:left="450" w:hanging="450"/>
      </w:pPr>
      <w:rPr>
        <w:rFonts w:hint="default"/>
        <w:b/>
        <w:bCs/>
        <w:color w:val="000000" w:themeColor="text1"/>
        <w:sz w:val="24"/>
        <w:szCs w:val="24"/>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341B1E65"/>
    <w:multiLevelType w:val="hybridMultilevel"/>
    <w:tmpl w:val="69429756"/>
    <w:lvl w:ilvl="0" w:tplc="B8E60174">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7D82A9B"/>
    <w:multiLevelType w:val="hybridMultilevel"/>
    <w:tmpl w:val="8D94CAB8"/>
    <w:lvl w:ilvl="0" w:tplc="83F4CCC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49311C4E"/>
    <w:multiLevelType w:val="hybridMultilevel"/>
    <w:tmpl w:val="1058825A"/>
    <w:lvl w:ilvl="0" w:tplc="04150005">
      <w:start w:val="1"/>
      <w:numFmt w:val="bullet"/>
      <w:lvlText w:val=""/>
      <w:lvlJc w:val="left"/>
      <w:pPr>
        <w:tabs>
          <w:tab w:val="num" w:pos="2135"/>
        </w:tabs>
        <w:ind w:left="2135" w:hanging="360"/>
      </w:pPr>
      <w:rPr>
        <w:rFonts w:ascii="Wingdings" w:hAnsi="Wingdings" w:hint="default"/>
      </w:rPr>
    </w:lvl>
    <w:lvl w:ilvl="1" w:tplc="04150003" w:tentative="1">
      <w:start w:val="1"/>
      <w:numFmt w:val="bullet"/>
      <w:lvlText w:val="o"/>
      <w:lvlJc w:val="left"/>
      <w:pPr>
        <w:tabs>
          <w:tab w:val="num" w:pos="2855"/>
        </w:tabs>
        <w:ind w:left="2855" w:hanging="360"/>
      </w:pPr>
      <w:rPr>
        <w:rFonts w:ascii="Courier New" w:hAnsi="Courier New" w:hint="default"/>
      </w:rPr>
    </w:lvl>
    <w:lvl w:ilvl="2" w:tplc="04150005" w:tentative="1">
      <w:start w:val="1"/>
      <w:numFmt w:val="bullet"/>
      <w:lvlText w:val=""/>
      <w:lvlJc w:val="left"/>
      <w:pPr>
        <w:tabs>
          <w:tab w:val="num" w:pos="3575"/>
        </w:tabs>
        <w:ind w:left="3575" w:hanging="360"/>
      </w:pPr>
      <w:rPr>
        <w:rFonts w:ascii="Wingdings" w:hAnsi="Wingdings" w:hint="default"/>
      </w:rPr>
    </w:lvl>
    <w:lvl w:ilvl="3" w:tplc="04150001" w:tentative="1">
      <w:start w:val="1"/>
      <w:numFmt w:val="bullet"/>
      <w:lvlText w:val=""/>
      <w:lvlJc w:val="left"/>
      <w:pPr>
        <w:tabs>
          <w:tab w:val="num" w:pos="4295"/>
        </w:tabs>
        <w:ind w:left="4295" w:hanging="360"/>
      </w:pPr>
      <w:rPr>
        <w:rFonts w:ascii="Symbol" w:hAnsi="Symbol" w:hint="default"/>
      </w:rPr>
    </w:lvl>
    <w:lvl w:ilvl="4" w:tplc="04150003" w:tentative="1">
      <w:start w:val="1"/>
      <w:numFmt w:val="bullet"/>
      <w:lvlText w:val="o"/>
      <w:lvlJc w:val="left"/>
      <w:pPr>
        <w:tabs>
          <w:tab w:val="num" w:pos="5015"/>
        </w:tabs>
        <w:ind w:left="5015" w:hanging="360"/>
      </w:pPr>
      <w:rPr>
        <w:rFonts w:ascii="Courier New" w:hAnsi="Courier New" w:hint="default"/>
      </w:rPr>
    </w:lvl>
    <w:lvl w:ilvl="5" w:tplc="04150005" w:tentative="1">
      <w:start w:val="1"/>
      <w:numFmt w:val="bullet"/>
      <w:lvlText w:val=""/>
      <w:lvlJc w:val="left"/>
      <w:pPr>
        <w:tabs>
          <w:tab w:val="num" w:pos="5735"/>
        </w:tabs>
        <w:ind w:left="5735" w:hanging="360"/>
      </w:pPr>
      <w:rPr>
        <w:rFonts w:ascii="Wingdings" w:hAnsi="Wingdings" w:hint="default"/>
      </w:rPr>
    </w:lvl>
    <w:lvl w:ilvl="6" w:tplc="04150001" w:tentative="1">
      <w:start w:val="1"/>
      <w:numFmt w:val="bullet"/>
      <w:lvlText w:val=""/>
      <w:lvlJc w:val="left"/>
      <w:pPr>
        <w:tabs>
          <w:tab w:val="num" w:pos="6455"/>
        </w:tabs>
        <w:ind w:left="6455" w:hanging="360"/>
      </w:pPr>
      <w:rPr>
        <w:rFonts w:ascii="Symbol" w:hAnsi="Symbol" w:hint="default"/>
      </w:rPr>
    </w:lvl>
    <w:lvl w:ilvl="7" w:tplc="04150003" w:tentative="1">
      <w:start w:val="1"/>
      <w:numFmt w:val="bullet"/>
      <w:lvlText w:val="o"/>
      <w:lvlJc w:val="left"/>
      <w:pPr>
        <w:tabs>
          <w:tab w:val="num" w:pos="7175"/>
        </w:tabs>
        <w:ind w:left="7175" w:hanging="360"/>
      </w:pPr>
      <w:rPr>
        <w:rFonts w:ascii="Courier New" w:hAnsi="Courier New" w:hint="default"/>
      </w:rPr>
    </w:lvl>
    <w:lvl w:ilvl="8" w:tplc="04150005" w:tentative="1">
      <w:start w:val="1"/>
      <w:numFmt w:val="bullet"/>
      <w:lvlText w:val=""/>
      <w:lvlJc w:val="left"/>
      <w:pPr>
        <w:tabs>
          <w:tab w:val="num" w:pos="7895"/>
        </w:tabs>
        <w:ind w:left="7895" w:hanging="360"/>
      </w:pPr>
      <w:rPr>
        <w:rFonts w:ascii="Wingdings" w:hAnsi="Wingdings" w:hint="default"/>
      </w:rPr>
    </w:lvl>
  </w:abstractNum>
  <w:abstractNum w:abstractNumId="26">
    <w:nsid w:val="4A9F6884"/>
    <w:multiLevelType w:val="hybridMultilevel"/>
    <w:tmpl w:val="6F70A4EE"/>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4B77659F"/>
    <w:multiLevelType w:val="multilevel"/>
    <w:tmpl w:val="85CC897A"/>
    <w:lvl w:ilvl="0">
      <w:start w:val="1"/>
      <w:numFmt w:val="bullet"/>
      <w:lvlText w:val=""/>
      <w:lvlJc w:val="left"/>
      <w:pPr>
        <w:ind w:left="1414" w:hanging="705"/>
      </w:pPr>
      <w:rPr>
        <w:rFonts w:ascii="Symbol" w:hAnsi="Symbol"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509" w:hanging="1800"/>
      </w:pPr>
      <w:rPr>
        <w:rFonts w:hint="default"/>
      </w:rPr>
    </w:lvl>
  </w:abstractNum>
  <w:abstractNum w:abstractNumId="28">
    <w:nsid w:val="502A2B3A"/>
    <w:multiLevelType w:val="multilevel"/>
    <w:tmpl w:val="0DBADC90"/>
    <w:lvl w:ilvl="0">
      <w:start w:val="13"/>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1767239"/>
    <w:multiLevelType w:val="multilevel"/>
    <w:tmpl w:val="95CC4CFA"/>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243168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31">
    <w:nsid w:val="52EA1AAA"/>
    <w:multiLevelType w:val="hybridMultilevel"/>
    <w:tmpl w:val="7DE8D0E0"/>
    <w:lvl w:ilvl="0" w:tplc="38E4E662">
      <w:start w:val="1"/>
      <w:numFmt w:val="decimal"/>
      <w:lvlText w:val="%1."/>
      <w:lvlJc w:val="left"/>
      <w:pPr>
        <w:ind w:left="1778" w:hanging="360"/>
      </w:pPr>
      <w:rPr>
        <w:rFonts w:hint="default"/>
      </w:rPr>
    </w:lvl>
    <w:lvl w:ilvl="1" w:tplc="FE06CE7C" w:tentative="1">
      <w:start w:val="1"/>
      <w:numFmt w:val="lowerLetter"/>
      <w:lvlText w:val="%2."/>
      <w:lvlJc w:val="left"/>
      <w:pPr>
        <w:ind w:left="2498" w:hanging="360"/>
      </w:pPr>
    </w:lvl>
    <w:lvl w:ilvl="2" w:tplc="DF06A0A0" w:tentative="1">
      <w:start w:val="1"/>
      <w:numFmt w:val="lowerRoman"/>
      <w:lvlText w:val="%3."/>
      <w:lvlJc w:val="right"/>
      <w:pPr>
        <w:ind w:left="3218" w:hanging="180"/>
      </w:pPr>
    </w:lvl>
    <w:lvl w:ilvl="3" w:tplc="8F263A60" w:tentative="1">
      <w:start w:val="1"/>
      <w:numFmt w:val="decimal"/>
      <w:lvlText w:val="%4."/>
      <w:lvlJc w:val="left"/>
      <w:pPr>
        <w:ind w:left="3938" w:hanging="360"/>
      </w:pPr>
    </w:lvl>
    <w:lvl w:ilvl="4" w:tplc="E842E438" w:tentative="1">
      <w:start w:val="1"/>
      <w:numFmt w:val="lowerLetter"/>
      <w:lvlText w:val="%5."/>
      <w:lvlJc w:val="left"/>
      <w:pPr>
        <w:ind w:left="4658" w:hanging="360"/>
      </w:pPr>
    </w:lvl>
    <w:lvl w:ilvl="5" w:tplc="CCA46B12" w:tentative="1">
      <w:start w:val="1"/>
      <w:numFmt w:val="lowerRoman"/>
      <w:lvlText w:val="%6."/>
      <w:lvlJc w:val="right"/>
      <w:pPr>
        <w:ind w:left="5378" w:hanging="180"/>
      </w:pPr>
    </w:lvl>
    <w:lvl w:ilvl="6" w:tplc="2A5EA144" w:tentative="1">
      <w:start w:val="1"/>
      <w:numFmt w:val="decimal"/>
      <w:lvlText w:val="%7."/>
      <w:lvlJc w:val="left"/>
      <w:pPr>
        <w:ind w:left="6098" w:hanging="360"/>
      </w:pPr>
    </w:lvl>
    <w:lvl w:ilvl="7" w:tplc="2968C21A" w:tentative="1">
      <w:start w:val="1"/>
      <w:numFmt w:val="lowerLetter"/>
      <w:lvlText w:val="%8."/>
      <w:lvlJc w:val="left"/>
      <w:pPr>
        <w:ind w:left="6818" w:hanging="360"/>
      </w:pPr>
    </w:lvl>
    <w:lvl w:ilvl="8" w:tplc="F23A3F34" w:tentative="1">
      <w:start w:val="1"/>
      <w:numFmt w:val="lowerRoman"/>
      <w:lvlText w:val="%9."/>
      <w:lvlJc w:val="right"/>
      <w:pPr>
        <w:ind w:left="7538" w:hanging="180"/>
      </w:pPr>
    </w:lvl>
  </w:abstractNum>
  <w:abstractNum w:abstractNumId="32">
    <w:nsid w:val="58F73C94"/>
    <w:multiLevelType w:val="hybridMultilevel"/>
    <w:tmpl w:val="950EA716"/>
    <w:lvl w:ilvl="0" w:tplc="0415000F">
      <w:start w:val="1"/>
      <w:numFmt w:val="decimal"/>
      <w:lvlText w:val="%1."/>
      <w:lvlJc w:val="left"/>
      <w:pPr>
        <w:ind w:left="928"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59FE2189"/>
    <w:multiLevelType w:val="multilevel"/>
    <w:tmpl w:val="73E6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4A4237A"/>
    <w:multiLevelType w:val="hybridMultilevel"/>
    <w:tmpl w:val="6C30F79C"/>
    <w:lvl w:ilvl="0" w:tplc="5A70FCA2">
      <w:start w:val="1"/>
      <w:numFmt w:val="bullet"/>
      <w:lvlText w:val=""/>
      <w:lvlJc w:val="left"/>
      <w:pPr>
        <w:ind w:left="360" w:hanging="360"/>
      </w:pPr>
      <w:rPr>
        <w:rFonts w:ascii="Symbol" w:hAnsi="Symbol" w:hint="default"/>
      </w:rPr>
    </w:lvl>
    <w:lvl w:ilvl="1" w:tplc="59102864">
      <w:start w:val="1"/>
      <w:numFmt w:val="bullet"/>
      <w:lvlText w:val="o"/>
      <w:lvlJc w:val="left"/>
      <w:pPr>
        <w:ind w:left="1080" w:hanging="360"/>
      </w:pPr>
      <w:rPr>
        <w:rFonts w:ascii="Courier New" w:hAnsi="Courier New" w:cs="Courier New" w:hint="default"/>
      </w:rPr>
    </w:lvl>
    <w:lvl w:ilvl="2" w:tplc="07DA7250" w:tentative="1">
      <w:start w:val="1"/>
      <w:numFmt w:val="bullet"/>
      <w:lvlText w:val=""/>
      <w:lvlJc w:val="left"/>
      <w:pPr>
        <w:ind w:left="1800" w:hanging="360"/>
      </w:pPr>
      <w:rPr>
        <w:rFonts w:ascii="Wingdings" w:hAnsi="Wingdings" w:hint="default"/>
      </w:rPr>
    </w:lvl>
    <w:lvl w:ilvl="3" w:tplc="E90618BC" w:tentative="1">
      <w:start w:val="1"/>
      <w:numFmt w:val="bullet"/>
      <w:lvlText w:val=""/>
      <w:lvlJc w:val="left"/>
      <w:pPr>
        <w:ind w:left="2520" w:hanging="360"/>
      </w:pPr>
      <w:rPr>
        <w:rFonts w:ascii="Symbol" w:hAnsi="Symbol" w:hint="default"/>
      </w:rPr>
    </w:lvl>
    <w:lvl w:ilvl="4" w:tplc="22882280" w:tentative="1">
      <w:start w:val="1"/>
      <w:numFmt w:val="bullet"/>
      <w:lvlText w:val="o"/>
      <w:lvlJc w:val="left"/>
      <w:pPr>
        <w:ind w:left="3240" w:hanging="360"/>
      </w:pPr>
      <w:rPr>
        <w:rFonts w:ascii="Courier New" w:hAnsi="Courier New" w:cs="Courier New" w:hint="default"/>
      </w:rPr>
    </w:lvl>
    <w:lvl w:ilvl="5" w:tplc="D1BE1626" w:tentative="1">
      <w:start w:val="1"/>
      <w:numFmt w:val="bullet"/>
      <w:lvlText w:val=""/>
      <w:lvlJc w:val="left"/>
      <w:pPr>
        <w:ind w:left="3960" w:hanging="360"/>
      </w:pPr>
      <w:rPr>
        <w:rFonts w:ascii="Wingdings" w:hAnsi="Wingdings" w:hint="default"/>
      </w:rPr>
    </w:lvl>
    <w:lvl w:ilvl="6" w:tplc="06D8E340" w:tentative="1">
      <w:start w:val="1"/>
      <w:numFmt w:val="bullet"/>
      <w:lvlText w:val=""/>
      <w:lvlJc w:val="left"/>
      <w:pPr>
        <w:ind w:left="4680" w:hanging="360"/>
      </w:pPr>
      <w:rPr>
        <w:rFonts w:ascii="Symbol" w:hAnsi="Symbol" w:hint="default"/>
      </w:rPr>
    </w:lvl>
    <w:lvl w:ilvl="7" w:tplc="974E3710" w:tentative="1">
      <w:start w:val="1"/>
      <w:numFmt w:val="bullet"/>
      <w:lvlText w:val="o"/>
      <w:lvlJc w:val="left"/>
      <w:pPr>
        <w:ind w:left="5400" w:hanging="360"/>
      </w:pPr>
      <w:rPr>
        <w:rFonts w:ascii="Courier New" w:hAnsi="Courier New" w:cs="Courier New" w:hint="default"/>
      </w:rPr>
    </w:lvl>
    <w:lvl w:ilvl="8" w:tplc="EB34C9F2" w:tentative="1">
      <w:start w:val="1"/>
      <w:numFmt w:val="bullet"/>
      <w:lvlText w:val=""/>
      <w:lvlJc w:val="left"/>
      <w:pPr>
        <w:ind w:left="6120" w:hanging="360"/>
      </w:pPr>
      <w:rPr>
        <w:rFonts w:ascii="Wingdings" w:hAnsi="Wingdings" w:hint="default"/>
      </w:rPr>
    </w:lvl>
  </w:abstractNum>
  <w:abstractNum w:abstractNumId="35">
    <w:nsid w:val="64F96DC8"/>
    <w:multiLevelType w:val="hybridMultilevel"/>
    <w:tmpl w:val="DE9EF12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6DB201F1"/>
    <w:multiLevelType w:val="hybridMultilevel"/>
    <w:tmpl w:val="5052D012"/>
    <w:lvl w:ilvl="0" w:tplc="04150001">
      <w:start w:val="1"/>
      <w:numFmt w:val="bullet"/>
      <w:lvlText w:val=""/>
      <w:lvlJc w:val="left"/>
      <w:pPr>
        <w:ind w:left="720" w:hanging="360"/>
      </w:pPr>
      <w:rPr>
        <w:rFonts w:ascii="Symbol" w:hAnsi="Symbol"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7">
    <w:nsid w:val="758B3808"/>
    <w:multiLevelType w:val="hybridMultilevel"/>
    <w:tmpl w:val="6E7AADB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85D6965"/>
    <w:multiLevelType w:val="multilevel"/>
    <w:tmpl w:val="C73A88CC"/>
    <w:lvl w:ilvl="0">
      <w:start w:val="13"/>
      <w:numFmt w:val="decimal"/>
      <w:lvlText w:val="%1."/>
      <w:lvlJc w:val="left"/>
      <w:pPr>
        <w:ind w:left="720" w:hanging="360"/>
      </w:pPr>
      <w:rPr>
        <w:rFonts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39">
    <w:nsid w:val="7FF36B6A"/>
    <w:multiLevelType w:val="singleLevel"/>
    <w:tmpl w:val="0415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3"/>
  </w:num>
  <w:num w:numId="3">
    <w:abstractNumId w:val="31"/>
  </w:num>
  <w:num w:numId="4">
    <w:abstractNumId w:val="2"/>
  </w:num>
  <w:num w:numId="5">
    <w:abstractNumId w:val="26"/>
  </w:num>
  <w:num w:numId="6">
    <w:abstractNumId w:val="32"/>
  </w:num>
  <w:num w:numId="7">
    <w:abstractNumId w:val="36"/>
  </w:num>
  <w:num w:numId="8">
    <w:abstractNumId w:val="19"/>
  </w:num>
  <w:num w:numId="9">
    <w:abstractNumId w:val="17"/>
  </w:num>
  <w:num w:numId="10">
    <w:abstractNumId w:val="10"/>
  </w:num>
  <w:num w:numId="11">
    <w:abstractNumId w:val="0"/>
  </w:num>
  <w:num w:numId="12">
    <w:abstractNumId w:val="22"/>
  </w:num>
  <w:num w:numId="13">
    <w:abstractNumId w:val="29"/>
  </w:num>
  <w:num w:numId="14">
    <w:abstractNumId w:val="34"/>
  </w:num>
  <w:num w:numId="15">
    <w:abstractNumId w:val="14"/>
  </w:num>
  <w:num w:numId="16">
    <w:abstractNumId w:val="38"/>
  </w:num>
  <w:num w:numId="17">
    <w:abstractNumId w:val="28"/>
  </w:num>
  <w:num w:numId="18">
    <w:abstractNumId w:val="18"/>
  </w:num>
  <w:num w:numId="19">
    <w:abstractNumId w:val="21"/>
  </w:num>
  <w:num w:numId="20">
    <w:abstractNumId w:val="33"/>
  </w:num>
  <w:num w:numId="21">
    <w:abstractNumId w:val="20"/>
  </w:num>
  <w:num w:numId="22">
    <w:abstractNumId w:val="39"/>
  </w:num>
  <w:num w:numId="23">
    <w:abstractNumId w:val="15"/>
  </w:num>
  <w:num w:numId="24">
    <w:abstractNumId w:val="25"/>
  </w:num>
  <w:num w:numId="25">
    <w:abstractNumId w:val="24"/>
  </w:num>
  <w:num w:numId="26">
    <w:abstractNumId w:val="9"/>
  </w:num>
  <w:num w:numId="27">
    <w:abstractNumId w:val="30"/>
  </w:num>
  <w:num w:numId="28">
    <w:abstractNumId w:val="13"/>
  </w:num>
  <w:num w:numId="29">
    <w:abstractNumId w:val="23"/>
  </w:num>
  <w:num w:numId="30">
    <w:abstractNumId w:val="12"/>
  </w:num>
  <w:num w:numId="31">
    <w:abstractNumId w:val="11"/>
  </w:num>
  <w:num w:numId="32">
    <w:abstractNumId w:val="35"/>
  </w:num>
  <w:num w:numId="33">
    <w:abstractNumId w:val="37"/>
  </w:num>
  <w:num w:numId="34">
    <w:abstractNumId w:val="16"/>
  </w:num>
  <w:num w:numId="35">
    <w:abstractNumId w:val="27"/>
  </w:num>
  <w:num w:numId="36">
    <w:abstractNumId w:val="4"/>
  </w:num>
  <w:num w:numId="37">
    <w:abstractNumId w:val="5"/>
  </w:num>
  <w:num w:numId="38">
    <w:abstractNumId w:val="6"/>
  </w:num>
  <w:num w:numId="39">
    <w:abstractNumId w:val="7"/>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21F8C"/>
    <w:rsid w:val="00002F4E"/>
    <w:rsid w:val="000061BB"/>
    <w:rsid w:val="00006FA1"/>
    <w:rsid w:val="00010C1E"/>
    <w:rsid w:val="00015472"/>
    <w:rsid w:val="00034326"/>
    <w:rsid w:val="0005297B"/>
    <w:rsid w:val="000573FD"/>
    <w:rsid w:val="000654C4"/>
    <w:rsid w:val="00074E6D"/>
    <w:rsid w:val="00082985"/>
    <w:rsid w:val="00084FF8"/>
    <w:rsid w:val="00097FCF"/>
    <w:rsid w:val="000C1AB1"/>
    <w:rsid w:val="000D0FB8"/>
    <w:rsid w:val="000D532F"/>
    <w:rsid w:val="000E5FF5"/>
    <w:rsid w:val="0011580D"/>
    <w:rsid w:val="0012773C"/>
    <w:rsid w:val="0013629C"/>
    <w:rsid w:val="0017421C"/>
    <w:rsid w:val="00182C00"/>
    <w:rsid w:val="00195C7C"/>
    <w:rsid w:val="001B55E7"/>
    <w:rsid w:val="001B7D95"/>
    <w:rsid w:val="001C23D6"/>
    <w:rsid w:val="001D50A6"/>
    <w:rsid w:val="001F1821"/>
    <w:rsid w:val="002224D7"/>
    <w:rsid w:val="00280FE0"/>
    <w:rsid w:val="002D7532"/>
    <w:rsid w:val="002E071A"/>
    <w:rsid w:val="002E4672"/>
    <w:rsid w:val="002E7A9B"/>
    <w:rsid w:val="002F4D29"/>
    <w:rsid w:val="003077B1"/>
    <w:rsid w:val="00307F25"/>
    <w:rsid w:val="00323416"/>
    <w:rsid w:val="00365A72"/>
    <w:rsid w:val="00373947"/>
    <w:rsid w:val="003846FF"/>
    <w:rsid w:val="00386059"/>
    <w:rsid w:val="00395CB6"/>
    <w:rsid w:val="003A0FBC"/>
    <w:rsid w:val="003B4B6E"/>
    <w:rsid w:val="003B4FAA"/>
    <w:rsid w:val="003D2799"/>
    <w:rsid w:val="00402742"/>
    <w:rsid w:val="00406117"/>
    <w:rsid w:val="00412FE6"/>
    <w:rsid w:val="0042709C"/>
    <w:rsid w:val="0043041E"/>
    <w:rsid w:val="00443E2A"/>
    <w:rsid w:val="00456F0B"/>
    <w:rsid w:val="004716E3"/>
    <w:rsid w:val="00473648"/>
    <w:rsid w:val="004829A9"/>
    <w:rsid w:val="004A4CF5"/>
    <w:rsid w:val="004A5B8F"/>
    <w:rsid w:val="004D172C"/>
    <w:rsid w:val="004E2774"/>
    <w:rsid w:val="004F03A2"/>
    <w:rsid w:val="004F71BD"/>
    <w:rsid w:val="00507A18"/>
    <w:rsid w:val="005717A5"/>
    <w:rsid w:val="00571B58"/>
    <w:rsid w:val="005748DF"/>
    <w:rsid w:val="0058496F"/>
    <w:rsid w:val="00586053"/>
    <w:rsid w:val="00587264"/>
    <w:rsid w:val="005A1100"/>
    <w:rsid w:val="005D4292"/>
    <w:rsid w:val="005E1468"/>
    <w:rsid w:val="005E4061"/>
    <w:rsid w:val="005F6225"/>
    <w:rsid w:val="006039B4"/>
    <w:rsid w:val="00606A03"/>
    <w:rsid w:val="0061145F"/>
    <w:rsid w:val="00614D14"/>
    <w:rsid w:val="00624812"/>
    <w:rsid w:val="0064239F"/>
    <w:rsid w:val="006446B7"/>
    <w:rsid w:val="00660C52"/>
    <w:rsid w:val="006611BB"/>
    <w:rsid w:val="00670E23"/>
    <w:rsid w:val="00675164"/>
    <w:rsid w:val="006812D1"/>
    <w:rsid w:val="00684B75"/>
    <w:rsid w:val="0068764E"/>
    <w:rsid w:val="006976A2"/>
    <w:rsid w:val="00697A05"/>
    <w:rsid w:val="006C6322"/>
    <w:rsid w:val="006F262F"/>
    <w:rsid w:val="007311AF"/>
    <w:rsid w:val="007404C1"/>
    <w:rsid w:val="00765DA3"/>
    <w:rsid w:val="007660AB"/>
    <w:rsid w:val="007704B1"/>
    <w:rsid w:val="007739FC"/>
    <w:rsid w:val="00784FC7"/>
    <w:rsid w:val="007A0C55"/>
    <w:rsid w:val="007C102A"/>
    <w:rsid w:val="007D0355"/>
    <w:rsid w:val="007E1E19"/>
    <w:rsid w:val="007F1B76"/>
    <w:rsid w:val="007F300B"/>
    <w:rsid w:val="0080240E"/>
    <w:rsid w:val="00834276"/>
    <w:rsid w:val="00847D3C"/>
    <w:rsid w:val="00854224"/>
    <w:rsid w:val="008B3289"/>
    <w:rsid w:val="008B4D32"/>
    <w:rsid w:val="008D31F6"/>
    <w:rsid w:val="0090519E"/>
    <w:rsid w:val="009200D8"/>
    <w:rsid w:val="00922606"/>
    <w:rsid w:val="009428D2"/>
    <w:rsid w:val="00954B2F"/>
    <w:rsid w:val="009559D7"/>
    <w:rsid w:val="009563B4"/>
    <w:rsid w:val="009731D7"/>
    <w:rsid w:val="009752AA"/>
    <w:rsid w:val="00983697"/>
    <w:rsid w:val="009978F1"/>
    <w:rsid w:val="009A3DEE"/>
    <w:rsid w:val="009D63C5"/>
    <w:rsid w:val="009E7D89"/>
    <w:rsid w:val="009F6092"/>
    <w:rsid w:val="009F671F"/>
    <w:rsid w:val="00A165D8"/>
    <w:rsid w:val="00A30931"/>
    <w:rsid w:val="00A351DB"/>
    <w:rsid w:val="00A721B3"/>
    <w:rsid w:val="00A7238C"/>
    <w:rsid w:val="00A7763D"/>
    <w:rsid w:val="00A91F11"/>
    <w:rsid w:val="00AA51B0"/>
    <w:rsid w:val="00AB396B"/>
    <w:rsid w:val="00AB7F78"/>
    <w:rsid w:val="00AE1C66"/>
    <w:rsid w:val="00AE5554"/>
    <w:rsid w:val="00AE6AD7"/>
    <w:rsid w:val="00AF51DA"/>
    <w:rsid w:val="00AF5C03"/>
    <w:rsid w:val="00B049E5"/>
    <w:rsid w:val="00B1739C"/>
    <w:rsid w:val="00B44983"/>
    <w:rsid w:val="00B55AB3"/>
    <w:rsid w:val="00B636B4"/>
    <w:rsid w:val="00B764FE"/>
    <w:rsid w:val="00B83853"/>
    <w:rsid w:val="00BD045A"/>
    <w:rsid w:val="00BD246E"/>
    <w:rsid w:val="00BE3585"/>
    <w:rsid w:val="00C008E9"/>
    <w:rsid w:val="00C0512A"/>
    <w:rsid w:val="00C12A3D"/>
    <w:rsid w:val="00C21F8C"/>
    <w:rsid w:val="00C251AD"/>
    <w:rsid w:val="00C30D50"/>
    <w:rsid w:val="00C34F40"/>
    <w:rsid w:val="00C41C0E"/>
    <w:rsid w:val="00C41DC0"/>
    <w:rsid w:val="00C47390"/>
    <w:rsid w:val="00C80049"/>
    <w:rsid w:val="00C816B3"/>
    <w:rsid w:val="00CC735C"/>
    <w:rsid w:val="00D03A16"/>
    <w:rsid w:val="00D0593A"/>
    <w:rsid w:val="00D07EB0"/>
    <w:rsid w:val="00D17334"/>
    <w:rsid w:val="00D30F18"/>
    <w:rsid w:val="00D318F6"/>
    <w:rsid w:val="00D36592"/>
    <w:rsid w:val="00D42CF9"/>
    <w:rsid w:val="00D51016"/>
    <w:rsid w:val="00D567D3"/>
    <w:rsid w:val="00D649B5"/>
    <w:rsid w:val="00D8739E"/>
    <w:rsid w:val="00DA1151"/>
    <w:rsid w:val="00DA258D"/>
    <w:rsid w:val="00DB1B19"/>
    <w:rsid w:val="00DB266E"/>
    <w:rsid w:val="00DE66F2"/>
    <w:rsid w:val="00DF4D44"/>
    <w:rsid w:val="00E02A02"/>
    <w:rsid w:val="00E27E3E"/>
    <w:rsid w:val="00E36668"/>
    <w:rsid w:val="00E41BAA"/>
    <w:rsid w:val="00E46A8C"/>
    <w:rsid w:val="00E50C22"/>
    <w:rsid w:val="00E60B3B"/>
    <w:rsid w:val="00E61450"/>
    <w:rsid w:val="00E86BE6"/>
    <w:rsid w:val="00EA0FA6"/>
    <w:rsid w:val="00EB56A3"/>
    <w:rsid w:val="00EC1B88"/>
    <w:rsid w:val="00ED7376"/>
    <w:rsid w:val="00F36741"/>
    <w:rsid w:val="00F41683"/>
    <w:rsid w:val="00F75CF1"/>
    <w:rsid w:val="00F82833"/>
    <w:rsid w:val="00F903E3"/>
    <w:rsid w:val="00FA3ED1"/>
    <w:rsid w:val="00FB157B"/>
    <w:rsid w:val="00FB1E79"/>
    <w:rsid w:val="00FB3EDF"/>
    <w:rsid w:val="00FC7A1F"/>
    <w:rsid w:val="00FD496C"/>
    <w:rsid w:val="00FD6F0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1F8C"/>
    <w:pPr>
      <w:spacing w:after="0" w:line="240" w:lineRule="auto"/>
      <w:jc w:val="both"/>
    </w:pPr>
    <w:rPr>
      <w:rFonts w:ascii="Verdana" w:eastAsia="Times New Roman" w:hAnsi="Verdana" w:cs="Times New Roman"/>
      <w:szCs w:val="24"/>
      <w:lang w:eastAsia="pl-PL"/>
    </w:rPr>
  </w:style>
  <w:style w:type="paragraph" w:styleId="Nagwek1">
    <w:name w:val="heading 1"/>
    <w:basedOn w:val="Normalny"/>
    <w:next w:val="Tekstpodstawowy"/>
    <w:link w:val="Nagwek1Znak"/>
    <w:qFormat/>
    <w:rsid w:val="002224D7"/>
    <w:pPr>
      <w:keepNext/>
      <w:tabs>
        <w:tab w:val="num" w:pos="0"/>
      </w:tabs>
      <w:suppressAutoHyphens/>
      <w:spacing w:line="100" w:lineRule="atLeast"/>
      <w:ind w:left="612" w:hanging="360"/>
      <w:jc w:val="left"/>
      <w:outlineLvl w:val="0"/>
    </w:pPr>
    <w:rPr>
      <w:rFonts w:ascii="Arial Narrow" w:hAnsi="Arial Narrow"/>
      <w:b/>
      <w:color w:val="FF0000"/>
      <w:sz w:val="24"/>
      <w:lang w:eastAsia="ar-SA"/>
    </w:rPr>
  </w:style>
  <w:style w:type="paragraph" w:styleId="Nagwek2">
    <w:name w:val="heading 2"/>
    <w:basedOn w:val="Normalny"/>
    <w:next w:val="Normalny"/>
    <w:link w:val="Nagwek2Znak"/>
    <w:uiPriority w:val="9"/>
    <w:unhideWhenUsed/>
    <w:qFormat/>
    <w:rsid w:val="007660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7660AB"/>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2224D7"/>
    <w:pPr>
      <w:keepNext/>
      <w:keepLines/>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paragraph" w:styleId="Nagwek5">
    <w:name w:val="heading 5"/>
    <w:basedOn w:val="Normalny"/>
    <w:next w:val="Normalny"/>
    <w:link w:val="Nagwek5Znak"/>
    <w:uiPriority w:val="9"/>
    <w:semiHidden/>
    <w:unhideWhenUsed/>
    <w:qFormat/>
    <w:rsid w:val="007660AB"/>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C21F8C"/>
    <w:pPr>
      <w:widowControl w:val="0"/>
      <w:suppressAutoHyphens/>
      <w:spacing w:after="120"/>
      <w:jc w:val="left"/>
    </w:pPr>
    <w:rPr>
      <w:rFonts w:ascii="Times New Roman" w:hAnsi="Times New Roman"/>
      <w:kern w:val="1"/>
      <w:sz w:val="20"/>
      <w:szCs w:val="20"/>
      <w:lang w:eastAsia="zh-CN"/>
    </w:rPr>
  </w:style>
  <w:style w:type="character" w:customStyle="1" w:styleId="TekstpodstawowyZnak">
    <w:name w:val="Tekst podstawowy Znak"/>
    <w:basedOn w:val="Domylnaczcionkaakapitu"/>
    <w:link w:val="Tekstpodstawowy"/>
    <w:rsid w:val="00C21F8C"/>
    <w:rPr>
      <w:rFonts w:ascii="Times New Roman" w:eastAsia="Times New Roman" w:hAnsi="Times New Roman" w:cs="Times New Roman"/>
      <w:kern w:val="1"/>
      <w:sz w:val="20"/>
      <w:szCs w:val="20"/>
      <w:lang w:eastAsia="zh-CN"/>
    </w:rPr>
  </w:style>
  <w:style w:type="paragraph" w:customStyle="1" w:styleId="Zawartotabeli">
    <w:name w:val="Zawartość tabeli"/>
    <w:basedOn w:val="Normalny"/>
    <w:rsid w:val="00C21F8C"/>
    <w:pPr>
      <w:widowControl w:val="0"/>
      <w:suppressLineNumbers/>
      <w:suppressAutoHyphens/>
      <w:jc w:val="left"/>
    </w:pPr>
    <w:rPr>
      <w:rFonts w:ascii="Times New Roman" w:hAnsi="Times New Roman"/>
      <w:kern w:val="1"/>
      <w:sz w:val="20"/>
      <w:szCs w:val="20"/>
      <w:lang w:eastAsia="zh-CN"/>
    </w:rPr>
  </w:style>
  <w:style w:type="table" w:styleId="Tabela-Siatka">
    <w:name w:val="Table Grid"/>
    <w:basedOn w:val="Standardowy"/>
    <w:uiPriority w:val="59"/>
    <w:rsid w:val="00C21F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agwek">
    <w:name w:val="header"/>
    <w:basedOn w:val="Normalny"/>
    <w:link w:val="NagwekZnak"/>
    <w:unhideWhenUsed/>
    <w:rsid w:val="00C21F8C"/>
    <w:pPr>
      <w:tabs>
        <w:tab w:val="center" w:pos="4536"/>
        <w:tab w:val="right" w:pos="9072"/>
      </w:tabs>
    </w:pPr>
  </w:style>
  <w:style w:type="character" w:customStyle="1" w:styleId="NagwekZnak">
    <w:name w:val="Nagłówek Znak"/>
    <w:basedOn w:val="Domylnaczcionkaakapitu"/>
    <w:link w:val="Nagwek"/>
    <w:rsid w:val="00C21F8C"/>
    <w:rPr>
      <w:rFonts w:ascii="Verdana" w:eastAsia="Times New Roman" w:hAnsi="Verdana" w:cs="Times New Roman"/>
      <w:szCs w:val="24"/>
      <w:lang w:eastAsia="pl-PL"/>
    </w:rPr>
  </w:style>
  <w:style w:type="paragraph" w:styleId="Stopka">
    <w:name w:val="footer"/>
    <w:basedOn w:val="Normalny"/>
    <w:link w:val="StopkaZnak"/>
    <w:uiPriority w:val="99"/>
    <w:unhideWhenUsed/>
    <w:rsid w:val="00C21F8C"/>
    <w:pPr>
      <w:tabs>
        <w:tab w:val="center" w:pos="4536"/>
        <w:tab w:val="right" w:pos="9072"/>
      </w:tabs>
    </w:pPr>
  </w:style>
  <w:style w:type="character" w:customStyle="1" w:styleId="StopkaZnak">
    <w:name w:val="Stopka Znak"/>
    <w:basedOn w:val="Domylnaczcionkaakapitu"/>
    <w:link w:val="Stopka"/>
    <w:uiPriority w:val="99"/>
    <w:rsid w:val="00C21F8C"/>
    <w:rPr>
      <w:rFonts w:ascii="Verdana" w:eastAsia="Times New Roman" w:hAnsi="Verdana" w:cs="Times New Roman"/>
      <w:szCs w:val="24"/>
      <w:lang w:eastAsia="pl-PL"/>
    </w:rPr>
  </w:style>
  <w:style w:type="paragraph" w:styleId="Akapitzlist">
    <w:name w:val="List Paragraph"/>
    <w:aliases w:val="Lista - poziom 1,Wypunktowanie,Akapit z listą1"/>
    <w:basedOn w:val="Normalny"/>
    <w:link w:val="AkapitzlistZnak"/>
    <w:qFormat/>
    <w:rsid w:val="00C30D50"/>
    <w:pPr>
      <w:ind w:left="720"/>
      <w:contextualSpacing/>
      <w:jc w:val="left"/>
    </w:pPr>
    <w:rPr>
      <w:rFonts w:ascii="Times New Roman" w:eastAsiaTheme="minorHAnsi" w:hAnsi="Times New Roman"/>
      <w:sz w:val="24"/>
      <w:lang w:eastAsia="en-US"/>
    </w:rPr>
  </w:style>
  <w:style w:type="paragraph" w:customStyle="1" w:styleId="ISOCPEURopistech">
    <w:name w:val="ISOCPEUR_opis tech."/>
    <w:basedOn w:val="Normalny"/>
    <w:rsid w:val="00C30D50"/>
    <w:pPr>
      <w:suppressAutoHyphens/>
      <w:spacing w:before="60" w:after="60" w:line="100" w:lineRule="atLeast"/>
      <w:ind w:left="-108"/>
      <w:jc w:val="left"/>
    </w:pPr>
    <w:rPr>
      <w:rFonts w:ascii="ISOCPEUR" w:hAnsi="ISOCPEUR"/>
      <w:sz w:val="24"/>
      <w:lang w:eastAsia="ar-SA"/>
    </w:rPr>
  </w:style>
  <w:style w:type="paragraph" w:customStyle="1" w:styleId="ISOnagwek">
    <w:name w:val="ISO nagłówek"/>
    <w:basedOn w:val="ISOCPEURopistech"/>
    <w:rsid w:val="00C30D50"/>
    <w:pPr>
      <w:tabs>
        <w:tab w:val="num" w:pos="0"/>
      </w:tabs>
      <w:ind w:left="612" w:hanging="360"/>
    </w:pPr>
    <w:rPr>
      <w:b/>
      <w:sz w:val="26"/>
      <w:szCs w:val="26"/>
    </w:rPr>
  </w:style>
  <w:style w:type="paragraph" w:customStyle="1" w:styleId="BodySingle">
    <w:name w:val="Body Single"/>
    <w:rsid w:val="00C30D50"/>
    <w:pPr>
      <w:widowControl w:val="0"/>
      <w:suppressAutoHyphens/>
      <w:spacing w:after="0" w:line="100" w:lineRule="atLeast"/>
    </w:pPr>
    <w:rPr>
      <w:rFonts w:ascii="Arial" w:eastAsia="Times New Roman" w:hAnsi="Arial" w:cs="Arial"/>
      <w:sz w:val="24"/>
      <w:szCs w:val="20"/>
      <w:lang w:eastAsia="ar-SA"/>
    </w:rPr>
  </w:style>
  <w:style w:type="paragraph" w:styleId="NormalnyWeb">
    <w:name w:val="Normal (Web)"/>
    <w:basedOn w:val="Normalny"/>
    <w:uiPriority w:val="99"/>
    <w:unhideWhenUsed/>
    <w:rsid w:val="00BD045A"/>
    <w:pPr>
      <w:spacing w:before="100" w:beforeAutospacing="1" w:after="119"/>
      <w:jc w:val="left"/>
    </w:pPr>
    <w:rPr>
      <w:rFonts w:ascii="Times New Roman" w:hAnsi="Times New Roman"/>
      <w:sz w:val="24"/>
    </w:rPr>
  </w:style>
  <w:style w:type="paragraph" w:customStyle="1" w:styleId="Adamietznormalny">
    <w:name w:val="Adamietz_normalny"/>
    <w:basedOn w:val="Normalny"/>
    <w:link w:val="AdamietznormalnyZnak"/>
    <w:qFormat/>
    <w:rsid w:val="00456F0B"/>
    <w:pPr>
      <w:suppressAutoHyphens/>
      <w:jc w:val="left"/>
    </w:pPr>
    <w:rPr>
      <w:rFonts w:ascii="Arial Narrow" w:hAnsi="Arial Narrow"/>
      <w:kern w:val="2"/>
      <w:szCs w:val="20"/>
    </w:rPr>
  </w:style>
  <w:style w:type="character" w:customStyle="1" w:styleId="AdamietznormalnyZnak">
    <w:name w:val="Adamietz_normalny Znak"/>
    <w:basedOn w:val="Domylnaczcionkaakapitu"/>
    <w:link w:val="Adamietznormalny"/>
    <w:rsid w:val="00456F0B"/>
    <w:rPr>
      <w:rFonts w:ascii="Arial Narrow" w:eastAsia="Times New Roman" w:hAnsi="Arial Narrow" w:cs="Times New Roman"/>
      <w:kern w:val="2"/>
      <w:szCs w:val="20"/>
      <w:lang w:eastAsia="pl-PL"/>
    </w:rPr>
  </w:style>
  <w:style w:type="character" w:customStyle="1" w:styleId="Nagwek1Znak">
    <w:name w:val="Nagłówek 1 Znak"/>
    <w:basedOn w:val="Domylnaczcionkaakapitu"/>
    <w:link w:val="Nagwek1"/>
    <w:rsid w:val="002224D7"/>
    <w:rPr>
      <w:rFonts w:ascii="Arial Narrow" w:eastAsia="Times New Roman" w:hAnsi="Arial Narrow" w:cs="Times New Roman"/>
      <w:b/>
      <w:color w:val="FF0000"/>
      <w:sz w:val="24"/>
      <w:szCs w:val="24"/>
      <w:lang w:eastAsia="ar-SA"/>
    </w:rPr>
  </w:style>
  <w:style w:type="character" w:customStyle="1" w:styleId="Nagwek4Znak">
    <w:name w:val="Nagłówek 4 Znak"/>
    <w:basedOn w:val="Domylnaczcionkaakapitu"/>
    <w:link w:val="Nagwek4"/>
    <w:uiPriority w:val="9"/>
    <w:rsid w:val="002224D7"/>
    <w:rPr>
      <w:rFonts w:asciiTheme="majorHAnsi" w:eastAsiaTheme="majorEastAsia" w:hAnsiTheme="majorHAnsi" w:cstheme="majorBidi"/>
      <w:b/>
      <w:bCs/>
      <w:i/>
      <w:iCs/>
      <w:color w:val="4F81BD" w:themeColor="accent1"/>
    </w:rPr>
  </w:style>
  <w:style w:type="paragraph" w:styleId="Tekstpodstawowywcity">
    <w:name w:val="Body Text Indent"/>
    <w:basedOn w:val="Normalny"/>
    <w:link w:val="TekstpodstawowywcityZnak"/>
    <w:uiPriority w:val="99"/>
    <w:semiHidden/>
    <w:unhideWhenUsed/>
    <w:rsid w:val="002224D7"/>
    <w:pPr>
      <w:spacing w:after="120" w:line="276" w:lineRule="auto"/>
      <w:ind w:left="283"/>
      <w:jc w:val="left"/>
    </w:pPr>
    <w:rPr>
      <w:rFonts w:asciiTheme="minorHAnsi" w:eastAsiaTheme="minorHAnsi" w:hAnsiTheme="minorHAnsi" w:cstheme="minorBidi"/>
      <w:szCs w:val="22"/>
      <w:lang w:eastAsia="en-US"/>
    </w:rPr>
  </w:style>
  <w:style w:type="character" w:customStyle="1" w:styleId="TekstpodstawowywcityZnak">
    <w:name w:val="Tekst podstawowy wcięty Znak"/>
    <w:basedOn w:val="Domylnaczcionkaakapitu"/>
    <w:link w:val="Tekstpodstawowywcity"/>
    <w:uiPriority w:val="99"/>
    <w:semiHidden/>
    <w:rsid w:val="002224D7"/>
  </w:style>
  <w:style w:type="paragraph" w:customStyle="1" w:styleId="Tekstpodstawowy21">
    <w:name w:val="Tekst podstawowy 21"/>
    <w:basedOn w:val="Normalny"/>
    <w:rsid w:val="002224D7"/>
    <w:pPr>
      <w:suppressAutoHyphens/>
      <w:jc w:val="left"/>
    </w:pPr>
    <w:rPr>
      <w:rFonts w:ascii="Arial" w:hAnsi="Arial" w:cs="Arial"/>
      <w:color w:val="000000"/>
      <w:szCs w:val="20"/>
      <w:lang w:eastAsia="zh-CN"/>
    </w:rPr>
  </w:style>
  <w:style w:type="paragraph" w:customStyle="1" w:styleId="Styl1">
    <w:name w:val="Styl1"/>
    <w:basedOn w:val="Normalny"/>
    <w:rsid w:val="002224D7"/>
    <w:pPr>
      <w:suppressAutoHyphens/>
      <w:jc w:val="left"/>
    </w:pPr>
    <w:rPr>
      <w:rFonts w:ascii="Times New Roman" w:hAnsi="Times New Roman"/>
      <w:sz w:val="24"/>
      <w:szCs w:val="20"/>
      <w:lang w:eastAsia="zh-CN"/>
    </w:rPr>
  </w:style>
  <w:style w:type="paragraph" w:customStyle="1" w:styleId="western">
    <w:name w:val="western"/>
    <w:basedOn w:val="Normalny"/>
    <w:rsid w:val="002224D7"/>
    <w:pPr>
      <w:spacing w:before="100"/>
      <w:jc w:val="left"/>
    </w:pPr>
    <w:rPr>
      <w:rFonts w:ascii="Arial" w:hAnsi="Arial" w:cs="Arial"/>
      <w:b/>
      <w:bCs/>
      <w:color w:val="000000"/>
      <w:sz w:val="32"/>
      <w:szCs w:val="32"/>
      <w:lang w:eastAsia="zh-CN"/>
    </w:rPr>
  </w:style>
  <w:style w:type="paragraph" w:customStyle="1" w:styleId="Zwykytekst1">
    <w:name w:val="Zwykły tekst1"/>
    <w:basedOn w:val="Normalny"/>
    <w:rsid w:val="002224D7"/>
    <w:pPr>
      <w:suppressAutoHyphens/>
      <w:jc w:val="left"/>
    </w:pPr>
    <w:rPr>
      <w:rFonts w:ascii="Courier New" w:hAnsi="Courier New" w:cs="Courier New"/>
      <w:kern w:val="2"/>
      <w:sz w:val="20"/>
      <w:szCs w:val="20"/>
      <w:lang w:eastAsia="zh-CN"/>
    </w:rPr>
  </w:style>
  <w:style w:type="paragraph" w:customStyle="1" w:styleId="Tekstpodstawowy22">
    <w:name w:val="Tekst podstawowy 22"/>
    <w:basedOn w:val="Normalny"/>
    <w:rsid w:val="002224D7"/>
    <w:pPr>
      <w:suppressAutoHyphens/>
      <w:ind w:right="-283"/>
      <w:jc w:val="left"/>
    </w:pPr>
    <w:rPr>
      <w:rFonts w:ascii="Times New Roman" w:hAnsi="Times New Roman"/>
      <w:kern w:val="2"/>
      <w:sz w:val="24"/>
      <w:szCs w:val="20"/>
      <w:lang w:eastAsia="zh-CN"/>
    </w:rPr>
  </w:style>
  <w:style w:type="paragraph" w:customStyle="1" w:styleId="Tekstpodstawowywcity21">
    <w:name w:val="Tekst podstawowy wcięty 21"/>
    <w:basedOn w:val="Normalny"/>
    <w:rsid w:val="002224D7"/>
    <w:pPr>
      <w:suppressAutoHyphens/>
      <w:spacing w:after="120" w:line="480" w:lineRule="auto"/>
      <w:ind w:left="283"/>
      <w:jc w:val="left"/>
    </w:pPr>
    <w:rPr>
      <w:rFonts w:ascii="Times New Roman" w:hAnsi="Times New Roman"/>
      <w:kern w:val="2"/>
      <w:sz w:val="20"/>
      <w:szCs w:val="20"/>
      <w:lang w:eastAsia="zh-CN"/>
    </w:rPr>
  </w:style>
  <w:style w:type="paragraph" w:customStyle="1" w:styleId="Domylnie">
    <w:name w:val="Domyślnie"/>
    <w:rsid w:val="002224D7"/>
    <w:pPr>
      <w:suppressAutoHyphens/>
      <w:spacing w:after="0" w:line="240" w:lineRule="auto"/>
    </w:pPr>
    <w:rPr>
      <w:rFonts w:ascii="Times New Roman" w:eastAsia="Times New Roman" w:hAnsi="Times New Roman" w:cs="Times New Roman"/>
      <w:kern w:val="2"/>
      <w:sz w:val="24"/>
      <w:szCs w:val="20"/>
      <w:lang w:eastAsia="zh-CN"/>
    </w:rPr>
  </w:style>
  <w:style w:type="paragraph" w:customStyle="1" w:styleId="Tekstblokowy1">
    <w:name w:val="Tekst blokowy1"/>
    <w:basedOn w:val="Normalny"/>
    <w:rsid w:val="002224D7"/>
    <w:pPr>
      <w:tabs>
        <w:tab w:val="left" w:pos="851"/>
      </w:tabs>
      <w:suppressAutoHyphens/>
      <w:ind w:left="61" w:right="-568"/>
      <w:jc w:val="left"/>
    </w:pPr>
    <w:rPr>
      <w:rFonts w:ascii="Times New Roman" w:hAnsi="Times New Roman"/>
      <w:kern w:val="2"/>
      <w:sz w:val="24"/>
      <w:szCs w:val="20"/>
      <w:lang w:eastAsia="zh-CN"/>
    </w:rPr>
  </w:style>
  <w:style w:type="paragraph" w:customStyle="1" w:styleId="Tekstpodstawowy31">
    <w:name w:val="Tekst podstawowy 31"/>
    <w:basedOn w:val="Normalny"/>
    <w:rsid w:val="002224D7"/>
    <w:pPr>
      <w:suppressAutoHyphens/>
      <w:spacing w:after="120"/>
      <w:jc w:val="left"/>
    </w:pPr>
    <w:rPr>
      <w:rFonts w:ascii="Times New Roman" w:hAnsi="Times New Roman"/>
      <w:kern w:val="2"/>
      <w:sz w:val="16"/>
      <w:szCs w:val="16"/>
      <w:lang w:eastAsia="zh-CN"/>
    </w:rPr>
  </w:style>
  <w:style w:type="paragraph" w:customStyle="1" w:styleId="Standard">
    <w:name w:val="Standard"/>
    <w:rsid w:val="00AB7F78"/>
    <w:pPr>
      <w:suppressAutoHyphens/>
      <w:autoSpaceDN w:val="0"/>
      <w:spacing w:after="160" w:line="254" w:lineRule="auto"/>
      <w:textAlignment w:val="baseline"/>
    </w:pPr>
    <w:rPr>
      <w:rFonts w:ascii="Calibri" w:eastAsia="Calibri" w:hAnsi="Calibri" w:cs="Times New Roman"/>
      <w:kern w:val="3"/>
      <w:lang w:eastAsia="zh-CN"/>
    </w:rPr>
  </w:style>
  <w:style w:type="paragraph" w:customStyle="1" w:styleId="Stopka1">
    <w:name w:val="Stopka1"/>
    <w:rsid w:val="00AB7F78"/>
    <w:pPr>
      <w:suppressAutoHyphens/>
      <w:spacing w:after="0" w:line="240" w:lineRule="auto"/>
    </w:pPr>
    <w:rPr>
      <w:rFonts w:ascii="Times New Roman" w:eastAsia="Times New Roman" w:hAnsi="Times New Roman" w:cs="Times New Roman"/>
      <w:color w:val="000000"/>
      <w:kern w:val="2"/>
      <w:sz w:val="24"/>
      <w:szCs w:val="20"/>
      <w:lang w:eastAsia="ar-SA"/>
    </w:rPr>
  </w:style>
  <w:style w:type="character" w:customStyle="1" w:styleId="AkapitzlistZnak">
    <w:name w:val="Akapit z listą Znak"/>
    <w:aliases w:val="Lista - poziom 1 Znak,Wypunktowanie Znak,Akapit z listą1 Znak"/>
    <w:basedOn w:val="Domylnaczcionkaakapitu"/>
    <w:link w:val="Akapitzlist"/>
    <w:uiPriority w:val="34"/>
    <w:rsid w:val="00AB7F78"/>
    <w:rPr>
      <w:rFonts w:ascii="Times New Roman" w:hAnsi="Times New Roman" w:cs="Times New Roman"/>
      <w:sz w:val="24"/>
      <w:szCs w:val="24"/>
    </w:rPr>
  </w:style>
  <w:style w:type="paragraph" w:styleId="Tekstdymka">
    <w:name w:val="Balloon Text"/>
    <w:basedOn w:val="Normalny"/>
    <w:link w:val="TekstdymkaZnak"/>
    <w:uiPriority w:val="99"/>
    <w:semiHidden/>
    <w:unhideWhenUsed/>
    <w:rsid w:val="00AB7F78"/>
    <w:rPr>
      <w:rFonts w:ascii="Tahoma" w:hAnsi="Tahoma" w:cs="Tahoma"/>
      <w:sz w:val="16"/>
      <w:szCs w:val="16"/>
    </w:rPr>
  </w:style>
  <w:style w:type="character" w:customStyle="1" w:styleId="TekstdymkaZnak">
    <w:name w:val="Tekst dymka Znak"/>
    <w:basedOn w:val="Domylnaczcionkaakapitu"/>
    <w:link w:val="Tekstdymka"/>
    <w:uiPriority w:val="99"/>
    <w:semiHidden/>
    <w:rsid w:val="00AB7F78"/>
    <w:rPr>
      <w:rFonts w:ascii="Tahoma" w:eastAsia="Times New Roman" w:hAnsi="Tahoma" w:cs="Tahoma"/>
      <w:sz w:val="16"/>
      <w:szCs w:val="16"/>
      <w:lang w:eastAsia="pl-PL"/>
    </w:rPr>
  </w:style>
  <w:style w:type="character" w:styleId="Pogrubienie">
    <w:name w:val="Strong"/>
    <w:basedOn w:val="Domylnaczcionkaakapitu"/>
    <w:uiPriority w:val="22"/>
    <w:qFormat/>
    <w:rsid w:val="007E1E19"/>
    <w:rPr>
      <w:b/>
      <w:bCs/>
    </w:rPr>
  </w:style>
  <w:style w:type="character" w:customStyle="1" w:styleId="Bodytext2">
    <w:name w:val="Body text (2)_"/>
    <w:basedOn w:val="Domylnaczcionkaakapitu"/>
    <w:link w:val="Bodytext20"/>
    <w:uiPriority w:val="99"/>
    <w:rsid w:val="007660AB"/>
    <w:rPr>
      <w:rFonts w:ascii="Times New Roman" w:hAnsi="Times New Roman" w:cs="Times New Roman"/>
      <w:shd w:val="clear" w:color="auto" w:fill="FFFFFF"/>
    </w:rPr>
  </w:style>
  <w:style w:type="character" w:customStyle="1" w:styleId="Bodytext2Bold">
    <w:name w:val="Body text (2) + Bold"/>
    <w:basedOn w:val="Bodytext2"/>
    <w:uiPriority w:val="99"/>
    <w:rsid w:val="007660AB"/>
    <w:rPr>
      <w:b/>
      <w:bCs/>
    </w:rPr>
  </w:style>
  <w:style w:type="paragraph" w:customStyle="1" w:styleId="Bodytext20">
    <w:name w:val="Body text (2)"/>
    <w:basedOn w:val="Normalny"/>
    <w:link w:val="Bodytext2"/>
    <w:uiPriority w:val="99"/>
    <w:rsid w:val="007660AB"/>
    <w:pPr>
      <w:widowControl w:val="0"/>
      <w:shd w:val="clear" w:color="auto" w:fill="FFFFFF"/>
      <w:spacing w:before="120" w:line="240" w:lineRule="atLeast"/>
      <w:jc w:val="left"/>
    </w:pPr>
    <w:rPr>
      <w:rFonts w:ascii="Times New Roman" w:eastAsiaTheme="minorHAnsi" w:hAnsi="Times New Roman"/>
      <w:szCs w:val="22"/>
      <w:lang w:eastAsia="en-US"/>
    </w:rPr>
  </w:style>
  <w:style w:type="paragraph" w:customStyle="1" w:styleId="Obszartekstu">
    <w:name w:val="Obszar tekstu"/>
    <w:basedOn w:val="Standard"/>
    <w:rsid w:val="007660AB"/>
    <w:pPr>
      <w:widowControl w:val="0"/>
      <w:suppressAutoHyphens w:val="0"/>
      <w:autoSpaceDE w:val="0"/>
      <w:adjustRightInd w:val="0"/>
      <w:spacing w:after="0" w:line="240" w:lineRule="auto"/>
      <w:jc w:val="both"/>
      <w:textAlignment w:val="auto"/>
    </w:pPr>
    <w:rPr>
      <w:rFonts w:ascii="Times New Roman" w:eastAsia="Times New Roman" w:hAnsi="Times New Roman"/>
      <w:kern w:val="0"/>
      <w:sz w:val="24"/>
      <w:szCs w:val="24"/>
      <w:lang w:eastAsia="pl-PL"/>
    </w:rPr>
  </w:style>
  <w:style w:type="paragraph" w:customStyle="1" w:styleId="WL">
    <w:name w:val="WL"/>
    <w:basedOn w:val="Normalny"/>
    <w:rsid w:val="007660AB"/>
    <w:pPr>
      <w:spacing w:line="360" w:lineRule="atLeast"/>
      <w:jc w:val="left"/>
    </w:pPr>
    <w:rPr>
      <w:rFonts w:ascii="Helv" w:hAnsi="Helv"/>
      <w:noProof/>
      <w:szCs w:val="20"/>
    </w:rPr>
  </w:style>
  <w:style w:type="paragraph" w:styleId="Zwykytekst">
    <w:name w:val="Plain Text"/>
    <w:basedOn w:val="Normalny"/>
    <w:link w:val="ZwykytekstZnak"/>
    <w:semiHidden/>
    <w:rsid w:val="007660AB"/>
    <w:pPr>
      <w:jc w:val="left"/>
    </w:pPr>
    <w:rPr>
      <w:rFonts w:ascii="Courier New" w:hAnsi="Courier New" w:cs="Courier New"/>
      <w:sz w:val="20"/>
      <w:szCs w:val="20"/>
    </w:rPr>
  </w:style>
  <w:style w:type="character" w:customStyle="1" w:styleId="ZwykytekstZnak">
    <w:name w:val="Zwykły tekst Znak"/>
    <w:basedOn w:val="Domylnaczcionkaakapitu"/>
    <w:link w:val="Zwykytekst"/>
    <w:semiHidden/>
    <w:rsid w:val="007660AB"/>
    <w:rPr>
      <w:rFonts w:ascii="Courier New" w:eastAsia="Times New Roman" w:hAnsi="Courier New" w:cs="Courier New"/>
      <w:sz w:val="20"/>
      <w:szCs w:val="20"/>
      <w:lang w:eastAsia="pl-PL"/>
    </w:rPr>
  </w:style>
  <w:style w:type="paragraph" w:customStyle="1" w:styleId="Default">
    <w:name w:val="Default"/>
    <w:rsid w:val="007660AB"/>
    <w:pPr>
      <w:autoSpaceDE w:val="0"/>
      <w:autoSpaceDN w:val="0"/>
      <w:adjustRightInd w:val="0"/>
      <w:spacing w:after="0" w:line="240" w:lineRule="auto"/>
    </w:pPr>
    <w:rPr>
      <w:rFonts w:ascii="Tahoma" w:hAnsi="Tahoma" w:cs="Tahoma"/>
      <w:color w:val="000000"/>
      <w:sz w:val="24"/>
      <w:szCs w:val="24"/>
    </w:rPr>
  </w:style>
  <w:style w:type="character" w:customStyle="1" w:styleId="Nagwek2Znak">
    <w:name w:val="Nagłówek 2 Znak"/>
    <w:basedOn w:val="Domylnaczcionkaakapitu"/>
    <w:link w:val="Nagwek2"/>
    <w:uiPriority w:val="9"/>
    <w:semiHidden/>
    <w:rsid w:val="007660AB"/>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7660AB"/>
    <w:rPr>
      <w:rFonts w:asciiTheme="majorHAnsi" w:eastAsiaTheme="majorEastAsia" w:hAnsiTheme="majorHAnsi" w:cstheme="majorBidi"/>
      <w:b/>
      <w:bCs/>
      <w:color w:val="4F81BD" w:themeColor="accent1"/>
      <w:szCs w:val="24"/>
      <w:lang w:eastAsia="pl-PL"/>
    </w:rPr>
  </w:style>
  <w:style w:type="character" w:customStyle="1" w:styleId="Nagwek5Znak">
    <w:name w:val="Nagłówek 5 Znak"/>
    <w:basedOn w:val="Domylnaczcionkaakapitu"/>
    <w:link w:val="Nagwek5"/>
    <w:uiPriority w:val="9"/>
    <w:semiHidden/>
    <w:rsid w:val="007660AB"/>
    <w:rPr>
      <w:rFonts w:asciiTheme="majorHAnsi" w:eastAsiaTheme="majorEastAsia" w:hAnsiTheme="majorHAnsi" w:cstheme="majorBidi"/>
      <w:color w:val="243F60" w:themeColor="accent1" w:themeShade="7F"/>
      <w:szCs w:val="24"/>
      <w:lang w:eastAsia="pl-PL"/>
    </w:rPr>
  </w:style>
  <w:style w:type="character" w:customStyle="1" w:styleId="StopkaZnak1">
    <w:name w:val="Stopka Znak1"/>
    <w:uiPriority w:val="99"/>
    <w:locked/>
    <w:rsid w:val="007660AB"/>
    <w:rPr>
      <w:sz w:val="24"/>
      <w:lang w:val="pl-PL" w:eastAsia="pl-PL" w:bidi="ar-SA"/>
    </w:rPr>
  </w:style>
  <w:style w:type="paragraph" w:customStyle="1" w:styleId="Styl2">
    <w:name w:val="Styl2"/>
    <w:basedOn w:val="Nagwek1"/>
    <w:link w:val="Styl2Znak"/>
    <w:qFormat/>
    <w:rsid w:val="00F41683"/>
    <w:pPr>
      <w:tabs>
        <w:tab w:val="clear" w:pos="0"/>
      </w:tabs>
      <w:spacing w:before="240" w:after="120" w:line="240" w:lineRule="auto"/>
      <w:ind w:left="360"/>
    </w:pPr>
    <w:rPr>
      <w:rFonts w:ascii="Arial" w:eastAsia="Microsoft YaHei" w:hAnsi="Arial" w:cs="Mangal"/>
      <w:bCs/>
      <w:color w:val="auto"/>
      <w:kern w:val="1"/>
      <w:szCs w:val="36"/>
    </w:rPr>
  </w:style>
  <w:style w:type="character" w:customStyle="1" w:styleId="Styl2Znak">
    <w:name w:val="Styl2 Znak"/>
    <w:basedOn w:val="Nagwek1Znak"/>
    <w:link w:val="Styl2"/>
    <w:rsid w:val="00F41683"/>
    <w:rPr>
      <w:rFonts w:ascii="Arial" w:eastAsia="Microsoft YaHei" w:hAnsi="Arial" w:cs="Mangal"/>
      <w:b/>
      <w:bCs/>
      <w:kern w:val="1"/>
      <w:szCs w:val="36"/>
    </w:rPr>
  </w:style>
  <w:style w:type="paragraph" w:customStyle="1" w:styleId="Podstawowy">
    <w:name w:val="Podstawowy"/>
    <w:basedOn w:val="Normalny"/>
    <w:link w:val="PodstawowyZnak"/>
    <w:qFormat/>
    <w:rsid w:val="00F41683"/>
    <w:pPr>
      <w:tabs>
        <w:tab w:val="left" w:pos="567"/>
      </w:tabs>
      <w:spacing w:after="120" w:line="276" w:lineRule="auto"/>
      <w:ind w:left="567"/>
    </w:pPr>
    <w:rPr>
      <w:rFonts w:ascii="Century Gothic" w:hAnsi="Century Gothic"/>
      <w:sz w:val="20"/>
      <w:szCs w:val="20"/>
    </w:rPr>
  </w:style>
  <w:style w:type="character" w:customStyle="1" w:styleId="PodstawowyZnak">
    <w:name w:val="Podstawowy Znak"/>
    <w:link w:val="Podstawowy"/>
    <w:rsid w:val="00F41683"/>
    <w:rPr>
      <w:rFonts w:ascii="Century Gothic" w:eastAsia="Times New Roman" w:hAnsi="Century Gothic" w:cs="Times New Roman"/>
      <w:sz w:val="20"/>
      <w:szCs w:val="20"/>
    </w:rPr>
  </w:style>
</w:styles>
</file>

<file path=word/webSettings.xml><?xml version="1.0" encoding="utf-8"?>
<w:webSettings xmlns:r="http://schemas.openxmlformats.org/officeDocument/2006/relationships" xmlns:w="http://schemas.openxmlformats.org/wordprocessingml/2006/main">
  <w:divs>
    <w:div w:id="1547376123">
      <w:bodyDiv w:val="1"/>
      <w:marLeft w:val="0"/>
      <w:marRight w:val="0"/>
      <w:marTop w:val="0"/>
      <w:marBottom w:val="0"/>
      <w:divBdr>
        <w:top w:val="none" w:sz="0" w:space="0" w:color="auto"/>
        <w:left w:val="none" w:sz="0" w:space="0" w:color="auto"/>
        <w:bottom w:val="none" w:sz="0" w:space="0" w:color="auto"/>
        <w:right w:val="none" w:sz="0" w:space="0" w:color="auto"/>
      </w:divBdr>
      <w:divsChild>
        <w:div w:id="1011489847">
          <w:marLeft w:val="0"/>
          <w:marRight w:val="0"/>
          <w:marTop w:val="0"/>
          <w:marBottom w:val="0"/>
          <w:divBdr>
            <w:top w:val="none" w:sz="0" w:space="0" w:color="auto"/>
            <w:left w:val="none" w:sz="0" w:space="0" w:color="auto"/>
            <w:bottom w:val="none" w:sz="0" w:space="0" w:color="auto"/>
            <w:right w:val="none" w:sz="0" w:space="0" w:color="auto"/>
          </w:divBdr>
        </w:div>
        <w:div w:id="1826967519">
          <w:marLeft w:val="0"/>
          <w:marRight w:val="0"/>
          <w:marTop w:val="0"/>
          <w:marBottom w:val="0"/>
          <w:divBdr>
            <w:top w:val="none" w:sz="0" w:space="0" w:color="auto"/>
            <w:left w:val="none" w:sz="0" w:space="0" w:color="auto"/>
            <w:bottom w:val="none" w:sz="0" w:space="0" w:color="auto"/>
            <w:right w:val="none" w:sz="0" w:space="0" w:color="auto"/>
          </w:divBdr>
        </w:div>
        <w:div w:id="719210799">
          <w:marLeft w:val="0"/>
          <w:marRight w:val="0"/>
          <w:marTop w:val="0"/>
          <w:marBottom w:val="0"/>
          <w:divBdr>
            <w:top w:val="none" w:sz="0" w:space="0" w:color="auto"/>
            <w:left w:val="none" w:sz="0" w:space="0" w:color="auto"/>
            <w:bottom w:val="none" w:sz="0" w:space="0" w:color="auto"/>
            <w:right w:val="none" w:sz="0" w:space="0" w:color="auto"/>
          </w:divBdr>
        </w:div>
        <w:div w:id="468286827">
          <w:marLeft w:val="0"/>
          <w:marRight w:val="0"/>
          <w:marTop w:val="0"/>
          <w:marBottom w:val="0"/>
          <w:divBdr>
            <w:top w:val="none" w:sz="0" w:space="0" w:color="auto"/>
            <w:left w:val="none" w:sz="0" w:space="0" w:color="auto"/>
            <w:bottom w:val="none" w:sz="0" w:space="0" w:color="auto"/>
            <w:right w:val="none" w:sz="0" w:space="0" w:color="auto"/>
          </w:divBdr>
        </w:div>
        <w:div w:id="720324170">
          <w:marLeft w:val="0"/>
          <w:marRight w:val="0"/>
          <w:marTop w:val="0"/>
          <w:marBottom w:val="0"/>
          <w:divBdr>
            <w:top w:val="none" w:sz="0" w:space="0" w:color="auto"/>
            <w:left w:val="none" w:sz="0" w:space="0" w:color="auto"/>
            <w:bottom w:val="none" w:sz="0" w:space="0" w:color="auto"/>
            <w:right w:val="none" w:sz="0" w:space="0" w:color="auto"/>
          </w:divBdr>
        </w:div>
        <w:div w:id="1397774497">
          <w:marLeft w:val="0"/>
          <w:marRight w:val="0"/>
          <w:marTop w:val="0"/>
          <w:marBottom w:val="0"/>
          <w:divBdr>
            <w:top w:val="none" w:sz="0" w:space="0" w:color="auto"/>
            <w:left w:val="none" w:sz="0" w:space="0" w:color="auto"/>
            <w:bottom w:val="none" w:sz="0" w:space="0" w:color="auto"/>
            <w:right w:val="none" w:sz="0" w:space="0" w:color="auto"/>
          </w:divBdr>
          <w:divsChild>
            <w:div w:id="338040696">
              <w:marLeft w:val="0"/>
              <w:marRight w:val="0"/>
              <w:marTop w:val="0"/>
              <w:marBottom w:val="0"/>
              <w:divBdr>
                <w:top w:val="none" w:sz="0" w:space="0" w:color="auto"/>
                <w:left w:val="none" w:sz="0" w:space="0" w:color="auto"/>
                <w:bottom w:val="none" w:sz="0" w:space="0" w:color="auto"/>
                <w:right w:val="none" w:sz="0" w:space="0" w:color="auto"/>
              </w:divBdr>
            </w:div>
            <w:div w:id="1757435142">
              <w:marLeft w:val="0"/>
              <w:marRight w:val="0"/>
              <w:marTop w:val="0"/>
              <w:marBottom w:val="0"/>
              <w:divBdr>
                <w:top w:val="none" w:sz="0" w:space="0" w:color="auto"/>
                <w:left w:val="none" w:sz="0" w:space="0" w:color="auto"/>
                <w:bottom w:val="none" w:sz="0" w:space="0" w:color="auto"/>
                <w:right w:val="none" w:sz="0" w:space="0" w:color="auto"/>
              </w:divBdr>
            </w:div>
            <w:div w:id="2027366562">
              <w:marLeft w:val="0"/>
              <w:marRight w:val="0"/>
              <w:marTop w:val="0"/>
              <w:marBottom w:val="0"/>
              <w:divBdr>
                <w:top w:val="none" w:sz="0" w:space="0" w:color="auto"/>
                <w:left w:val="none" w:sz="0" w:space="0" w:color="auto"/>
                <w:bottom w:val="none" w:sz="0" w:space="0" w:color="auto"/>
                <w:right w:val="none" w:sz="0" w:space="0" w:color="auto"/>
              </w:divBdr>
            </w:div>
          </w:divsChild>
        </w:div>
        <w:div w:id="958491069">
          <w:marLeft w:val="0"/>
          <w:marRight w:val="0"/>
          <w:marTop w:val="0"/>
          <w:marBottom w:val="0"/>
          <w:divBdr>
            <w:top w:val="none" w:sz="0" w:space="0" w:color="auto"/>
            <w:left w:val="none" w:sz="0" w:space="0" w:color="auto"/>
            <w:bottom w:val="none" w:sz="0" w:space="0" w:color="auto"/>
            <w:right w:val="none" w:sz="0" w:space="0" w:color="auto"/>
          </w:divBdr>
        </w:div>
        <w:div w:id="267205452">
          <w:marLeft w:val="0"/>
          <w:marRight w:val="0"/>
          <w:marTop w:val="0"/>
          <w:marBottom w:val="0"/>
          <w:divBdr>
            <w:top w:val="none" w:sz="0" w:space="0" w:color="auto"/>
            <w:left w:val="none" w:sz="0" w:space="0" w:color="auto"/>
            <w:bottom w:val="none" w:sz="0" w:space="0" w:color="auto"/>
            <w:right w:val="none" w:sz="0" w:space="0" w:color="auto"/>
          </w:divBdr>
        </w:div>
        <w:div w:id="978194206">
          <w:marLeft w:val="0"/>
          <w:marRight w:val="0"/>
          <w:marTop w:val="0"/>
          <w:marBottom w:val="0"/>
          <w:divBdr>
            <w:top w:val="none" w:sz="0" w:space="0" w:color="auto"/>
            <w:left w:val="none" w:sz="0" w:space="0" w:color="auto"/>
            <w:bottom w:val="none" w:sz="0" w:space="0" w:color="auto"/>
            <w:right w:val="none" w:sz="0" w:space="0" w:color="auto"/>
          </w:divBdr>
          <w:divsChild>
            <w:div w:id="1933851900">
              <w:marLeft w:val="0"/>
              <w:marRight w:val="0"/>
              <w:marTop w:val="0"/>
              <w:marBottom w:val="0"/>
              <w:divBdr>
                <w:top w:val="none" w:sz="0" w:space="0" w:color="auto"/>
                <w:left w:val="none" w:sz="0" w:space="0" w:color="auto"/>
                <w:bottom w:val="none" w:sz="0" w:space="0" w:color="auto"/>
                <w:right w:val="none" w:sz="0" w:space="0" w:color="auto"/>
              </w:divBdr>
            </w:div>
          </w:divsChild>
        </w:div>
        <w:div w:id="1816601487">
          <w:marLeft w:val="0"/>
          <w:marRight w:val="0"/>
          <w:marTop w:val="0"/>
          <w:marBottom w:val="0"/>
          <w:divBdr>
            <w:top w:val="none" w:sz="0" w:space="0" w:color="auto"/>
            <w:left w:val="none" w:sz="0" w:space="0" w:color="auto"/>
            <w:bottom w:val="none" w:sz="0" w:space="0" w:color="auto"/>
            <w:right w:val="none" w:sz="0" w:space="0" w:color="auto"/>
          </w:divBdr>
        </w:div>
        <w:div w:id="916599827">
          <w:marLeft w:val="0"/>
          <w:marRight w:val="0"/>
          <w:marTop w:val="0"/>
          <w:marBottom w:val="0"/>
          <w:divBdr>
            <w:top w:val="none" w:sz="0" w:space="0" w:color="auto"/>
            <w:left w:val="none" w:sz="0" w:space="0" w:color="auto"/>
            <w:bottom w:val="none" w:sz="0" w:space="0" w:color="auto"/>
            <w:right w:val="none" w:sz="0" w:space="0" w:color="auto"/>
          </w:divBdr>
        </w:div>
        <w:div w:id="1284071356">
          <w:marLeft w:val="0"/>
          <w:marRight w:val="0"/>
          <w:marTop w:val="0"/>
          <w:marBottom w:val="0"/>
          <w:divBdr>
            <w:top w:val="none" w:sz="0" w:space="0" w:color="auto"/>
            <w:left w:val="none" w:sz="0" w:space="0" w:color="auto"/>
            <w:bottom w:val="none" w:sz="0" w:space="0" w:color="auto"/>
            <w:right w:val="none" w:sz="0" w:space="0" w:color="auto"/>
          </w:divBdr>
        </w:div>
      </w:divsChild>
    </w:div>
    <w:div w:id="1810246087">
      <w:bodyDiv w:val="1"/>
      <w:marLeft w:val="0"/>
      <w:marRight w:val="0"/>
      <w:marTop w:val="0"/>
      <w:marBottom w:val="0"/>
      <w:divBdr>
        <w:top w:val="none" w:sz="0" w:space="0" w:color="auto"/>
        <w:left w:val="none" w:sz="0" w:space="0" w:color="auto"/>
        <w:bottom w:val="none" w:sz="0" w:space="0" w:color="auto"/>
        <w:right w:val="none" w:sz="0" w:space="0" w:color="auto"/>
      </w:divBdr>
      <w:divsChild>
        <w:div w:id="562759863">
          <w:marLeft w:val="0"/>
          <w:marRight w:val="0"/>
          <w:marTop w:val="0"/>
          <w:marBottom w:val="0"/>
          <w:divBdr>
            <w:top w:val="none" w:sz="0" w:space="0" w:color="auto"/>
            <w:left w:val="none" w:sz="0" w:space="0" w:color="auto"/>
            <w:bottom w:val="none" w:sz="0" w:space="0" w:color="auto"/>
            <w:right w:val="none" w:sz="0" w:space="0" w:color="auto"/>
          </w:divBdr>
        </w:div>
        <w:div w:id="1750813317">
          <w:marLeft w:val="0"/>
          <w:marRight w:val="0"/>
          <w:marTop w:val="0"/>
          <w:marBottom w:val="0"/>
          <w:divBdr>
            <w:top w:val="none" w:sz="0" w:space="0" w:color="auto"/>
            <w:left w:val="none" w:sz="0" w:space="0" w:color="auto"/>
            <w:bottom w:val="none" w:sz="0" w:space="0" w:color="auto"/>
            <w:right w:val="none" w:sz="0" w:space="0" w:color="auto"/>
          </w:divBdr>
        </w:div>
        <w:div w:id="1681199945">
          <w:marLeft w:val="0"/>
          <w:marRight w:val="0"/>
          <w:marTop w:val="0"/>
          <w:marBottom w:val="0"/>
          <w:divBdr>
            <w:top w:val="none" w:sz="0" w:space="0" w:color="auto"/>
            <w:left w:val="none" w:sz="0" w:space="0" w:color="auto"/>
            <w:bottom w:val="none" w:sz="0" w:space="0" w:color="auto"/>
            <w:right w:val="none" w:sz="0" w:space="0" w:color="auto"/>
          </w:divBdr>
        </w:div>
        <w:div w:id="1564098466">
          <w:marLeft w:val="0"/>
          <w:marRight w:val="0"/>
          <w:marTop w:val="0"/>
          <w:marBottom w:val="0"/>
          <w:divBdr>
            <w:top w:val="none" w:sz="0" w:space="0" w:color="auto"/>
            <w:left w:val="none" w:sz="0" w:space="0" w:color="auto"/>
            <w:bottom w:val="none" w:sz="0" w:space="0" w:color="auto"/>
            <w:right w:val="none" w:sz="0" w:space="0" w:color="auto"/>
          </w:divBdr>
        </w:div>
        <w:div w:id="939459530">
          <w:marLeft w:val="0"/>
          <w:marRight w:val="0"/>
          <w:marTop w:val="0"/>
          <w:marBottom w:val="0"/>
          <w:divBdr>
            <w:top w:val="none" w:sz="0" w:space="0" w:color="auto"/>
            <w:left w:val="none" w:sz="0" w:space="0" w:color="auto"/>
            <w:bottom w:val="none" w:sz="0" w:space="0" w:color="auto"/>
            <w:right w:val="none" w:sz="0" w:space="0" w:color="auto"/>
          </w:divBdr>
        </w:div>
        <w:div w:id="1808933405">
          <w:marLeft w:val="0"/>
          <w:marRight w:val="0"/>
          <w:marTop w:val="0"/>
          <w:marBottom w:val="0"/>
          <w:divBdr>
            <w:top w:val="none" w:sz="0" w:space="0" w:color="auto"/>
            <w:left w:val="none" w:sz="0" w:space="0" w:color="auto"/>
            <w:bottom w:val="none" w:sz="0" w:space="0" w:color="auto"/>
            <w:right w:val="none" w:sz="0" w:space="0" w:color="auto"/>
          </w:divBdr>
        </w:div>
        <w:div w:id="962199696">
          <w:marLeft w:val="0"/>
          <w:marRight w:val="0"/>
          <w:marTop w:val="0"/>
          <w:marBottom w:val="0"/>
          <w:divBdr>
            <w:top w:val="none" w:sz="0" w:space="0" w:color="auto"/>
            <w:left w:val="none" w:sz="0" w:space="0" w:color="auto"/>
            <w:bottom w:val="none" w:sz="0" w:space="0" w:color="auto"/>
            <w:right w:val="none" w:sz="0" w:space="0" w:color="auto"/>
          </w:divBdr>
        </w:div>
        <w:div w:id="271669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25458-9196-477F-A4D5-FEABB8B4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6066</TotalTime>
  <Pages>57</Pages>
  <Words>19629</Words>
  <Characters>117780</Characters>
  <Application>Microsoft Office Word</Application>
  <DocSecurity>0</DocSecurity>
  <Lines>981</Lines>
  <Paragraphs>274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dc:creator>
  <cp:keywords/>
  <dc:description/>
  <cp:lastModifiedBy>MAREK</cp:lastModifiedBy>
  <cp:revision>5</cp:revision>
  <cp:lastPrinted>2025-07-14T06:53:00Z</cp:lastPrinted>
  <dcterms:created xsi:type="dcterms:W3CDTF">2024-04-17T14:32:00Z</dcterms:created>
  <dcterms:modified xsi:type="dcterms:W3CDTF">2025-07-14T10:12:00Z</dcterms:modified>
</cp:coreProperties>
</file>